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90B0D" w14:textId="3E63AF82" w:rsidR="00FC49C5" w:rsidRPr="00F071B8" w:rsidRDefault="00B47107" w:rsidP="00B47107">
      <w:pPr>
        <w:jc w:val="both"/>
        <w:rPr>
          <w:rFonts w:ascii="Times New Roman" w:hAnsi="Times New Roman" w:cs="Times New Roman"/>
          <w:b/>
          <w:bCs/>
          <w:sz w:val="24"/>
          <w:szCs w:val="24"/>
        </w:rPr>
      </w:pPr>
      <w:bookmarkStart w:id="0" w:name="_Hlk60757379"/>
      <w:r w:rsidRPr="00F071B8">
        <w:rPr>
          <w:rFonts w:ascii="Times New Roman" w:hAnsi="Times New Roman" w:cs="Times New Roman"/>
          <w:b/>
          <w:bCs/>
          <w:sz w:val="24"/>
          <w:szCs w:val="24"/>
        </w:rPr>
        <w:t xml:space="preserve">PROPOSTA DE MELHORIA PARA CONTENÇÃO DE FRUTOS VERDES </w:t>
      </w:r>
      <w:r w:rsidR="005B3348">
        <w:rPr>
          <w:rFonts w:ascii="Times New Roman" w:hAnsi="Times New Roman" w:cs="Times New Roman"/>
          <w:b/>
          <w:bCs/>
          <w:sz w:val="24"/>
          <w:szCs w:val="24"/>
        </w:rPr>
        <w:t xml:space="preserve">E </w:t>
      </w:r>
      <w:r w:rsidRPr="00F071B8">
        <w:rPr>
          <w:rFonts w:ascii="Times New Roman" w:hAnsi="Times New Roman" w:cs="Times New Roman"/>
          <w:b/>
          <w:bCs/>
          <w:sz w:val="24"/>
          <w:szCs w:val="24"/>
        </w:rPr>
        <w:t>PODRES</w:t>
      </w:r>
      <w:r w:rsidR="002A258E" w:rsidRPr="00F071B8">
        <w:rPr>
          <w:rFonts w:ascii="Times New Roman" w:hAnsi="Times New Roman" w:cs="Times New Roman"/>
          <w:b/>
          <w:bCs/>
          <w:sz w:val="24"/>
          <w:szCs w:val="24"/>
        </w:rPr>
        <w:t xml:space="preserve"> DE DENDÊ</w:t>
      </w:r>
      <w:r w:rsidRPr="00F071B8">
        <w:rPr>
          <w:rFonts w:ascii="Times New Roman" w:hAnsi="Times New Roman" w:cs="Times New Roman"/>
          <w:b/>
          <w:bCs/>
          <w:sz w:val="24"/>
          <w:szCs w:val="24"/>
        </w:rPr>
        <w:t xml:space="preserve"> </w:t>
      </w:r>
      <w:r w:rsidR="005B3348">
        <w:rPr>
          <w:rFonts w:ascii="Times New Roman" w:hAnsi="Times New Roman" w:cs="Times New Roman"/>
          <w:b/>
          <w:bCs/>
          <w:sz w:val="24"/>
          <w:szCs w:val="24"/>
        </w:rPr>
        <w:t>N</w:t>
      </w:r>
      <w:r w:rsidRPr="00F071B8">
        <w:rPr>
          <w:rFonts w:ascii="Times New Roman" w:hAnsi="Times New Roman" w:cs="Times New Roman"/>
          <w:b/>
          <w:bCs/>
          <w:sz w:val="24"/>
          <w:szCs w:val="24"/>
        </w:rPr>
        <w:t>UMA AGROINDÚSTRIA PARAENSE</w:t>
      </w:r>
    </w:p>
    <w:bookmarkEnd w:id="0"/>
    <w:p w14:paraId="0CAF0FFA" w14:textId="1AAA66A5" w:rsidR="00F166CD" w:rsidRDefault="00F166CD">
      <w:pPr>
        <w:rPr>
          <w:rFonts w:ascii="Times New Roman" w:hAnsi="Times New Roman" w:cs="Times New Roman"/>
          <w:b/>
          <w:bCs/>
          <w:sz w:val="24"/>
          <w:szCs w:val="24"/>
        </w:rPr>
      </w:pPr>
    </w:p>
    <w:p w14:paraId="5D8B4313" w14:textId="77777777" w:rsidR="0087398D" w:rsidRPr="001734D8" w:rsidRDefault="0087398D" w:rsidP="0087398D">
      <w:pPr>
        <w:jc w:val="both"/>
        <w:rPr>
          <w:rFonts w:ascii="Times New Roman" w:hAnsi="Times New Roman" w:cs="Times New Roman"/>
          <w:sz w:val="24"/>
          <w:szCs w:val="24"/>
        </w:rPr>
      </w:pPr>
      <w:r w:rsidRPr="001734D8">
        <w:rPr>
          <w:rFonts w:ascii="Times New Roman" w:hAnsi="Times New Roman" w:cs="Times New Roman"/>
          <w:sz w:val="24"/>
          <w:szCs w:val="24"/>
        </w:rPr>
        <w:t>PROPOSAL FOR IMPROVEMENT FOR CONTAINING GREEN FRUITS AND ROTTEN ROTES IN A PARISH AGROINDUSTRY</w:t>
      </w:r>
    </w:p>
    <w:p w14:paraId="16307F2B" w14:textId="77777777" w:rsidR="0087398D" w:rsidRDefault="0087398D">
      <w:pPr>
        <w:rPr>
          <w:rFonts w:ascii="Times New Roman" w:hAnsi="Times New Roman" w:cs="Times New Roman"/>
          <w:b/>
          <w:bCs/>
          <w:sz w:val="24"/>
          <w:szCs w:val="24"/>
        </w:rPr>
      </w:pPr>
    </w:p>
    <w:p w14:paraId="6C561718" w14:textId="5730F836" w:rsidR="001B5CC4" w:rsidRDefault="001B5CC4" w:rsidP="00CE7F3B">
      <w:pPr>
        <w:spacing w:after="0" w:line="360" w:lineRule="auto"/>
        <w:rPr>
          <w:rFonts w:ascii="Times New Roman" w:hAnsi="Times New Roman" w:cs="Times New Roman"/>
          <w:b/>
          <w:bCs/>
          <w:sz w:val="24"/>
          <w:szCs w:val="24"/>
        </w:rPr>
      </w:pPr>
      <w:r w:rsidRPr="00CE7F3B">
        <w:rPr>
          <w:rFonts w:ascii="Times New Roman" w:hAnsi="Times New Roman" w:cs="Times New Roman"/>
          <w:b/>
          <w:bCs/>
          <w:sz w:val="24"/>
          <w:szCs w:val="24"/>
        </w:rPr>
        <w:t>Resumo</w:t>
      </w:r>
    </w:p>
    <w:p w14:paraId="5C4F1378" w14:textId="51D4EAA2" w:rsidR="006140DE" w:rsidRPr="002B63B5" w:rsidRDefault="00652899" w:rsidP="00CE7F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 presente artigo objetiva </w:t>
      </w:r>
      <w:r w:rsidR="00277212">
        <w:rPr>
          <w:rFonts w:ascii="Times New Roman" w:hAnsi="Times New Roman" w:cs="Times New Roman"/>
          <w:sz w:val="24"/>
          <w:szCs w:val="24"/>
        </w:rPr>
        <w:t xml:space="preserve">fazer uma proposta de melhoria a partir do ciclo PDCA </w:t>
      </w:r>
      <w:r w:rsidR="00FE7D7A">
        <w:rPr>
          <w:rFonts w:ascii="Times New Roman" w:hAnsi="Times New Roman" w:cs="Times New Roman"/>
          <w:sz w:val="24"/>
          <w:szCs w:val="24"/>
        </w:rPr>
        <w:t xml:space="preserve">a fim de conter </w:t>
      </w:r>
      <w:r w:rsidR="00410786">
        <w:rPr>
          <w:rFonts w:ascii="Times New Roman" w:hAnsi="Times New Roman" w:cs="Times New Roman"/>
          <w:sz w:val="24"/>
          <w:szCs w:val="24"/>
        </w:rPr>
        <w:t xml:space="preserve">a entrada de </w:t>
      </w:r>
      <w:r w:rsidR="00FE7D7A">
        <w:rPr>
          <w:rFonts w:ascii="Times New Roman" w:hAnsi="Times New Roman" w:cs="Times New Roman"/>
          <w:sz w:val="24"/>
          <w:szCs w:val="24"/>
        </w:rPr>
        <w:t xml:space="preserve">frutos verdes </w:t>
      </w:r>
      <w:r w:rsidR="003160A7">
        <w:rPr>
          <w:rFonts w:ascii="Times New Roman" w:hAnsi="Times New Roman" w:cs="Times New Roman"/>
          <w:sz w:val="24"/>
          <w:szCs w:val="24"/>
        </w:rPr>
        <w:t>e</w:t>
      </w:r>
      <w:r w:rsidR="00FE7D7A">
        <w:rPr>
          <w:rFonts w:ascii="Times New Roman" w:hAnsi="Times New Roman" w:cs="Times New Roman"/>
          <w:sz w:val="24"/>
          <w:szCs w:val="24"/>
        </w:rPr>
        <w:t xml:space="preserve"> podres de dendê na fase de recepção d</w:t>
      </w:r>
      <w:r w:rsidR="004F1574">
        <w:rPr>
          <w:rFonts w:ascii="Times New Roman" w:hAnsi="Times New Roman" w:cs="Times New Roman"/>
          <w:sz w:val="24"/>
          <w:szCs w:val="24"/>
        </w:rPr>
        <w:t xml:space="preserve">e uma agroindústria. </w:t>
      </w:r>
      <w:r w:rsidR="00E3412F">
        <w:rPr>
          <w:rFonts w:ascii="Times New Roman" w:hAnsi="Times New Roman" w:cs="Times New Roman"/>
          <w:sz w:val="24"/>
          <w:szCs w:val="24"/>
        </w:rPr>
        <w:t xml:space="preserve">Assim, inicialmente realizou-se um estudo teórico a respeito do assunto </w:t>
      </w:r>
      <w:r w:rsidR="00D45750">
        <w:rPr>
          <w:rFonts w:ascii="Times New Roman" w:hAnsi="Times New Roman" w:cs="Times New Roman"/>
          <w:sz w:val="24"/>
          <w:szCs w:val="24"/>
        </w:rPr>
        <w:t>e posteriormente foi realizad</w:t>
      </w:r>
      <w:r w:rsidR="002B63B5">
        <w:rPr>
          <w:rFonts w:ascii="Times New Roman" w:hAnsi="Times New Roman" w:cs="Times New Roman"/>
          <w:sz w:val="24"/>
          <w:szCs w:val="24"/>
        </w:rPr>
        <w:t xml:space="preserve">a uma pesquisa </w:t>
      </w:r>
      <w:r w:rsidR="002B63B5" w:rsidRPr="002B63B5">
        <w:rPr>
          <w:rFonts w:ascii="Times New Roman" w:hAnsi="Times New Roman" w:cs="Times New Roman"/>
          <w:i/>
          <w:iCs/>
          <w:sz w:val="24"/>
          <w:szCs w:val="24"/>
        </w:rPr>
        <w:t>in loco</w:t>
      </w:r>
      <w:r w:rsidR="002B63B5">
        <w:rPr>
          <w:rFonts w:ascii="Times New Roman" w:hAnsi="Times New Roman" w:cs="Times New Roman"/>
          <w:sz w:val="24"/>
          <w:szCs w:val="24"/>
        </w:rPr>
        <w:t xml:space="preserve"> na agroindústria</w:t>
      </w:r>
      <w:r w:rsidR="00AB1F7C">
        <w:rPr>
          <w:rFonts w:ascii="Times New Roman" w:hAnsi="Times New Roman" w:cs="Times New Roman"/>
          <w:sz w:val="24"/>
          <w:szCs w:val="24"/>
        </w:rPr>
        <w:t xml:space="preserve">, sendo a abordagem da pesquisa quantitativa e qualitativa. </w:t>
      </w:r>
      <w:r w:rsidR="000E37F4">
        <w:rPr>
          <w:rFonts w:ascii="Times New Roman" w:hAnsi="Times New Roman" w:cs="Times New Roman"/>
          <w:sz w:val="24"/>
          <w:szCs w:val="24"/>
        </w:rPr>
        <w:t xml:space="preserve">Como método </w:t>
      </w:r>
      <w:r w:rsidR="00410786">
        <w:rPr>
          <w:rFonts w:ascii="Times New Roman" w:hAnsi="Times New Roman" w:cs="Times New Roman"/>
          <w:sz w:val="24"/>
          <w:szCs w:val="24"/>
        </w:rPr>
        <w:t xml:space="preserve">de </w:t>
      </w:r>
      <w:r w:rsidR="000E37F4">
        <w:rPr>
          <w:rFonts w:ascii="Times New Roman" w:hAnsi="Times New Roman" w:cs="Times New Roman"/>
          <w:sz w:val="24"/>
          <w:szCs w:val="24"/>
        </w:rPr>
        <w:t xml:space="preserve">pesquisa foi utilizado o estudo de caso, por ser um caso </w:t>
      </w:r>
      <w:r w:rsidR="008F5E86">
        <w:rPr>
          <w:rFonts w:ascii="Times New Roman" w:hAnsi="Times New Roman" w:cs="Times New Roman"/>
          <w:sz w:val="24"/>
          <w:szCs w:val="24"/>
        </w:rPr>
        <w:t>específico</w:t>
      </w:r>
      <w:r w:rsidR="000E37F4">
        <w:rPr>
          <w:rFonts w:ascii="Times New Roman" w:hAnsi="Times New Roman" w:cs="Times New Roman"/>
          <w:sz w:val="24"/>
          <w:szCs w:val="24"/>
        </w:rPr>
        <w:t xml:space="preserve"> a ser estudado. </w:t>
      </w:r>
      <w:r w:rsidR="00776152">
        <w:rPr>
          <w:rFonts w:ascii="Times New Roman" w:hAnsi="Times New Roman" w:cs="Times New Roman"/>
          <w:sz w:val="24"/>
          <w:szCs w:val="24"/>
        </w:rPr>
        <w:t xml:space="preserve">Na agroindústria foi </w:t>
      </w:r>
      <w:r w:rsidR="002B63B5">
        <w:rPr>
          <w:rFonts w:ascii="Times New Roman" w:hAnsi="Times New Roman" w:cs="Times New Roman"/>
          <w:sz w:val="24"/>
          <w:szCs w:val="24"/>
        </w:rPr>
        <w:t>observa</w:t>
      </w:r>
      <w:r w:rsidR="00776152">
        <w:rPr>
          <w:rFonts w:ascii="Times New Roman" w:hAnsi="Times New Roman" w:cs="Times New Roman"/>
          <w:sz w:val="24"/>
          <w:szCs w:val="24"/>
        </w:rPr>
        <w:t xml:space="preserve">do </w:t>
      </w:r>
      <w:r w:rsidR="002B63B5">
        <w:rPr>
          <w:rFonts w:ascii="Times New Roman" w:hAnsi="Times New Roman" w:cs="Times New Roman"/>
          <w:sz w:val="24"/>
          <w:szCs w:val="24"/>
        </w:rPr>
        <w:t>o processo produtivo e posterior</w:t>
      </w:r>
      <w:r w:rsidR="000B75B8">
        <w:rPr>
          <w:rFonts w:ascii="Times New Roman" w:hAnsi="Times New Roman" w:cs="Times New Roman"/>
          <w:sz w:val="24"/>
          <w:szCs w:val="24"/>
        </w:rPr>
        <w:t>mente feito uma</w:t>
      </w:r>
      <w:r w:rsidR="002B63B5">
        <w:rPr>
          <w:rFonts w:ascii="Times New Roman" w:hAnsi="Times New Roman" w:cs="Times New Roman"/>
          <w:sz w:val="24"/>
          <w:szCs w:val="24"/>
        </w:rPr>
        <w:t xml:space="preserve"> coleta de dados</w:t>
      </w:r>
      <w:r w:rsidR="003A7F0E">
        <w:rPr>
          <w:rFonts w:ascii="Times New Roman" w:hAnsi="Times New Roman" w:cs="Times New Roman"/>
          <w:sz w:val="24"/>
          <w:szCs w:val="24"/>
        </w:rPr>
        <w:t xml:space="preserve">, sendo usado a técnica </w:t>
      </w:r>
      <w:r w:rsidR="00410786">
        <w:rPr>
          <w:rFonts w:ascii="Times New Roman" w:hAnsi="Times New Roman" w:cs="Times New Roman"/>
          <w:sz w:val="24"/>
          <w:szCs w:val="24"/>
        </w:rPr>
        <w:t xml:space="preserve">de </w:t>
      </w:r>
      <w:r w:rsidR="003A7F0E">
        <w:rPr>
          <w:rFonts w:ascii="Times New Roman" w:hAnsi="Times New Roman" w:cs="Times New Roman"/>
          <w:sz w:val="24"/>
          <w:szCs w:val="24"/>
        </w:rPr>
        <w:t>entrevista não estruturada</w:t>
      </w:r>
      <w:r w:rsidR="00041439">
        <w:rPr>
          <w:rFonts w:ascii="Times New Roman" w:hAnsi="Times New Roman" w:cs="Times New Roman"/>
          <w:sz w:val="24"/>
          <w:szCs w:val="24"/>
        </w:rPr>
        <w:t xml:space="preserve">, bem como a aplicação de </w:t>
      </w:r>
      <w:r w:rsidR="00041439" w:rsidRPr="00041439">
        <w:rPr>
          <w:rFonts w:ascii="Times New Roman" w:hAnsi="Times New Roman" w:cs="Times New Roman"/>
          <w:i/>
          <w:iCs/>
          <w:sz w:val="24"/>
          <w:szCs w:val="24"/>
        </w:rPr>
        <w:t>Brainstorming</w:t>
      </w:r>
      <w:r w:rsidR="00041439">
        <w:rPr>
          <w:rFonts w:ascii="Times New Roman" w:hAnsi="Times New Roman" w:cs="Times New Roman"/>
          <w:sz w:val="24"/>
          <w:szCs w:val="24"/>
        </w:rPr>
        <w:t xml:space="preserve"> a fim de saber as principais causas do problema. </w:t>
      </w:r>
      <w:r w:rsidR="00E460E0">
        <w:rPr>
          <w:rFonts w:ascii="Times New Roman" w:hAnsi="Times New Roman" w:cs="Times New Roman"/>
          <w:sz w:val="24"/>
          <w:szCs w:val="24"/>
        </w:rPr>
        <w:t xml:space="preserve">Após isso, foi realizado </w:t>
      </w:r>
      <w:r w:rsidR="008F5E86">
        <w:rPr>
          <w:rFonts w:ascii="Times New Roman" w:hAnsi="Times New Roman" w:cs="Times New Roman"/>
          <w:sz w:val="24"/>
          <w:szCs w:val="24"/>
        </w:rPr>
        <w:t>análise</w:t>
      </w:r>
      <w:r w:rsidR="00B307F9">
        <w:rPr>
          <w:rFonts w:ascii="Times New Roman" w:hAnsi="Times New Roman" w:cs="Times New Roman"/>
          <w:sz w:val="24"/>
          <w:szCs w:val="24"/>
        </w:rPr>
        <w:t xml:space="preserve"> dos dados e obteve-se </w:t>
      </w:r>
      <w:r w:rsidR="00D8694D">
        <w:rPr>
          <w:rFonts w:ascii="Times New Roman" w:hAnsi="Times New Roman" w:cs="Times New Roman"/>
          <w:sz w:val="24"/>
          <w:szCs w:val="24"/>
        </w:rPr>
        <w:t xml:space="preserve">valores </w:t>
      </w:r>
      <w:r w:rsidR="00D20083">
        <w:rPr>
          <w:rFonts w:ascii="Times New Roman" w:hAnsi="Times New Roman" w:cs="Times New Roman"/>
          <w:sz w:val="24"/>
          <w:szCs w:val="24"/>
        </w:rPr>
        <w:t xml:space="preserve">de cachos de frutos frescos deficientes e </w:t>
      </w:r>
      <w:r w:rsidR="00D80CB9">
        <w:rPr>
          <w:rFonts w:ascii="Times New Roman" w:hAnsi="Times New Roman" w:cs="Times New Roman"/>
          <w:sz w:val="24"/>
          <w:szCs w:val="24"/>
        </w:rPr>
        <w:t xml:space="preserve">para </w:t>
      </w:r>
      <w:r w:rsidR="00CB7B45">
        <w:rPr>
          <w:rFonts w:ascii="Times New Roman" w:hAnsi="Times New Roman" w:cs="Times New Roman"/>
          <w:sz w:val="24"/>
          <w:szCs w:val="24"/>
        </w:rPr>
        <w:t>graus de maturação</w:t>
      </w:r>
      <w:r w:rsidR="002B5994">
        <w:rPr>
          <w:rFonts w:ascii="Times New Roman" w:hAnsi="Times New Roman" w:cs="Times New Roman"/>
          <w:sz w:val="24"/>
          <w:szCs w:val="24"/>
        </w:rPr>
        <w:t xml:space="preserve"> (verdes, maduros e passado)</w:t>
      </w:r>
      <w:r w:rsidR="00CB7B45">
        <w:rPr>
          <w:rFonts w:ascii="Times New Roman" w:hAnsi="Times New Roman" w:cs="Times New Roman"/>
          <w:sz w:val="24"/>
          <w:szCs w:val="24"/>
        </w:rPr>
        <w:t xml:space="preserve"> </w:t>
      </w:r>
      <w:r w:rsidR="003F0273">
        <w:rPr>
          <w:rFonts w:ascii="Times New Roman" w:hAnsi="Times New Roman" w:cs="Times New Roman"/>
          <w:sz w:val="24"/>
          <w:szCs w:val="24"/>
        </w:rPr>
        <w:t>para sete amostras</w:t>
      </w:r>
      <w:r w:rsidR="00C04209">
        <w:rPr>
          <w:rFonts w:ascii="Times New Roman" w:hAnsi="Times New Roman" w:cs="Times New Roman"/>
          <w:sz w:val="24"/>
          <w:szCs w:val="24"/>
        </w:rPr>
        <w:t xml:space="preserve"> analisadas pelo setor de controle de qualidade. </w:t>
      </w:r>
      <w:r w:rsidR="00451E89">
        <w:rPr>
          <w:rFonts w:ascii="Times New Roman" w:hAnsi="Times New Roman" w:cs="Times New Roman"/>
          <w:sz w:val="24"/>
          <w:szCs w:val="24"/>
        </w:rPr>
        <w:t>Finalizando foi feito uma proposta de melhoria utilizando o ciclo PDCA</w:t>
      </w:r>
      <w:r w:rsidR="00410786">
        <w:rPr>
          <w:rFonts w:ascii="Times New Roman" w:hAnsi="Times New Roman" w:cs="Times New Roman"/>
          <w:sz w:val="24"/>
          <w:szCs w:val="24"/>
        </w:rPr>
        <w:t xml:space="preserve"> e dois planos de ações, com o auxílio da ferramenta 5W1H, sendo um para indicar ações a serem realizadas nas fazendas e o outro para ações na indústria</w:t>
      </w:r>
      <w:r w:rsidR="00451E89">
        <w:rPr>
          <w:rFonts w:ascii="Times New Roman" w:hAnsi="Times New Roman" w:cs="Times New Roman"/>
          <w:sz w:val="24"/>
          <w:szCs w:val="24"/>
        </w:rPr>
        <w:t>.</w:t>
      </w:r>
    </w:p>
    <w:p w14:paraId="5DDCA560" w14:textId="1DABED57" w:rsidR="001B5CC4" w:rsidRDefault="001B5CC4" w:rsidP="00CE7F3B">
      <w:pPr>
        <w:spacing w:after="0" w:line="360" w:lineRule="auto"/>
        <w:jc w:val="both"/>
        <w:rPr>
          <w:rFonts w:ascii="Times New Roman" w:hAnsi="Times New Roman" w:cs="Times New Roman"/>
          <w:sz w:val="24"/>
          <w:szCs w:val="24"/>
        </w:rPr>
      </w:pPr>
      <w:r w:rsidRPr="002E4931">
        <w:rPr>
          <w:rFonts w:ascii="Times New Roman" w:hAnsi="Times New Roman" w:cs="Times New Roman"/>
          <w:b/>
          <w:bCs/>
          <w:sz w:val="24"/>
          <w:szCs w:val="24"/>
        </w:rPr>
        <w:t>Palavras-chave</w:t>
      </w:r>
      <w:r w:rsidR="00125997">
        <w:rPr>
          <w:rFonts w:ascii="Times New Roman" w:hAnsi="Times New Roman" w:cs="Times New Roman"/>
          <w:sz w:val="24"/>
          <w:szCs w:val="24"/>
        </w:rPr>
        <w:t xml:space="preserve">: </w:t>
      </w:r>
      <w:r w:rsidR="00510077">
        <w:rPr>
          <w:rFonts w:ascii="Times New Roman" w:hAnsi="Times New Roman" w:cs="Times New Roman"/>
          <w:sz w:val="24"/>
          <w:szCs w:val="24"/>
        </w:rPr>
        <w:t xml:space="preserve">Ciclo PDCA; </w:t>
      </w:r>
      <w:r w:rsidR="00D61BF7">
        <w:rPr>
          <w:rFonts w:ascii="Times New Roman" w:hAnsi="Times New Roman" w:cs="Times New Roman"/>
          <w:sz w:val="24"/>
          <w:szCs w:val="24"/>
        </w:rPr>
        <w:t>C</w:t>
      </w:r>
      <w:r w:rsidR="003D2EA6">
        <w:rPr>
          <w:rFonts w:ascii="Times New Roman" w:hAnsi="Times New Roman" w:cs="Times New Roman"/>
          <w:sz w:val="24"/>
          <w:szCs w:val="24"/>
        </w:rPr>
        <w:t>acho de frutos frescos</w:t>
      </w:r>
      <w:r w:rsidR="00D61BF7">
        <w:rPr>
          <w:rFonts w:ascii="Times New Roman" w:hAnsi="Times New Roman" w:cs="Times New Roman"/>
          <w:sz w:val="24"/>
          <w:szCs w:val="24"/>
        </w:rPr>
        <w:t xml:space="preserve">; </w:t>
      </w:r>
      <w:r w:rsidR="00F51C5A">
        <w:rPr>
          <w:rFonts w:ascii="Times New Roman" w:hAnsi="Times New Roman" w:cs="Times New Roman"/>
          <w:sz w:val="24"/>
          <w:szCs w:val="24"/>
        </w:rPr>
        <w:t xml:space="preserve">Fase recepção; Dendê; Agroindústria. </w:t>
      </w:r>
    </w:p>
    <w:p w14:paraId="2B11F705" w14:textId="77777777" w:rsidR="001734D8" w:rsidRPr="001734D8" w:rsidRDefault="001734D8" w:rsidP="00CE7F3B">
      <w:pPr>
        <w:spacing w:after="0" w:line="360" w:lineRule="auto"/>
        <w:jc w:val="both"/>
        <w:rPr>
          <w:rFonts w:ascii="Times New Roman" w:hAnsi="Times New Roman" w:cs="Times New Roman"/>
          <w:sz w:val="24"/>
          <w:szCs w:val="24"/>
        </w:rPr>
      </w:pPr>
    </w:p>
    <w:p w14:paraId="6B3E4CB6" w14:textId="683BDD07" w:rsidR="001734D8" w:rsidRPr="00BB758A" w:rsidRDefault="0087398D" w:rsidP="00CE7F3B">
      <w:pPr>
        <w:spacing w:after="0" w:line="360" w:lineRule="auto"/>
        <w:jc w:val="both"/>
        <w:rPr>
          <w:rFonts w:ascii="Times New Roman" w:hAnsi="Times New Roman" w:cs="Times New Roman"/>
          <w:b/>
          <w:bCs/>
          <w:sz w:val="24"/>
          <w:szCs w:val="24"/>
        </w:rPr>
      </w:pPr>
      <w:r w:rsidRPr="00BB758A">
        <w:rPr>
          <w:rFonts w:ascii="Times New Roman" w:hAnsi="Times New Roman" w:cs="Times New Roman"/>
          <w:b/>
          <w:bCs/>
          <w:sz w:val="24"/>
          <w:szCs w:val="24"/>
        </w:rPr>
        <w:t>Abstract</w:t>
      </w:r>
    </w:p>
    <w:p w14:paraId="75AC3DAB" w14:textId="77777777" w:rsidR="00BB758A" w:rsidRDefault="00CE7F3B" w:rsidP="00CE7F3B">
      <w:pPr>
        <w:spacing w:after="0" w:line="360" w:lineRule="auto"/>
        <w:jc w:val="both"/>
        <w:rPr>
          <w:rFonts w:ascii="Times New Roman" w:hAnsi="Times New Roman" w:cs="Times New Roman"/>
          <w:sz w:val="24"/>
          <w:szCs w:val="24"/>
        </w:rPr>
      </w:pPr>
      <w:proofErr w:type="spellStart"/>
      <w:r w:rsidRPr="00CE7F3B">
        <w:rPr>
          <w:rFonts w:ascii="Times New Roman" w:hAnsi="Times New Roman" w:cs="Times New Roman"/>
          <w:sz w:val="24"/>
          <w:szCs w:val="24"/>
        </w:rPr>
        <w:t>This</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article</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aims</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to</w:t>
      </w:r>
      <w:proofErr w:type="spellEnd"/>
      <w:r w:rsidRPr="00CE7F3B">
        <w:rPr>
          <w:rFonts w:ascii="Times New Roman" w:hAnsi="Times New Roman" w:cs="Times New Roman"/>
          <w:sz w:val="24"/>
          <w:szCs w:val="24"/>
        </w:rPr>
        <w:t xml:space="preserve"> make a </w:t>
      </w:r>
      <w:proofErr w:type="spellStart"/>
      <w:r w:rsidRPr="00CE7F3B">
        <w:rPr>
          <w:rFonts w:ascii="Times New Roman" w:hAnsi="Times New Roman" w:cs="Times New Roman"/>
          <w:sz w:val="24"/>
          <w:szCs w:val="24"/>
        </w:rPr>
        <w:t>proposal</w:t>
      </w:r>
      <w:proofErr w:type="spellEnd"/>
      <w:r w:rsidRPr="00CE7F3B">
        <w:rPr>
          <w:rFonts w:ascii="Times New Roman" w:hAnsi="Times New Roman" w:cs="Times New Roman"/>
          <w:sz w:val="24"/>
          <w:szCs w:val="24"/>
        </w:rPr>
        <w:t xml:space="preserve"> for </w:t>
      </w:r>
      <w:proofErr w:type="spellStart"/>
      <w:r w:rsidRPr="00CE7F3B">
        <w:rPr>
          <w:rFonts w:ascii="Times New Roman" w:hAnsi="Times New Roman" w:cs="Times New Roman"/>
          <w:sz w:val="24"/>
          <w:szCs w:val="24"/>
        </w:rPr>
        <w:t>improvement</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from</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the</w:t>
      </w:r>
      <w:proofErr w:type="spellEnd"/>
      <w:r w:rsidRPr="00CE7F3B">
        <w:rPr>
          <w:rFonts w:ascii="Times New Roman" w:hAnsi="Times New Roman" w:cs="Times New Roman"/>
          <w:sz w:val="24"/>
          <w:szCs w:val="24"/>
        </w:rPr>
        <w:t xml:space="preserve"> PDCA </w:t>
      </w:r>
      <w:proofErr w:type="spellStart"/>
      <w:r w:rsidRPr="00CE7F3B">
        <w:rPr>
          <w:rFonts w:ascii="Times New Roman" w:hAnsi="Times New Roman" w:cs="Times New Roman"/>
          <w:sz w:val="24"/>
          <w:szCs w:val="24"/>
        </w:rPr>
        <w:t>cycle</w:t>
      </w:r>
      <w:proofErr w:type="spellEnd"/>
      <w:r w:rsidRPr="00CE7F3B">
        <w:rPr>
          <w:rFonts w:ascii="Times New Roman" w:hAnsi="Times New Roman" w:cs="Times New Roman"/>
          <w:sz w:val="24"/>
          <w:szCs w:val="24"/>
        </w:rPr>
        <w:t xml:space="preserve"> in </w:t>
      </w:r>
      <w:proofErr w:type="spellStart"/>
      <w:r w:rsidRPr="00CE7F3B">
        <w:rPr>
          <w:rFonts w:ascii="Times New Roman" w:hAnsi="Times New Roman" w:cs="Times New Roman"/>
          <w:sz w:val="24"/>
          <w:szCs w:val="24"/>
        </w:rPr>
        <w:t>order</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to</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contain</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the</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entry</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of</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green</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and</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rotten</w:t>
      </w:r>
      <w:proofErr w:type="spellEnd"/>
      <w:r w:rsidRPr="00CE7F3B">
        <w:rPr>
          <w:rFonts w:ascii="Times New Roman" w:hAnsi="Times New Roman" w:cs="Times New Roman"/>
          <w:sz w:val="24"/>
          <w:szCs w:val="24"/>
        </w:rPr>
        <w:t xml:space="preserve"> palm </w:t>
      </w:r>
      <w:proofErr w:type="spellStart"/>
      <w:r w:rsidRPr="00CE7F3B">
        <w:rPr>
          <w:rFonts w:ascii="Times New Roman" w:hAnsi="Times New Roman" w:cs="Times New Roman"/>
          <w:sz w:val="24"/>
          <w:szCs w:val="24"/>
        </w:rPr>
        <w:t>fruits</w:t>
      </w:r>
      <w:proofErr w:type="spellEnd"/>
      <w:r w:rsidRPr="00CE7F3B">
        <w:rPr>
          <w:rFonts w:ascii="Times New Roman" w:hAnsi="Times New Roman" w:cs="Times New Roman"/>
          <w:sz w:val="24"/>
          <w:szCs w:val="24"/>
        </w:rPr>
        <w:t xml:space="preserve"> in </w:t>
      </w:r>
      <w:proofErr w:type="spellStart"/>
      <w:r w:rsidRPr="00CE7F3B">
        <w:rPr>
          <w:rFonts w:ascii="Times New Roman" w:hAnsi="Times New Roman" w:cs="Times New Roman"/>
          <w:sz w:val="24"/>
          <w:szCs w:val="24"/>
        </w:rPr>
        <w:t>the</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reception</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phase</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of</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an</w:t>
      </w:r>
      <w:proofErr w:type="spellEnd"/>
      <w:r w:rsidRPr="00CE7F3B">
        <w:rPr>
          <w:rFonts w:ascii="Times New Roman" w:hAnsi="Times New Roman" w:cs="Times New Roman"/>
          <w:sz w:val="24"/>
          <w:szCs w:val="24"/>
        </w:rPr>
        <w:t xml:space="preserve"> agribusiness. </w:t>
      </w:r>
      <w:proofErr w:type="spellStart"/>
      <w:r w:rsidRPr="00CE7F3B">
        <w:rPr>
          <w:rFonts w:ascii="Times New Roman" w:hAnsi="Times New Roman" w:cs="Times New Roman"/>
          <w:sz w:val="24"/>
          <w:szCs w:val="24"/>
        </w:rPr>
        <w:t>Thus</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initially</w:t>
      </w:r>
      <w:proofErr w:type="spellEnd"/>
      <w:r w:rsidRPr="00CE7F3B">
        <w:rPr>
          <w:rFonts w:ascii="Times New Roman" w:hAnsi="Times New Roman" w:cs="Times New Roman"/>
          <w:sz w:val="24"/>
          <w:szCs w:val="24"/>
        </w:rPr>
        <w:t xml:space="preserve"> a </w:t>
      </w:r>
      <w:proofErr w:type="spellStart"/>
      <w:r w:rsidRPr="00CE7F3B">
        <w:rPr>
          <w:rFonts w:ascii="Times New Roman" w:hAnsi="Times New Roman" w:cs="Times New Roman"/>
          <w:sz w:val="24"/>
          <w:szCs w:val="24"/>
        </w:rPr>
        <w:t>theoretical</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study</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was</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carried</w:t>
      </w:r>
      <w:proofErr w:type="spellEnd"/>
      <w:r w:rsidRPr="00CE7F3B">
        <w:rPr>
          <w:rFonts w:ascii="Times New Roman" w:hAnsi="Times New Roman" w:cs="Times New Roman"/>
          <w:sz w:val="24"/>
          <w:szCs w:val="24"/>
        </w:rPr>
        <w:t xml:space="preserve"> out </w:t>
      </w:r>
      <w:proofErr w:type="spellStart"/>
      <w:r w:rsidRPr="00CE7F3B">
        <w:rPr>
          <w:rFonts w:ascii="Times New Roman" w:hAnsi="Times New Roman" w:cs="Times New Roman"/>
          <w:sz w:val="24"/>
          <w:szCs w:val="24"/>
        </w:rPr>
        <w:t>on</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the</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subject</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and</w:t>
      </w:r>
      <w:proofErr w:type="spellEnd"/>
      <w:r w:rsidRPr="00CE7F3B">
        <w:rPr>
          <w:rFonts w:ascii="Times New Roman" w:hAnsi="Times New Roman" w:cs="Times New Roman"/>
          <w:sz w:val="24"/>
          <w:szCs w:val="24"/>
        </w:rPr>
        <w:t xml:space="preserve"> later </w:t>
      </w:r>
      <w:proofErr w:type="spellStart"/>
      <w:r w:rsidRPr="00CE7F3B">
        <w:rPr>
          <w:rFonts w:ascii="Times New Roman" w:hAnsi="Times New Roman" w:cs="Times New Roman"/>
          <w:sz w:val="24"/>
          <w:szCs w:val="24"/>
        </w:rPr>
        <w:t>an</w:t>
      </w:r>
      <w:proofErr w:type="spellEnd"/>
      <w:r w:rsidRPr="00CE7F3B">
        <w:rPr>
          <w:rFonts w:ascii="Times New Roman" w:hAnsi="Times New Roman" w:cs="Times New Roman"/>
          <w:sz w:val="24"/>
          <w:szCs w:val="24"/>
        </w:rPr>
        <w:t xml:space="preserve"> on-site </w:t>
      </w:r>
      <w:proofErr w:type="spellStart"/>
      <w:r w:rsidRPr="00CE7F3B">
        <w:rPr>
          <w:rFonts w:ascii="Times New Roman" w:hAnsi="Times New Roman" w:cs="Times New Roman"/>
          <w:sz w:val="24"/>
          <w:szCs w:val="24"/>
        </w:rPr>
        <w:t>research</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was</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carried</w:t>
      </w:r>
      <w:proofErr w:type="spellEnd"/>
      <w:r w:rsidRPr="00CE7F3B">
        <w:rPr>
          <w:rFonts w:ascii="Times New Roman" w:hAnsi="Times New Roman" w:cs="Times New Roman"/>
          <w:sz w:val="24"/>
          <w:szCs w:val="24"/>
        </w:rPr>
        <w:t xml:space="preserve"> out in </w:t>
      </w:r>
      <w:proofErr w:type="spellStart"/>
      <w:r w:rsidRPr="00CE7F3B">
        <w:rPr>
          <w:rFonts w:ascii="Times New Roman" w:hAnsi="Times New Roman" w:cs="Times New Roman"/>
          <w:sz w:val="24"/>
          <w:szCs w:val="24"/>
        </w:rPr>
        <w:t>the</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agro-industry</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being</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the</w:t>
      </w:r>
      <w:proofErr w:type="spellEnd"/>
      <w:r w:rsidRPr="00CE7F3B">
        <w:rPr>
          <w:rFonts w:ascii="Times New Roman" w:hAnsi="Times New Roman" w:cs="Times New Roman"/>
          <w:sz w:val="24"/>
          <w:szCs w:val="24"/>
        </w:rPr>
        <w:t xml:space="preserve"> approach </w:t>
      </w:r>
      <w:proofErr w:type="spellStart"/>
      <w:r w:rsidRPr="00CE7F3B">
        <w:rPr>
          <w:rFonts w:ascii="Times New Roman" w:hAnsi="Times New Roman" w:cs="Times New Roman"/>
          <w:sz w:val="24"/>
          <w:szCs w:val="24"/>
        </w:rPr>
        <w:t>of</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quantitative</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and</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qualitative</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research</w:t>
      </w:r>
      <w:proofErr w:type="spellEnd"/>
      <w:r w:rsidRPr="00CE7F3B">
        <w:rPr>
          <w:rFonts w:ascii="Times New Roman" w:hAnsi="Times New Roman" w:cs="Times New Roman"/>
          <w:sz w:val="24"/>
          <w:szCs w:val="24"/>
        </w:rPr>
        <w:t xml:space="preserve">. As a </w:t>
      </w:r>
      <w:proofErr w:type="spellStart"/>
      <w:r w:rsidRPr="00CE7F3B">
        <w:rPr>
          <w:rFonts w:ascii="Times New Roman" w:hAnsi="Times New Roman" w:cs="Times New Roman"/>
          <w:sz w:val="24"/>
          <w:szCs w:val="24"/>
        </w:rPr>
        <w:t>research</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method</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the</w:t>
      </w:r>
      <w:proofErr w:type="spellEnd"/>
      <w:r w:rsidRPr="00CE7F3B">
        <w:rPr>
          <w:rFonts w:ascii="Times New Roman" w:hAnsi="Times New Roman" w:cs="Times New Roman"/>
          <w:sz w:val="24"/>
          <w:szCs w:val="24"/>
        </w:rPr>
        <w:t xml:space="preserve"> case </w:t>
      </w:r>
      <w:proofErr w:type="spellStart"/>
      <w:r w:rsidRPr="00CE7F3B">
        <w:rPr>
          <w:rFonts w:ascii="Times New Roman" w:hAnsi="Times New Roman" w:cs="Times New Roman"/>
          <w:sz w:val="24"/>
          <w:szCs w:val="24"/>
        </w:rPr>
        <w:t>study</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was</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used</w:t>
      </w:r>
      <w:proofErr w:type="spellEnd"/>
      <w:r w:rsidRPr="00CE7F3B">
        <w:rPr>
          <w:rFonts w:ascii="Times New Roman" w:hAnsi="Times New Roman" w:cs="Times New Roman"/>
          <w:sz w:val="24"/>
          <w:szCs w:val="24"/>
        </w:rPr>
        <w:t xml:space="preserve">, as it </w:t>
      </w:r>
      <w:proofErr w:type="spellStart"/>
      <w:r w:rsidRPr="00CE7F3B">
        <w:rPr>
          <w:rFonts w:ascii="Times New Roman" w:hAnsi="Times New Roman" w:cs="Times New Roman"/>
          <w:sz w:val="24"/>
          <w:szCs w:val="24"/>
        </w:rPr>
        <w:t>is</w:t>
      </w:r>
      <w:proofErr w:type="spellEnd"/>
      <w:r w:rsidRPr="00CE7F3B">
        <w:rPr>
          <w:rFonts w:ascii="Times New Roman" w:hAnsi="Times New Roman" w:cs="Times New Roman"/>
          <w:sz w:val="24"/>
          <w:szCs w:val="24"/>
        </w:rPr>
        <w:t xml:space="preserve"> a </w:t>
      </w:r>
      <w:proofErr w:type="spellStart"/>
      <w:r w:rsidRPr="00CE7F3B">
        <w:rPr>
          <w:rFonts w:ascii="Times New Roman" w:hAnsi="Times New Roman" w:cs="Times New Roman"/>
          <w:sz w:val="24"/>
          <w:szCs w:val="24"/>
        </w:rPr>
        <w:t>specific</w:t>
      </w:r>
      <w:proofErr w:type="spellEnd"/>
      <w:r w:rsidRPr="00CE7F3B">
        <w:rPr>
          <w:rFonts w:ascii="Times New Roman" w:hAnsi="Times New Roman" w:cs="Times New Roman"/>
          <w:sz w:val="24"/>
          <w:szCs w:val="24"/>
        </w:rPr>
        <w:t xml:space="preserve"> case </w:t>
      </w:r>
      <w:proofErr w:type="spellStart"/>
      <w:r w:rsidRPr="00CE7F3B">
        <w:rPr>
          <w:rFonts w:ascii="Times New Roman" w:hAnsi="Times New Roman" w:cs="Times New Roman"/>
          <w:sz w:val="24"/>
          <w:szCs w:val="24"/>
        </w:rPr>
        <w:t>to</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be</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studied</w:t>
      </w:r>
      <w:proofErr w:type="spellEnd"/>
      <w:r w:rsidRPr="00CE7F3B">
        <w:rPr>
          <w:rFonts w:ascii="Times New Roman" w:hAnsi="Times New Roman" w:cs="Times New Roman"/>
          <w:sz w:val="24"/>
          <w:szCs w:val="24"/>
        </w:rPr>
        <w:t xml:space="preserve">. In </w:t>
      </w:r>
      <w:proofErr w:type="spellStart"/>
      <w:r w:rsidRPr="00CE7F3B">
        <w:rPr>
          <w:rFonts w:ascii="Times New Roman" w:hAnsi="Times New Roman" w:cs="Times New Roman"/>
          <w:sz w:val="24"/>
          <w:szCs w:val="24"/>
        </w:rPr>
        <w:t>the</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agroindustry</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the</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production</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process</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was</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observed</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and</w:t>
      </w:r>
      <w:proofErr w:type="spellEnd"/>
      <w:r w:rsidRPr="00CE7F3B">
        <w:rPr>
          <w:rFonts w:ascii="Times New Roman" w:hAnsi="Times New Roman" w:cs="Times New Roman"/>
          <w:sz w:val="24"/>
          <w:szCs w:val="24"/>
        </w:rPr>
        <w:t xml:space="preserve"> data </w:t>
      </w:r>
      <w:proofErr w:type="spellStart"/>
      <w:r w:rsidRPr="00CE7F3B">
        <w:rPr>
          <w:rFonts w:ascii="Times New Roman" w:hAnsi="Times New Roman" w:cs="Times New Roman"/>
          <w:sz w:val="24"/>
          <w:szCs w:val="24"/>
        </w:rPr>
        <w:t>were</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subsequently</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collected</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using</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the</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unstructured</w:t>
      </w:r>
      <w:proofErr w:type="spellEnd"/>
      <w:r w:rsidRPr="00CE7F3B">
        <w:rPr>
          <w:rFonts w:ascii="Times New Roman" w:hAnsi="Times New Roman" w:cs="Times New Roman"/>
          <w:sz w:val="24"/>
          <w:szCs w:val="24"/>
        </w:rPr>
        <w:t xml:space="preserve"> interview </w:t>
      </w:r>
      <w:proofErr w:type="spellStart"/>
      <w:r w:rsidRPr="00CE7F3B">
        <w:rPr>
          <w:rFonts w:ascii="Times New Roman" w:hAnsi="Times New Roman" w:cs="Times New Roman"/>
          <w:sz w:val="24"/>
          <w:szCs w:val="24"/>
        </w:rPr>
        <w:t>technique</w:t>
      </w:r>
      <w:proofErr w:type="spellEnd"/>
      <w:r w:rsidRPr="00CE7F3B">
        <w:rPr>
          <w:rFonts w:ascii="Times New Roman" w:hAnsi="Times New Roman" w:cs="Times New Roman"/>
          <w:sz w:val="24"/>
          <w:szCs w:val="24"/>
        </w:rPr>
        <w:t xml:space="preserve">, as </w:t>
      </w:r>
      <w:proofErr w:type="spellStart"/>
      <w:r w:rsidRPr="00CE7F3B">
        <w:rPr>
          <w:rFonts w:ascii="Times New Roman" w:hAnsi="Times New Roman" w:cs="Times New Roman"/>
          <w:sz w:val="24"/>
          <w:szCs w:val="24"/>
        </w:rPr>
        <w:t>well</w:t>
      </w:r>
      <w:proofErr w:type="spellEnd"/>
      <w:r w:rsidRPr="00CE7F3B">
        <w:rPr>
          <w:rFonts w:ascii="Times New Roman" w:hAnsi="Times New Roman" w:cs="Times New Roman"/>
          <w:sz w:val="24"/>
          <w:szCs w:val="24"/>
        </w:rPr>
        <w:t xml:space="preserve"> as </w:t>
      </w:r>
      <w:proofErr w:type="spellStart"/>
      <w:r w:rsidRPr="00CE7F3B">
        <w:rPr>
          <w:rFonts w:ascii="Times New Roman" w:hAnsi="Times New Roman" w:cs="Times New Roman"/>
          <w:sz w:val="24"/>
          <w:szCs w:val="24"/>
        </w:rPr>
        <w:t>the</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application</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of</w:t>
      </w:r>
      <w:proofErr w:type="spellEnd"/>
      <w:r w:rsidRPr="00CE7F3B">
        <w:rPr>
          <w:rFonts w:ascii="Times New Roman" w:hAnsi="Times New Roman" w:cs="Times New Roman"/>
          <w:sz w:val="24"/>
          <w:szCs w:val="24"/>
        </w:rPr>
        <w:t xml:space="preserve"> Brainstorming in </w:t>
      </w:r>
      <w:proofErr w:type="spellStart"/>
      <w:r w:rsidRPr="00CE7F3B">
        <w:rPr>
          <w:rFonts w:ascii="Times New Roman" w:hAnsi="Times New Roman" w:cs="Times New Roman"/>
          <w:sz w:val="24"/>
          <w:szCs w:val="24"/>
        </w:rPr>
        <w:t>order</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to</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find</w:t>
      </w:r>
      <w:proofErr w:type="spellEnd"/>
      <w:r w:rsidRPr="00CE7F3B">
        <w:rPr>
          <w:rFonts w:ascii="Times New Roman" w:hAnsi="Times New Roman" w:cs="Times New Roman"/>
          <w:sz w:val="24"/>
          <w:szCs w:val="24"/>
        </w:rPr>
        <w:t xml:space="preserve"> out </w:t>
      </w:r>
      <w:proofErr w:type="spellStart"/>
      <w:r w:rsidRPr="00CE7F3B">
        <w:rPr>
          <w:rFonts w:ascii="Times New Roman" w:hAnsi="Times New Roman" w:cs="Times New Roman"/>
          <w:sz w:val="24"/>
          <w:szCs w:val="24"/>
        </w:rPr>
        <w:t>the</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main</w:t>
      </w:r>
      <w:proofErr w:type="spellEnd"/>
      <w:r w:rsidRPr="00CE7F3B">
        <w:rPr>
          <w:rFonts w:ascii="Times New Roman" w:hAnsi="Times New Roman" w:cs="Times New Roman"/>
          <w:sz w:val="24"/>
          <w:szCs w:val="24"/>
        </w:rPr>
        <w:t xml:space="preserve"> causes </w:t>
      </w:r>
      <w:proofErr w:type="spellStart"/>
      <w:r w:rsidRPr="00CE7F3B">
        <w:rPr>
          <w:rFonts w:ascii="Times New Roman" w:hAnsi="Times New Roman" w:cs="Times New Roman"/>
          <w:sz w:val="24"/>
          <w:szCs w:val="24"/>
        </w:rPr>
        <w:t>of</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the</w:t>
      </w:r>
      <w:proofErr w:type="spellEnd"/>
      <w:r w:rsidRPr="00CE7F3B">
        <w:rPr>
          <w:rFonts w:ascii="Times New Roman" w:hAnsi="Times New Roman" w:cs="Times New Roman"/>
          <w:sz w:val="24"/>
          <w:szCs w:val="24"/>
        </w:rPr>
        <w:t xml:space="preserve"> problem. </w:t>
      </w:r>
      <w:proofErr w:type="spellStart"/>
      <w:r w:rsidRPr="00CE7F3B">
        <w:rPr>
          <w:rFonts w:ascii="Times New Roman" w:hAnsi="Times New Roman" w:cs="Times New Roman"/>
          <w:sz w:val="24"/>
          <w:szCs w:val="24"/>
        </w:rPr>
        <w:t>After</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that</w:t>
      </w:r>
      <w:proofErr w:type="spellEnd"/>
      <w:r w:rsidRPr="00CE7F3B">
        <w:rPr>
          <w:rFonts w:ascii="Times New Roman" w:hAnsi="Times New Roman" w:cs="Times New Roman"/>
          <w:sz w:val="24"/>
          <w:szCs w:val="24"/>
        </w:rPr>
        <w:t xml:space="preserve">, data </w:t>
      </w:r>
      <w:proofErr w:type="spellStart"/>
      <w:r w:rsidRPr="00CE7F3B">
        <w:rPr>
          <w:rFonts w:ascii="Times New Roman" w:hAnsi="Times New Roman" w:cs="Times New Roman"/>
          <w:sz w:val="24"/>
          <w:szCs w:val="24"/>
        </w:rPr>
        <w:t>analysis</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was</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performed</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and</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values</w:t>
      </w:r>
      <w:proofErr w:type="spellEnd"/>
      <w:r w:rsidRPr="00CE7F3B">
        <w:rPr>
          <w:rFonts w:ascii="Times New Roman" w:hAnsi="Times New Roman" w:cs="Times New Roman"/>
          <w:sz w:val="24"/>
          <w:szCs w:val="24"/>
        </w:rPr>
        <w:t xml:space="preserve"> ​​for clusters </w:t>
      </w:r>
      <w:proofErr w:type="spellStart"/>
      <w:r w:rsidRPr="00CE7F3B">
        <w:rPr>
          <w:rFonts w:ascii="Times New Roman" w:hAnsi="Times New Roman" w:cs="Times New Roman"/>
          <w:sz w:val="24"/>
          <w:szCs w:val="24"/>
        </w:rPr>
        <w:t>of</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deficient</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fresh</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fruits</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and</w:t>
      </w:r>
      <w:proofErr w:type="spellEnd"/>
      <w:r w:rsidRPr="00CE7F3B">
        <w:rPr>
          <w:rFonts w:ascii="Times New Roman" w:hAnsi="Times New Roman" w:cs="Times New Roman"/>
          <w:sz w:val="24"/>
          <w:szCs w:val="24"/>
        </w:rPr>
        <w:t xml:space="preserve"> for </w:t>
      </w:r>
      <w:proofErr w:type="spellStart"/>
      <w:r w:rsidRPr="00CE7F3B">
        <w:rPr>
          <w:rFonts w:ascii="Times New Roman" w:hAnsi="Times New Roman" w:cs="Times New Roman"/>
          <w:sz w:val="24"/>
          <w:szCs w:val="24"/>
        </w:rPr>
        <w:t>degrees</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of</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ripeness</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green</w:t>
      </w:r>
      <w:proofErr w:type="spellEnd"/>
      <w:r w:rsidRPr="00CE7F3B">
        <w:rPr>
          <w:rFonts w:ascii="Times New Roman" w:hAnsi="Times New Roman" w:cs="Times New Roman"/>
          <w:sz w:val="24"/>
          <w:szCs w:val="24"/>
        </w:rPr>
        <w:t xml:space="preserve">, ripe </w:t>
      </w:r>
      <w:proofErr w:type="spellStart"/>
      <w:r w:rsidRPr="00CE7F3B">
        <w:rPr>
          <w:rFonts w:ascii="Times New Roman" w:hAnsi="Times New Roman" w:cs="Times New Roman"/>
          <w:sz w:val="24"/>
          <w:szCs w:val="24"/>
        </w:rPr>
        <w:t>and</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overdone</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were</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obtained</w:t>
      </w:r>
      <w:proofErr w:type="spellEnd"/>
      <w:r w:rsidRPr="00CE7F3B">
        <w:rPr>
          <w:rFonts w:ascii="Times New Roman" w:hAnsi="Times New Roman" w:cs="Times New Roman"/>
          <w:sz w:val="24"/>
          <w:szCs w:val="24"/>
        </w:rPr>
        <w:t xml:space="preserve"> for </w:t>
      </w:r>
      <w:proofErr w:type="spellStart"/>
      <w:r w:rsidRPr="00CE7F3B">
        <w:rPr>
          <w:rFonts w:ascii="Times New Roman" w:hAnsi="Times New Roman" w:cs="Times New Roman"/>
          <w:sz w:val="24"/>
          <w:szCs w:val="24"/>
        </w:rPr>
        <w:t>seven</w:t>
      </w:r>
      <w:proofErr w:type="spellEnd"/>
      <w:r w:rsidRPr="00CE7F3B">
        <w:rPr>
          <w:rFonts w:ascii="Times New Roman" w:hAnsi="Times New Roman" w:cs="Times New Roman"/>
          <w:sz w:val="24"/>
          <w:szCs w:val="24"/>
        </w:rPr>
        <w:t xml:space="preserve"> samples </w:t>
      </w:r>
      <w:proofErr w:type="spellStart"/>
      <w:r w:rsidRPr="00CE7F3B">
        <w:rPr>
          <w:rFonts w:ascii="Times New Roman" w:hAnsi="Times New Roman" w:cs="Times New Roman"/>
          <w:sz w:val="24"/>
          <w:szCs w:val="24"/>
        </w:rPr>
        <w:t>analyzed</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by</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the</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quality</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control</w:t>
      </w:r>
      <w:proofErr w:type="spellEnd"/>
      <w:r w:rsidRPr="00CE7F3B">
        <w:rPr>
          <w:rFonts w:ascii="Times New Roman" w:hAnsi="Times New Roman" w:cs="Times New Roman"/>
          <w:sz w:val="24"/>
          <w:szCs w:val="24"/>
        </w:rPr>
        <w:t xml:space="preserve"> sector. </w:t>
      </w:r>
      <w:proofErr w:type="spellStart"/>
      <w:r w:rsidRPr="00CE7F3B">
        <w:rPr>
          <w:rFonts w:ascii="Times New Roman" w:hAnsi="Times New Roman" w:cs="Times New Roman"/>
          <w:sz w:val="24"/>
          <w:szCs w:val="24"/>
        </w:rPr>
        <w:t>Finally</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an</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improvement</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proposal</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was</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made</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using</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the</w:t>
      </w:r>
      <w:proofErr w:type="spellEnd"/>
      <w:r w:rsidRPr="00CE7F3B">
        <w:rPr>
          <w:rFonts w:ascii="Times New Roman" w:hAnsi="Times New Roman" w:cs="Times New Roman"/>
          <w:sz w:val="24"/>
          <w:szCs w:val="24"/>
        </w:rPr>
        <w:t xml:space="preserve"> PDCA </w:t>
      </w:r>
      <w:proofErr w:type="spellStart"/>
      <w:r w:rsidRPr="00CE7F3B">
        <w:rPr>
          <w:rFonts w:ascii="Times New Roman" w:hAnsi="Times New Roman" w:cs="Times New Roman"/>
          <w:sz w:val="24"/>
          <w:szCs w:val="24"/>
        </w:rPr>
        <w:t>cycle</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and</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two</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action</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plans</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with</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the</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aid</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of</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the</w:t>
      </w:r>
      <w:proofErr w:type="spellEnd"/>
      <w:r w:rsidRPr="00CE7F3B">
        <w:rPr>
          <w:rFonts w:ascii="Times New Roman" w:hAnsi="Times New Roman" w:cs="Times New Roman"/>
          <w:sz w:val="24"/>
          <w:szCs w:val="24"/>
        </w:rPr>
        <w:t xml:space="preserve"> 5W1H tool, </w:t>
      </w:r>
      <w:proofErr w:type="spellStart"/>
      <w:r w:rsidRPr="00CE7F3B">
        <w:rPr>
          <w:rFonts w:ascii="Times New Roman" w:hAnsi="Times New Roman" w:cs="Times New Roman"/>
          <w:sz w:val="24"/>
          <w:szCs w:val="24"/>
        </w:rPr>
        <w:t>one</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to</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indicate</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actions</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to</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be</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carried</w:t>
      </w:r>
      <w:proofErr w:type="spellEnd"/>
      <w:r w:rsidRPr="00CE7F3B">
        <w:rPr>
          <w:rFonts w:ascii="Times New Roman" w:hAnsi="Times New Roman" w:cs="Times New Roman"/>
          <w:sz w:val="24"/>
          <w:szCs w:val="24"/>
        </w:rPr>
        <w:t xml:space="preserve"> out </w:t>
      </w:r>
      <w:proofErr w:type="spellStart"/>
      <w:r w:rsidRPr="00CE7F3B">
        <w:rPr>
          <w:rFonts w:ascii="Times New Roman" w:hAnsi="Times New Roman" w:cs="Times New Roman"/>
          <w:sz w:val="24"/>
          <w:szCs w:val="24"/>
        </w:rPr>
        <w:t>on</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the</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farms</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and</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the</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other</w:t>
      </w:r>
      <w:proofErr w:type="spellEnd"/>
      <w:r w:rsidRPr="00CE7F3B">
        <w:rPr>
          <w:rFonts w:ascii="Times New Roman" w:hAnsi="Times New Roman" w:cs="Times New Roman"/>
          <w:sz w:val="24"/>
          <w:szCs w:val="24"/>
        </w:rPr>
        <w:t xml:space="preserve"> for </w:t>
      </w:r>
      <w:proofErr w:type="spellStart"/>
      <w:r w:rsidRPr="00CE7F3B">
        <w:rPr>
          <w:rFonts w:ascii="Times New Roman" w:hAnsi="Times New Roman" w:cs="Times New Roman"/>
          <w:sz w:val="24"/>
          <w:szCs w:val="24"/>
        </w:rPr>
        <w:t>actions</w:t>
      </w:r>
      <w:proofErr w:type="spellEnd"/>
      <w:r w:rsidRPr="00CE7F3B">
        <w:rPr>
          <w:rFonts w:ascii="Times New Roman" w:hAnsi="Times New Roman" w:cs="Times New Roman"/>
          <w:sz w:val="24"/>
          <w:szCs w:val="24"/>
        </w:rPr>
        <w:t xml:space="preserve"> in </w:t>
      </w:r>
      <w:proofErr w:type="spellStart"/>
      <w:r w:rsidRPr="00CE7F3B">
        <w:rPr>
          <w:rFonts w:ascii="Times New Roman" w:hAnsi="Times New Roman" w:cs="Times New Roman"/>
          <w:sz w:val="24"/>
          <w:szCs w:val="24"/>
        </w:rPr>
        <w:t>the</w:t>
      </w:r>
      <w:proofErr w:type="spellEnd"/>
      <w:r w:rsidRPr="00CE7F3B">
        <w:rPr>
          <w:rFonts w:ascii="Times New Roman" w:hAnsi="Times New Roman" w:cs="Times New Roman"/>
          <w:sz w:val="24"/>
          <w:szCs w:val="24"/>
        </w:rPr>
        <w:t xml:space="preserve"> </w:t>
      </w:r>
      <w:proofErr w:type="spellStart"/>
      <w:r w:rsidRPr="00CE7F3B">
        <w:rPr>
          <w:rFonts w:ascii="Times New Roman" w:hAnsi="Times New Roman" w:cs="Times New Roman"/>
          <w:sz w:val="24"/>
          <w:szCs w:val="24"/>
        </w:rPr>
        <w:t>industry</w:t>
      </w:r>
      <w:proofErr w:type="spellEnd"/>
      <w:r w:rsidRPr="00CE7F3B">
        <w:rPr>
          <w:rFonts w:ascii="Times New Roman" w:hAnsi="Times New Roman" w:cs="Times New Roman"/>
          <w:sz w:val="24"/>
          <w:szCs w:val="24"/>
        </w:rPr>
        <w:t>.</w:t>
      </w:r>
    </w:p>
    <w:p w14:paraId="6ADC0E2B" w14:textId="1E09B688" w:rsidR="00B315C7" w:rsidRDefault="001734D8" w:rsidP="00CE7F3B">
      <w:pPr>
        <w:spacing w:after="0" w:line="360" w:lineRule="auto"/>
        <w:jc w:val="both"/>
        <w:rPr>
          <w:rFonts w:ascii="Times New Roman" w:hAnsi="Times New Roman" w:cs="Times New Roman"/>
          <w:sz w:val="24"/>
          <w:szCs w:val="24"/>
        </w:rPr>
      </w:pPr>
      <w:r w:rsidRPr="00BB758A">
        <w:rPr>
          <w:rFonts w:ascii="Times New Roman" w:hAnsi="Times New Roman" w:cs="Times New Roman"/>
          <w:b/>
          <w:bCs/>
          <w:sz w:val="24"/>
          <w:szCs w:val="24"/>
        </w:rPr>
        <w:t>Keywords:</w:t>
      </w:r>
      <w:r w:rsidRPr="001734D8">
        <w:rPr>
          <w:rFonts w:ascii="Times New Roman" w:hAnsi="Times New Roman" w:cs="Times New Roman"/>
          <w:sz w:val="24"/>
          <w:szCs w:val="24"/>
        </w:rPr>
        <w:t xml:space="preserve"> PDCA </w:t>
      </w:r>
      <w:proofErr w:type="spellStart"/>
      <w:r w:rsidRPr="001734D8">
        <w:rPr>
          <w:rFonts w:ascii="Times New Roman" w:hAnsi="Times New Roman" w:cs="Times New Roman"/>
          <w:sz w:val="24"/>
          <w:szCs w:val="24"/>
        </w:rPr>
        <w:t>cycle</w:t>
      </w:r>
      <w:proofErr w:type="spellEnd"/>
      <w:r w:rsidRPr="001734D8">
        <w:rPr>
          <w:rFonts w:ascii="Times New Roman" w:hAnsi="Times New Roman" w:cs="Times New Roman"/>
          <w:sz w:val="24"/>
          <w:szCs w:val="24"/>
        </w:rPr>
        <w:t xml:space="preserve">; </w:t>
      </w:r>
      <w:proofErr w:type="spellStart"/>
      <w:r w:rsidRPr="001734D8">
        <w:rPr>
          <w:rFonts w:ascii="Times New Roman" w:hAnsi="Times New Roman" w:cs="Times New Roman"/>
          <w:sz w:val="24"/>
          <w:szCs w:val="24"/>
        </w:rPr>
        <w:t>Bunch</w:t>
      </w:r>
      <w:proofErr w:type="spellEnd"/>
      <w:r w:rsidRPr="001734D8">
        <w:rPr>
          <w:rFonts w:ascii="Times New Roman" w:hAnsi="Times New Roman" w:cs="Times New Roman"/>
          <w:sz w:val="24"/>
          <w:szCs w:val="24"/>
        </w:rPr>
        <w:t xml:space="preserve"> </w:t>
      </w:r>
      <w:proofErr w:type="spellStart"/>
      <w:r w:rsidRPr="001734D8">
        <w:rPr>
          <w:rFonts w:ascii="Times New Roman" w:hAnsi="Times New Roman" w:cs="Times New Roman"/>
          <w:sz w:val="24"/>
          <w:szCs w:val="24"/>
        </w:rPr>
        <w:t>of</w:t>
      </w:r>
      <w:proofErr w:type="spellEnd"/>
      <w:r w:rsidRPr="001734D8">
        <w:rPr>
          <w:rFonts w:ascii="Times New Roman" w:hAnsi="Times New Roman" w:cs="Times New Roman"/>
          <w:sz w:val="24"/>
          <w:szCs w:val="24"/>
        </w:rPr>
        <w:t xml:space="preserve"> </w:t>
      </w:r>
      <w:proofErr w:type="spellStart"/>
      <w:r w:rsidRPr="001734D8">
        <w:rPr>
          <w:rFonts w:ascii="Times New Roman" w:hAnsi="Times New Roman" w:cs="Times New Roman"/>
          <w:sz w:val="24"/>
          <w:szCs w:val="24"/>
        </w:rPr>
        <w:t>fresh</w:t>
      </w:r>
      <w:proofErr w:type="spellEnd"/>
      <w:r w:rsidRPr="001734D8">
        <w:rPr>
          <w:rFonts w:ascii="Times New Roman" w:hAnsi="Times New Roman" w:cs="Times New Roman"/>
          <w:sz w:val="24"/>
          <w:szCs w:val="24"/>
        </w:rPr>
        <w:t xml:space="preserve"> </w:t>
      </w:r>
      <w:proofErr w:type="spellStart"/>
      <w:r w:rsidRPr="001734D8">
        <w:rPr>
          <w:rFonts w:ascii="Times New Roman" w:hAnsi="Times New Roman" w:cs="Times New Roman"/>
          <w:sz w:val="24"/>
          <w:szCs w:val="24"/>
        </w:rPr>
        <w:t>fruits</w:t>
      </w:r>
      <w:proofErr w:type="spellEnd"/>
      <w:r w:rsidRPr="001734D8">
        <w:rPr>
          <w:rFonts w:ascii="Times New Roman" w:hAnsi="Times New Roman" w:cs="Times New Roman"/>
          <w:sz w:val="24"/>
          <w:szCs w:val="24"/>
        </w:rPr>
        <w:t xml:space="preserve">; </w:t>
      </w:r>
      <w:proofErr w:type="spellStart"/>
      <w:r w:rsidRPr="001734D8">
        <w:rPr>
          <w:rFonts w:ascii="Times New Roman" w:hAnsi="Times New Roman" w:cs="Times New Roman"/>
          <w:sz w:val="24"/>
          <w:szCs w:val="24"/>
        </w:rPr>
        <w:t>Reception</w:t>
      </w:r>
      <w:proofErr w:type="spellEnd"/>
      <w:r w:rsidRPr="001734D8">
        <w:rPr>
          <w:rFonts w:ascii="Times New Roman" w:hAnsi="Times New Roman" w:cs="Times New Roman"/>
          <w:sz w:val="24"/>
          <w:szCs w:val="24"/>
        </w:rPr>
        <w:t xml:space="preserve"> </w:t>
      </w:r>
      <w:proofErr w:type="spellStart"/>
      <w:r w:rsidRPr="001734D8">
        <w:rPr>
          <w:rFonts w:ascii="Times New Roman" w:hAnsi="Times New Roman" w:cs="Times New Roman"/>
          <w:sz w:val="24"/>
          <w:szCs w:val="24"/>
        </w:rPr>
        <w:t>phase</w:t>
      </w:r>
      <w:proofErr w:type="spellEnd"/>
      <w:r w:rsidRPr="001734D8">
        <w:rPr>
          <w:rFonts w:ascii="Times New Roman" w:hAnsi="Times New Roman" w:cs="Times New Roman"/>
          <w:sz w:val="24"/>
          <w:szCs w:val="24"/>
        </w:rPr>
        <w:t xml:space="preserve">; Palm </w:t>
      </w:r>
      <w:proofErr w:type="spellStart"/>
      <w:r w:rsidRPr="001734D8">
        <w:rPr>
          <w:rFonts w:ascii="Times New Roman" w:hAnsi="Times New Roman" w:cs="Times New Roman"/>
          <w:sz w:val="24"/>
          <w:szCs w:val="24"/>
        </w:rPr>
        <w:t>oil</w:t>
      </w:r>
      <w:proofErr w:type="spellEnd"/>
      <w:r w:rsidRPr="001734D8">
        <w:rPr>
          <w:rFonts w:ascii="Times New Roman" w:hAnsi="Times New Roman" w:cs="Times New Roman"/>
          <w:sz w:val="24"/>
          <w:szCs w:val="24"/>
        </w:rPr>
        <w:t xml:space="preserve">; </w:t>
      </w:r>
      <w:proofErr w:type="spellStart"/>
      <w:r w:rsidRPr="001734D8">
        <w:rPr>
          <w:rFonts w:ascii="Times New Roman" w:hAnsi="Times New Roman" w:cs="Times New Roman"/>
          <w:sz w:val="24"/>
          <w:szCs w:val="24"/>
        </w:rPr>
        <w:t>Agroindustry</w:t>
      </w:r>
      <w:proofErr w:type="spellEnd"/>
      <w:r w:rsidRPr="001734D8">
        <w:rPr>
          <w:rFonts w:ascii="Times New Roman" w:hAnsi="Times New Roman" w:cs="Times New Roman"/>
          <w:sz w:val="24"/>
          <w:szCs w:val="24"/>
        </w:rPr>
        <w:t>.</w:t>
      </w:r>
    </w:p>
    <w:p w14:paraId="2BF1CF2F" w14:textId="36D81744" w:rsidR="001B5CC4" w:rsidRPr="0087398D" w:rsidRDefault="0087398D" w:rsidP="0087398D">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1. </w:t>
      </w:r>
      <w:r w:rsidRPr="0087398D">
        <w:rPr>
          <w:rFonts w:ascii="Times New Roman" w:hAnsi="Times New Roman" w:cs="Times New Roman"/>
          <w:b/>
          <w:bCs/>
          <w:sz w:val="24"/>
          <w:szCs w:val="24"/>
        </w:rPr>
        <w:t>INTRODUÇÃO</w:t>
      </w:r>
    </w:p>
    <w:p w14:paraId="55C54DE7" w14:textId="6E14CDD8" w:rsidR="00AC04B9" w:rsidRDefault="00872415" w:rsidP="0087398D">
      <w:pPr>
        <w:spacing w:after="0" w:line="360" w:lineRule="auto"/>
        <w:ind w:firstLine="709"/>
        <w:jc w:val="both"/>
        <w:rPr>
          <w:rFonts w:ascii="Times New Roman" w:hAnsi="Times New Roman" w:cs="Times New Roman"/>
          <w:sz w:val="24"/>
          <w:szCs w:val="24"/>
        </w:rPr>
      </w:pPr>
      <w:r w:rsidRPr="00872415">
        <w:rPr>
          <w:rFonts w:ascii="Times New Roman" w:hAnsi="Times New Roman" w:cs="Times New Roman"/>
          <w:sz w:val="24"/>
          <w:szCs w:val="24"/>
        </w:rPr>
        <w:t>O setor agroindustrial de produção e refino de óleo de palma é um setor em crescimento no Brasil, sendo mais forte a cultura de plantação de dendê nas regiões norte e nordeste, principalmente na região paraense</w:t>
      </w:r>
      <w:r w:rsidR="00556669">
        <w:rPr>
          <w:rFonts w:ascii="Times New Roman" w:hAnsi="Times New Roman" w:cs="Times New Roman"/>
          <w:sz w:val="24"/>
          <w:szCs w:val="24"/>
        </w:rPr>
        <w:t xml:space="preserve">, amapaense e baiana. </w:t>
      </w:r>
      <w:r w:rsidR="00E61DBA">
        <w:rPr>
          <w:rFonts w:ascii="Times New Roman" w:hAnsi="Times New Roman" w:cs="Times New Roman"/>
          <w:sz w:val="24"/>
          <w:szCs w:val="24"/>
        </w:rPr>
        <w:t>O dendezeiro (</w:t>
      </w:r>
      <w:proofErr w:type="spellStart"/>
      <w:r w:rsidR="00E61DBA" w:rsidRPr="006105E3">
        <w:rPr>
          <w:rFonts w:ascii="Times New Roman" w:hAnsi="Times New Roman" w:cs="Times New Roman"/>
          <w:i/>
          <w:iCs/>
          <w:sz w:val="24"/>
          <w:szCs w:val="24"/>
        </w:rPr>
        <w:t>Elaeis</w:t>
      </w:r>
      <w:proofErr w:type="spellEnd"/>
      <w:r w:rsidR="00E61DBA">
        <w:rPr>
          <w:rFonts w:ascii="Times New Roman" w:hAnsi="Times New Roman" w:cs="Times New Roman"/>
          <w:sz w:val="24"/>
          <w:szCs w:val="24"/>
        </w:rPr>
        <w:t xml:space="preserve"> </w:t>
      </w:r>
      <w:proofErr w:type="spellStart"/>
      <w:r w:rsidR="00E61DBA" w:rsidRPr="006105E3">
        <w:rPr>
          <w:rFonts w:ascii="Times New Roman" w:hAnsi="Times New Roman" w:cs="Times New Roman"/>
          <w:i/>
          <w:iCs/>
          <w:sz w:val="24"/>
          <w:szCs w:val="24"/>
        </w:rPr>
        <w:t>guineensis</w:t>
      </w:r>
      <w:proofErr w:type="spellEnd"/>
      <w:r w:rsidR="00E61DBA">
        <w:rPr>
          <w:rFonts w:ascii="Times New Roman" w:hAnsi="Times New Roman" w:cs="Times New Roman"/>
          <w:sz w:val="24"/>
          <w:szCs w:val="24"/>
        </w:rPr>
        <w:t xml:space="preserve">, </w:t>
      </w:r>
      <w:proofErr w:type="spellStart"/>
      <w:r w:rsidR="00E61DBA">
        <w:rPr>
          <w:rFonts w:ascii="Times New Roman" w:hAnsi="Times New Roman" w:cs="Times New Roman"/>
          <w:sz w:val="24"/>
          <w:szCs w:val="24"/>
        </w:rPr>
        <w:t>Jacq</w:t>
      </w:r>
      <w:proofErr w:type="spellEnd"/>
      <w:r w:rsidR="00E61DBA">
        <w:rPr>
          <w:rFonts w:ascii="Times New Roman" w:hAnsi="Times New Roman" w:cs="Times New Roman"/>
          <w:sz w:val="24"/>
          <w:szCs w:val="24"/>
        </w:rPr>
        <w:t>.)</w:t>
      </w:r>
      <w:r w:rsidR="00F3232A">
        <w:rPr>
          <w:rFonts w:ascii="Times New Roman" w:hAnsi="Times New Roman" w:cs="Times New Roman"/>
          <w:sz w:val="24"/>
          <w:szCs w:val="24"/>
        </w:rPr>
        <w:t xml:space="preserve"> adaptou-se bem as regiões norte e nordeste brasileira</w:t>
      </w:r>
      <w:r w:rsidR="00404252">
        <w:rPr>
          <w:rFonts w:ascii="Times New Roman" w:hAnsi="Times New Roman" w:cs="Times New Roman"/>
          <w:sz w:val="24"/>
          <w:szCs w:val="24"/>
        </w:rPr>
        <w:t>, ao ambiente quente e úmido das regiões fizeram do Brasil um dos grandes produtores mundiais de dendê</w:t>
      </w:r>
      <w:r w:rsidR="006F3635">
        <w:rPr>
          <w:rFonts w:ascii="Times New Roman" w:hAnsi="Times New Roman" w:cs="Times New Roman"/>
          <w:sz w:val="24"/>
          <w:szCs w:val="24"/>
        </w:rPr>
        <w:t>, sendo mais de 75 milhões de hectare</w:t>
      </w:r>
      <w:r w:rsidR="00314BCA">
        <w:rPr>
          <w:rFonts w:ascii="Times New Roman" w:hAnsi="Times New Roman" w:cs="Times New Roman"/>
          <w:sz w:val="24"/>
          <w:szCs w:val="24"/>
        </w:rPr>
        <w:t>s</w:t>
      </w:r>
      <w:r w:rsidR="006F3635">
        <w:rPr>
          <w:rFonts w:ascii="Times New Roman" w:hAnsi="Times New Roman" w:cs="Times New Roman"/>
          <w:sz w:val="24"/>
          <w:szCs w:val="24"/>
        </w:rPr>
        <w:t xml:space="preserve"> de</w:t>
      </w:r>
      <w:r w:rsidR="00315630">
        <w:rPr>
          <w:rFonts w:ascii="Times New Roman" w:hAnsi="Times New Roman" w:cs="Times New Roman"/>
          <w:sz w:val="24"/>
          <w:szCs w:val="24"/>
        </w:rPr>
        <w:t xml:space="preserve"> terras aptas a plantação</w:t>
      </w:r>
      <w:r w:rsidR="007D46A7">
        <w:rPr>
          <w:rFonts w:ascii="Times New Roman" w:hAnsi="Times New Roman" w:cs="Times New Roman"/>
          <w:sz w:val="24"/>
          <w:szCs w:val="24"/>
        </w:rPr>
        <w:t xml:space="preserve"> </w:t>
      </w:r>
      <w:r w:rsidR="00544DF5">
        <w:rPr>
          <w:rFonts w:ascii="Times New Roman" w:hAnsi="Times New Roman" w:cs="Times New Roman"/>
          <w:sz w:val="24"/>
          <w:szCs w:val="24"/>
        </w:rPr>
        <w:t>(</w:t>
      </w:r>
      <w:r w:rsidR="00543B82">
        <w:rPr>
          <w:rFonts w:ascii="Times New Roman" w:hAnsi="Times New Roman" w:cs="Times New Roman"/>
          <w:sz w:val="24"/>
          <w:szCs w:val="24"/>
        </w:rPr>
        <w:t>Embrapa</w:t>
      </w:r>
      <w:r w:rsidR="00544DF5">
        <w:rPr>
          <w:rFonts w:ascii="Times New Roman" w:hAnsi="Times New Roman" w:cs="Times New Roman"/>
          <w:sz w:val="24"/>
          <w:szCs w:val="24"/>
        </w:rPr>
        <w:t>, 2006).</w:t>
      </w:r>
    </w:p>
    <w:p w14:paraId="0802EC97" w14:textId="77777777" w:rsidR="00793590" w:rsidRDefault="00793590" w:rsidP="00793590">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Na Amazônia, segundo a </w:t>
      </w:r>
      <w:r w:rsidRPr="00793590">
        <w:rPr>
          <w:rFonts w:ascii="Times New Roman" w:hAnsi="Times New Roman" w:cs="Times New Roman"/>
          <w:sz w:val="24"/>
          <w:szCs w:val="24"/>
        </w:rPr>
        <w:t>SEDAP</w:t>
      </w:r>
      <w:r>
        <w:rPr>
          <w:rFonts w:ascii="Times New Roman" w:hAnsi="Times New Roman" w:cs="Times New Roman"/>
          <w:sz w:val="24"/>
          <w:szCs w:val="24"/>
        </w:rPr>
        <w:t xml:space="preserve"> (Secretária de Desenvolvimento Agropecuário e da Pesca), o estado que mais se destaca na produção de óleo de palma é o Pará. Responsável por 98,47% da produção nacional de dendê de acordo com o panorama agrícola de dendê do estado do Pará do ano de 2019, </w:t>
      </w:r>
      <w:r>
        <w:rPr>
          <w:rFonts w:ascii="Times New Roman" w:hAnsi="Times New Roman" w:cs="Times New Roman"/>
          <w:sz w:val="24"/>
          <w:szCs w:val="24"/>
          <w:shd w:val="clear" w:color="auto" w:fill="FFFFFF"/>
        </w:rPr>
        <w:t xml:space="preserve">possui </w:t>
      </w:r>
      <w:r w:rsidRPr="00DC0073">
        <w:rPr>
          <w:rFonts w:ascii="Times New Roman" w:hAnsi="Times New Roman" w:cs="Times New Roman"/>
          <w:sz w:val="24"/>
          <w:szCs w:val="24"/>
          <w:shd w:val="clear" w:color="auto" w:fill="FFFFFF"/>
        </w:rPr>
        <w:t>uma produção anual de 3,200.000 t/CFF e uma área plantada de 231.669 hectares</w:t>
      </w:r>
      <w:r>
        <w:rPr>
          <w:rFonts w:ascii="Times New Roman" w:hAnsi="Times New Roman" w:cs="Times New Roman"/>
          <w:sz w:val="24"/>
          <w:szCs w:val="24"/>
          <w:shd w:val="clear" w:color="auto" w:fill="FFFFFF"/>
        </w:rPr>
        <w:t>, além de uma</w:t>
      </w:r>
      <w:r w:rsidRPr="00DC0073">
        <w:rPr>
          <w:rFonts w:ascii="Times New Roman" w:hAnsi="Times New Roman" w:cs="Times New Roman"/>
          <w:sz w:val="24"/>
          <w:szCs w:val="24"/>
          <w:shd w:val="clear" w:color="auto" w:fill="FFFFFF"/>
        </w:rPr>
        <w:t> área colhida de 200.000 hectares</w:t>
      </w:r>
      <w:r>
        <w:rPr>
          <w:rFonts w:ascii="Times New Roman" w:hAnsi="Times New Roman" w:cs="Times New Roman"/>
          <w:sz w:val="24"/>
          <w:szCs w:val="24"/>
          <w:shd w:val="clear" w:color="auto" w:fill="FFFFFF"/>
        </w:rPr>
        <w:t>,</w:t>
      </w:r>
      <w:r w:rsidRPr="00DC0073">
        <w:rPr>
          <w:rFonts w:ascii="Times New Roman" w:hAnsi="Times New Roman" w:cs="Times New Roman"/>
          <w:sz w:val="24"/>
          <w:szCs w:val="24"/>
          <w:shd w:val="clear" w:color="auto" w:fill="FFFFFF"/>
        </w:rPr>
        <w:t xml:space="preserve"> sendo</w:t>
      </w:r>
      <w:r>
        <w:rPr>
          <w:rFonts w:ascii="Times New Roman" w:hAnsi="Times New Roman" w:cs="Times New Roman"/>
          <w:sz w:val="24"/>
          <w:szCs w:val="24"/>
          <w:shd w:val="clear" w:color="auto" w:fill="FFFFFF"/>
        </w:rPr>
        <w:t xml:space="preserve"> que</w:t>
      </w:r>
      <w:r w:rsidRPr="00DC0073">
        <w:rPr>
          <w:rFonts w:ascii="Times New Roman" w:hAnsi="Times New Roman" w:cs="Times New Roman"/>
          <w:sz w:val="24"/>
          <w:szCs w:val="24"/>
          <w:shd w:val="clear" w:color="auto" w:fill="FFFFFF"/>
        </w:rPr>
        <w:t xml:space="preserve"> 40 mil hectares </w:t>
      </w:r>
      <w:r>
        <w:rPr>
          <w:rFonts w:ascii="Times New Roman" w:hAnsi="Times New Roman" w:cs="Times New Roman"/>
          <w:sz w:val="24"/>
          <w:szCs w:val="24"/>
          <w:shd w:val="clear" w:color="auto" w:fill="FFFFFF"/>
        </w:rPr>
        <w:t>são</w:t>
      </w:r>
      <w:r w:rsidRPr="00DC0073">
        <w:rPr>
          <w:rFonts w:ascii="Times New Roman" w:hAnsi="Times New Roman" w:cs="Times New Roman"/>
          <w:sz w:val="24"/>
          <w:szCs w:val="24"/>
          <w:shd w:val="clear" w:color="auto" w:fill="FFFFFF"/>
        </w:rPr>
        <w:t xml:space="preserve"> áreas de agricultores familiares</w:t>
      </w:r>
      <w:r>
        <w:rPr>
          <w:rFonts w:ascii="Times New Roman" w:hAnsi="Times New Roman" w:cs="Times New Roman"/>
          <w:sz w:val="24"/>
          <w:szCs w:val="24"/>
          <w:shd w:val="clear" w:color="auto" w:fill="FFFFFF"/>
        </w:rPr>
        <w:t xml:space="preserve"> (SEDAP, 2020).</w:t>
      </w:r>
    </w:p>
    <w:p w14:paraId="728C1CD1" w14:textId="6050D002" w:rsidR="003970BE" w:rsidRDefault="00793590" w:rsidP="0079359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No Estado do Pará, conforme o panorama agrícola, os principais municípios envolvidos na produção do dendê são: Tailândia, Tomé-Açu, Concórdia do Pará, Acará, Bonito, Moju, Igarapé-Açu, Santo Antônio do Tauá, Abaetetuba e São Domingos do Capim. A Agropalma, </w:t>
      </w:r>
      <w:proofErr w:type="spellStart"/>
      <w:r>
        <w:rPr>
          <w:rFonts w:ascii="Times New Roman" w:hAnsi="Times New Roman" w:cs="Times New Roman"/>
          <w:sz w:val="24"/>
          <w:szCs w:val="24"/>
          <w:shd w:val="clear" w:color="auto" w:fill="FFFFFF"/>
        </w:rPr>
        <w:t>Biopalma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Palmasa</w:t>
      </w:r>
      <w:proofErr w:type="spellEnd"/>
      <w:r>
        <w:rPr>
          <w:rFonts w:ascii="Times New Roman" w:hAnsi="Times New Roman" w:cs="Times New Roman"/>
          <w:sz w:val="24"/>
          <w:szCs w:val="24"/>
          <w:shd w:val="clear" w:color="auto" w:fill="FFFFFF"/>
        </w:rPr>
        <w:t xml:space="preserve"> e </w:t>
      </w:r>
      <w:proofErr w:type="spellStart"/>
      <w:r>
        <w:rPr>
          <w:rFonts w:ascii="Times New Roman" w:hAnsi="Times New Roman" w:cs="Times New Roman"/>
          <w:sz w:val="24"/>
          <w:szCs w:val="24"/>
          <w:shd w:val="clear" w:color="auto" w:fill="FFFFFF"/>
        </w:rPr>
        <w:t>Dentauá</w:t>
      </w:r>
      <w:proofErr w:type="spellEnd"/>
      <w:r>
        <w:rPr>
          <w:rFonts w:ascii="Times New Roman" w:hAnsi="Times New Roman" w:cs="Times New Roman"/>
          <w:sz w:val="24"/>
          <w:szCs w:val="24"/>
          <w:shd w:val="clear" w:color="auto" w:fill="FFFFFF"/>
        </w:rPr>
        <w:t xml:space="preserve"> são algumas das empresas responsáveis pela produção do fruto no estado.</w:t>
      </w:r>
    </w:p>
    <w:p w14:paraId="5E01260B" w14:textId="5C1E4F30" w:rsidR="009739EC" w:rsidRDefault="009739EC" w:rsidP="008739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Referente a produção feita a partir do dendê, tem-se dois tipos de óleo que pode ser extraído do </w:t>
      </w:r>
      <w:r w:rsidR="00993D1C">
        <w:rPr>
          <w:rFonts w:ascii="Times New Roman" w:hAnsi="Times New Roman" w:cs="Times New Roman"/>
          <w:sz w:val="24"/>
          <w:szCs w:val="24"/>
        </w:rPr>
        <w:t xml:space="preserve">fruto do dendê: o óleo de palma, retirado do mesocarpo do fruto, e </w:t>
      </w:r>
      <w:r w:rsidR="006E2636">
        <w:rPr>
          <w:rFonts w:ascii="Times New Roman" w:hAnsi="Times New Roman" w:cs="Times New Roman"/>
          <w:sz w:val="24"/>
          <w:szCs w:val="24"/>
        </w:rPr>
        <w:t>o óleo de palmiste, retirado da amêndoa.</w:t>
      </w:r>
      <w:r w:rsidR="0033185C">
        <w:rPr>
          <w:rFonts w:ascii="Times New Roman" w:hAnsi="Times New Roman" w:cs="Times New Roman"/>
          <w:sz w:val="24"/>
          <w:szCs w:val="24"/>
        </w:rPr>
        <w:t xml:space="preserve"> </w:t>
      </w:r>
      <w:r w:rsidR="004637D7">
        <w:rPr>
          <w:rFonts w:ascii="Times New Roman" w:hAnsi="Times New Roman" w:cs="Times New Roman"/>
          <w:sz w:val="24"/>
          <w:szCs w:val="24"/>
        </w:rPr>
        <w:t xml:space="preserve">Desse modo, </w:t>
      </w:r>
      <w:r w:rsidR="0033185C">
        <w:rPr>
          <w:rFonts w:ascii="Times New Roman" w:hAnsi="Times New Roman" w:cs="Times New Roman"/>
          <w:sz w:val="24"/>
          <w:szCs w:val="24"/>
        </w:rPr>
        <w:t xml:space="preserve">pode ser extraído do cacho de fruto fresco </w:t>
      </w:r>
      <w:r w:rsidR="000B1889">
        <w:rPr>
          <w:rFonts w:ascii="Times New Roman" w:hAnsi="Times New Roman" w:cs="Times New Roman"/>
          <w:sz w:val="24"/>
          <w:szCs w:val="24"/>
        </w:rPr>
        <w:t xml:space="preserve">(CFF) </w:t>
      </w:r>
      <w:r w:rsidR="001F4854">
        <w:rPr>
          <w:rFonts w:ascii="Times New Roman" w:hAnsi="Times New Roman" w:cs="Times New Roman"/>
          <w:sz w:val="24"/>
          <w:szCs w:val="24"/>
        </w:rPr>
        <w:t xml:space="preserve">20 % de óleo bruto de palma, </w:t>
      </w:r>
      <w:r w:rsidR="004E2ED2">
        <w:rPr>
          <w:rFonts w:ascii="Times New Roman" w:hAnsi="Times New Roman" w:cs="Times New Roman"/>
          <w:sz w:val="24"/>
          <w:szCs w:val="24"/>
        </w:rPr>
        <w:t>1,5% de óleo de palmiste</w:t>
      </w:r>
      <w:r w:rsidR="00EE202D">
        <w:rPr>
          <w:rFonts w:ascii="Times New Roman" w:hAnsi="Times New Roman" w:cs="Times New Roman"/>
          <w:sz w:val="24"/>
          <w:szCs w:val="24"/>
        </w:rPr>
        <w:t>.</w:t>
      </w:r>
      <w:r w:rsidR="009B17C3">
        <w:rPr>
          <w:rFonts w:ascii="Times New Roman" w:hAnsi="Times New Roman" w:cs="Times New Roman"/>
          <w:sz w:val="24"/>
          <w:szCs w:val="24"/>
        </w:rPr>
        <w:t xml:space="preserve"> Possuindo uma eficiência de extração de 94,47% para óleo bruto de palma e de 90 % para óleo de palmiste.</w:t>
      </w:r>
    </w:p>
    <w:p w14:paraId="6D34142D" w14:textId="39F31D7A" w:rsidR="00CA3807" w:rsidRDefault="008E5CEB" w:rsidP="008739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w:t>
      </w:r>
      <w:r w:rsidR="003E7A67">
        <w:rPr>
          <w:rFonts w:ascii="Times New Roman" w:hAnsi="Times New Roman" w:cs="Times New Roman"/>
          <w:sz w:val="24"/>
          <w:szCs w:val="24"/>
        </w:rPr>
        <w:t xml:space="preserve">respeito da extração do óleo de palma deve considerar algumas características importantes ao processo anterior ao processo fabril. </w:t>
      </w:r>
      <w:r w:rsidR="00CE0D61">
        <w:rPr>
          <w:rFonts w:ascii="Times New Roman" w:hAnsi="Times New Roman" w:cs="Times New Roman"/>
          <w:sz w:val="24"/>
          <w:szCs w:val="24"/>
        </w:rPr>
        <w:t>Tais características são referentes ao plantio da oleaginosa, visto</w:t>
      </w:r>
      <w:r w:rsidR="00283E94">
        <w:rPr>
          <w:rFonts w:ascii="Times New Roman" w:hAnsi="Times New Roman" w:cs="Times New Roman"/>
          <w:sz w:val="24"/>
          <w:szCs w:val="24"/>
        </w:rPr>
        <w:t xml:space="preserve"> para </w:t>
      </w:r>
      <w:r w:rsidR="00C51C09">
        <w:rPr>
          <w:rFonts w:ascii="Times New Roman" w:hAnsi="Times New Roman" w:cs="Times New Roman"/>
          <w:sz w:val="24"/>
          <w:szCs w:val="24"/>
        </w:rPr>
        <w:t>a Embrapa (2013)</w:t>
      </w:r>
      <w:r w:rsidR="00812F1E">
        <w:rPr>
          <w:rFonts w:ascii="Times New Roman" w:hAnsi="Times New Roman" w:cs="Times New Roman"/>
          <w:sz w:val="24"/>
          <w:szCs w:val="24"/>
        </w:rPr>
        <w:t xml:space="preserve"> a quantidade e qualidade do CFF </w:t>
      </w:r>
      <w:r w:rsidR="00414914">
        <w:rPr>
          <w:rFonts w:ascii="Times New Roman" w:hAnsi="Times New Roman" w:cs="Times New Roman"/>
          <w:sz w:val="24"/>
          <w:szCs w:val="24"/>
        </w:rPr>
        <w:t xml:space="preserve">é construído pelas matérias primas, ou seja, </w:t>
      </w:r>
      <w:r w:rsidR="00121F4B">
        <w:rPr>
          <w:rFonts w:ascii="Times New Roman" w:hAnsi="Times New Roman" w:cs="Times New Roman"/>
          <w:sz w:val="24"/>
          <w:szCs w:val="24"/>
        </w:rPr>
        <w:t>as características dos CFF vão definir a qualidade do óleo produzido.</w:t>
      </w:r>
    </w:p>
    <w:p w14:paraId="1CC078C4" w14:textId="61E66590" w:rsidR="00872415" w:rsidRPr="00872415" w:rsidRDefault="00DE47C3" w:rsidP="008739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w:t>
      </w:r>
      <w:r w:rsidR="00872415" w:rsidRPr="00872415">
        <w:rPr>
          <w:rFonts w:ascii="Times New Roman" w:hAnsi="Times New Roman" w:cs="Times New Roman"/>
          <w:sz w:val="24"/>
          <w:szCs w:val="24"/>
        </w:rPr>
        <w:t xml:space="preserve"> estudo </w:t>
      </w:r>
      <w:r>
        <w:rPr>
          <w:rFonts w:ascii="Times New Roman" w:hAnsi="Times New Roman" w:cs="Times New Roman"/>
          <w:sz w:val="24"/>
          <w:szCs w:val="24"/>
        </w:rPr>
        <w:t>realizado neste</w:t>
      </w:r>
      <w:r w:rsidR="00691ABA">
        <w:rPr>
          <w:rFonts w:ascii="Times New Roman" w:hAnsi="Times New Roman" w:cs="Times New Roman"/>
          <w:sz w:val="24"/>
          <w:szCs w:val="24"/>
        </w:rPr>
        <w:t xml:space="preserve"> trabalho</w:t>
      </w:r>
      <w:r>
        <w:rPr>
          <w:rFonts w:ascii="Times New Roman" w:hAnsi="Times New Roman" w:cs="Times New Roman"/>
          <w:sz w:val="24"/>
          <w:szCs w:val="24"/>
        </w:rPr>
        <w:t xml:space="preserve"> </w:t>
      </w:r>
      <w:r w:rsidR="00872415" w:rsidRPr="00872415">
        <w:rPr>
          <w:rFonts w:ascii="Times New Roman" w:hAnsi="Times New Roman" w:cs="Times New Roman"/>
          <w:sz w:val="24"/>
          <w:szCs w:val="24"/>
        </w:rPr>
        <w:t>torna-se importante pois propõe medidas</w:t>
      </w:r>
      <w:r w:rsidR="00101170">
        <w:rPr>
          <w:rFonts w:ascii="Times New Roman" w:hAnsi="Times New Roman" w:cs="Times New Roman"/>
          <w:sz w:val="24"/>
          <w:szCs w:val="24"/>
        </w:rPr>
        <w:t xml:space="preserve"> através do ciclo PDCA</w:t>
      </w:r>
      <w:r w:rsidR="00872415" w:rsidRPr="00872415">
        <w:rPr>
          <w:rFonts w:ascii="Times New Roman" w:hAnsi="Times New Roman" w:cs="Times New Roman"/>
          <w:sz w:val="24"/>
          <w:szCs w:val="24"/>
        </w:rPr>
        <w:t xml:space="preserve"> para controle de frutos não agregáveis ao processo de extração e produção de óleo de palma logo na fase 1 que é a fase de recepção desses frutos na fábrica.</w:t>
      </w:r>
      <w:r w:rsidR="00F43B09">
        <w:rPr>
          <w:rFonts w:ascii="Times New Roman" w:hAnsi="Times New Roman" w:cs="Times New Roman"/>
          <w:sz w:val="24"/>
          <w:szCs w:val="24"/>
        </w:rPr>
        <w:t xml:space="preserve"> Desse modo, </w:t>
      </w:r>
      <w:r w:rsidR="00782EB9">
        <w:rPr>
          <w:rFonts w:ascii="Times New Roman" w:hAnsi="Times New Roman" w:cs="Times New Roman"/>
          <w:sz w:val="24"/>
          <w:szCs w:val="24"/>
        </w:rPr>
        <w:t xml:space="preserve">o trabalho tem por objetivo fazer uma proposta de melhoria </w:t>
      </w:r>
      <w:r w:rsidR="0023131B">
        <w:rPr>
          <w:rFonts w:ascii="Times New Roman" w:hAnsi="Times New Roman" w:cs="Times New Roman"/>
          <w:sz w:val="24"/>
          <w:szCs w:val="24"/>
        </w:rPr>
        <w:t xml:space="preserve">para a fase 1 na indústria </w:t>
      </w:r>
      <w:r w:rsidR="00782EB9">
        <w:rPr>
          <w:rFonts w:ascii="Times New Roman" w:hAnsi="Times New Roman" w:cs="Times New Roman"/>
          <w:sz w:val="24"/>
          <w:szCs w:val="24"/>
        </w:rPr>
        <w:t xml:space="preserve">usando o </w:t>
      </w:r>
      <w:r w:rsidR="00AE39CE">
        <w:rPr>
          <w:rFonts w:ascii="Times New Roman" w:hAnsi="Times New Roman" w:cs="Times New Roman"/>
          <w:sz w:val="24"/>
          <w:szCs w:val="24"/>
        </w:rPr>
        <w:t xml:space="preserve">ciclo </w:t>
      </w:r>
      <w:r w:rsidR="00782EB9">
        <w:rPr>
          <w:rFonts w:ascii="Times New Roman" w:hAnsi="Times New Roman" w:cs="Times New Roman"/>
          <w:sz w:val="24"/>
          <w:szCs w:val="24"/>
        </w:rPr>
        <w:t>PDCA.</w:t>
      </w:r>
    </w:p>
    <w:p w14:paraId="726ED471" w14:textId="77777777" w:rsidR="0087398D" w:rsidRDefault="0087398D" w:rsidP="0087398D">
      <w:pPr>
        <w:rPr>
          <w:rFonts w:ascii="Times New Roman" w:hAnsi="Times New Roman" w:cs="Times New Roman"/>
          <w:b/>
          <w:bCs/>
          <w:sz w:val="24"/>
          <w:szCs w:val="24"/>
        </w:rPr>
      </w:pPr>
    </w:p>
    <w:p w14:paraId="0F417995" w14:textId="3DC331CE" w:rsidR="00FC7C5C" w:rsidRPr="0087398D" w:rsidRDefault="0087398D" w:rsidP="0087398D">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2. </w:t>
      </w:r>
      <w:r w:rsidRPr="0087398D">
        <w:rPr>
          <w:rFonts w:ascii="Times New Roman" w:hAnsi="Times New Roman" w:cs="Times New Roman"/>
          <w:b/>
          <w:bCs/>
          <w:sz w:val="24"/>
          <w:szCs w:val="24"/>
        </w:rPr>
        <w:t>REFERENCIAL TEÓRICO</w:t>
      </w:r>
    </w:p>
    <w:p w14:paraId="598F64E9" w14:textId="23A2517C" w:rsidR="00655BA8" w:rsidRDefault="00C97511" w:rsidP="0087398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Nessa parte do trabalho está contido </w:t>
      </w:r>
      <w:r w:rsidR="00EF2EB0">
        <w:rPr>
          <w:rFonts w:ascii="Times New Roman" w:hAnsi="Times New Roman" w:cs="Times New Roman"/>
          <w:sz w:val="24"/>
          <w:szCs w:val="24"/>
        </w:rPr>
        <w:t xml:space="preserve">o referencial teórico </w:t>
      </w:r>
      <w:r w:rsidR="007B7819">
        <w:rPr>
          <w:rFonts w:ascii="Times New Roman" w:hAnsi="Times New Roman" w:cs="Times New Roman"/>
          <w:sz w:val="24"/>
          <w:szCs w:val="24"/>
        </w:rPr>
        <w:t>da pesquisa</w:t>
      </w:r>
      <w:r w:rsidR="00EF2EB0">
        <w:rPr>
          <w:rFonts w:ascii="Times New Roman" w:hAnsi="Times New Roman" w:cs="Times New Roman"/>
          <w:sz w:val="24"/>
          <w:szCs w:val="24"/>
        </w:rPr>
        <w:t xml:space="preserve">, onde </w:t>
      </w:r>
      <w:r w:rsidR="000055B3">
        <w:rPr>
          <w:rFonts w:ascii="Times New Roman" w:hAnsi="Times New Roman" w:cs="Times New Roman"/>
          <w:sz w:val="24"/>
          <w:szCs w:val="24"/>
        </w:rPr>
        <w:t>são</w:t>
      </w:r>
      <w:r w:rsidR="00EF2EB0">
        <w:rPr>
          <w:rFonts w:ascii="Times New Roman" w:hAnsi="Times New Roman" w:cs="Times New Roman"/>
          <w:sz w:val="24"/>
          <w:szCs w:val="24"/>
        </w:rPr>
        <w:t xml:space="preserve"> exposto</w:t>
      </w:r>
      <w:r w:rsidR="000055B3">
        <w:rPr>
          <w:rFonts w:ascii="Times New Roman" w:hAnsi="Times New Roman" w:cs="Times New Roman"/>
          <w:sz w:val="24"/>
          <w:szCs w:val="24"/>
        </w:rPr>
        <w:t>s</w:t>
      </w:r>
      <w:r w:rsidR="00834D0D">
        <w:rPr>
          <w:rFonts w:ascii="Times New Roman" w:hAnsi="Times New Roman" w:cs="Times New Roman"/>
          <w:sz w:val="24"/>
          <w:szCs w:val="24"/>
        </w:rPr>
        <w:t xml:space="preserve"> conceitos a respeito do tema abordado.</w:t>
      </w:r>
    </w:p>
    <w:p w14:paraId="251CD0F3" w14:textId="77777777" w:rsidR="00CE7F3B" w:rsidRPr="00A6439B" w:rsidRDefault="00CE7F3B" w:rsidP="00CE7F3B">
      <w:pPr>
        <w:spacing w:after="0" w:line="360" w:lineRule="auto"/>
        <w:jc w:val="both"/>
        <w:rPr>
          <w:rFonts w:ascii="Times New Roman" w:hAnsi="Times New Roman" w:cs="Times New Roman"/>
          <w:sz w:val="24"/>
          <w:szCs w:val="24"/>
        </w:rPr>
      </w:pPr>
    </w:p>
    <w:p w14:paraId="1E943932" w14:textId="0CB57B56" w:rsidR="000D0BB6" w:rsidRDefault="000D0BB6" w:rsidP="00830398">
      <w:pPr>
        <w:spacing w:after="0" w:line="360" w:lineRule="auto"/>
        <w:jc w:val="both"/>
        <w:rPr>
          <w:rFonts w:ascii="Times New Roman" w:hAnsi="Times New Roman" w:cs="Times New Roman"/>
          <w:sz w:val="24"/>
          <w:szCs w:val="24"/>
        </w:rPr>
      </w:pPr>
    </w:p>
    <w:p w14:paraId="0068DD6E" w14:textId="7B1E5459" w:rsidR="00C41E00" w:rsidRPr="00EA73C5" w:rsidRDefault="00EA73C5" w:rsidP="00EA73C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83051A">
        <w:rPr>
          <w:rFonts w:ascii="Times New Roman" w:hAnsi="Times New Roman" w:cs="Times New Roman"/>
          <w:b/>
          <w:bCs/>
          <w:sz w:val="24"/>
          <w:szCs w:val="24"/>
        </w:rPr>
        <w:t>1</w:t>
      </w:r>
      <w:r>
        <w:rPr>
          <w:rFonts w:ascii="Times New Roman" w:hAnsi="Times New Roman" w:cs="Times New Roman"/>
          <w:b/>
          <w:bCs/>
          <w:sz w:val="24"/>
          <w:szCs w:val="24"/>
        </w:rPr>
        <w:t xml:space="preserve">. </w:t>
      </w:r>
      <w:r w:rsidR="000D0BB6" w:rsidRPr="00EA73C5">
        <w:rPr>
          <w:rFonts w:ascii="Times New Roman" w:hAnsi="Times New Roman" w:cs="Times New Roman"/>
          <w:b/>
          <w:bCs/>
          <w:sz w:val="24"/>
          <w:szCs w:val="24"/>
        </w:rPr>
        <w:t xml:space="preserve">Sustentabilidade através da geração de vapor e energia a partir da biomassa de resíduos de CFF </w:t>
      </w:r>
    </w:p>
    <w:p w14:paraId="12097332" w14:textId="6ADA76E5" w:rsidR="007D46A7" w:rsidRDefault="00F41615" w:rsidP="008739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Usualmente se compreende que o </w:t>
      </w:r>
      <w:r w:rsidR="007D46A7" w:rsidRPr="007D46A7">
        <w:rPr>
          <w:rFonts w:ascii="Times New Roman" w:hAnsi="Times New Roman" w:cs="Times New Roman"/>
          <w:sz w:val="24"/>
          <w:szCs w:val="24"/>
        </w:rPr>
        <w:t xml:space="preserve">conceito de sustentabilidade tem sua origem relacionada ao termo “desenvolvimento sustentável”, </w:t>
      </w:r>
      <w:r>
        <w:rPr>
          <w:rFonts w:ascii="Times New Roman" w:hAnsi="Times New Roman" w:cs="Times New Roman"/>
          <w:sz w:val="24"/>
          <w:szCs w:val="24"/>
        </w:rPr>
        <w:t xml:space="preserve">e tal termo pode ser </w:t>
      </w:r>
      <w:r w:rsidR="007D46A7" w:rsidRPr="007D46A7">
        <w:rPr>
          <w:rFonts w:ascii="Times New Roman" w:hAnsi="Times New Roman" w:cs="Times New Roman"/>
          <w:sz w:val="24"/>
          <w:szCs w:val="24"/>
        </w:rPr>
        <w:t>definido como aquele que atenda às necessidades das gerações presentes sem comprometer a capacidade das gerações futuras de suprirem suas próprias necessidades.</w:t>
      </w:r>
    </w:p>
    <w:p w14:paraId="3238DE5C" w14:textId="477C55E1" w:rsidR="00F41615" w:rsidRDefault="00C679D3" w:rsidP="0087398D">
      <w:pPr>
        <w:spacing w:after="0" w:line="360" w:lineRule="auto"/>
        <w:ind w:firstLine="709"/>
        <w:jc w:val="both"/>
        <w:rPr>
          <w:rFonts w:ascii="Times New Roman" w:hAnsi="Times New Roman" w:cs="Times New Roman"/>
          <w:sz w:val="24"/>
          <w:szCs w:val="24"/>
        </w:rPr>
      </w:pPr>
      <w:r w:rsidRPr="00C679D3">
        <w:rPr>
          <w:rFonts w:ascii="Times New Roman" w:hAnsi="Times New Roman" w:cs="Times New Roman"/>
          <w:sz w:val="24"/>
          <w:szCs w:val="24"/>
        </w:rPr>
        <w:t xml:space="preserve">A ideia de sustentável é </w:t>
      </w:r>
      <w:r w:rsidR="00F41615">
        <w:rPr>
          <w:rFonts w:ascii="Times New Roman" w:hAnsi="Times New Roman" w:cs="Times New Roman"/>
          <w:sz w:val="24"/>
          <w:szCs w:val="24"/>
        </w:rPr>
        <w:t xml:space="preserve">trabalhada em conjunto </w:t>
      </w:r>
      <w:r w:rsidRPr="00C679D3">
        <w:rPr>
          <w:rFonts w:ascii="Times New Roman" w:hAnsi="Times New Roman" w:cs="Times New Roman"/>
          <w:sz w:val="24"/>
          <w:szCs w:val="24"/>
        </w:rPr>
        <w:t>pelo processo</w:t>
      </w:r>
      <w:r>
        <w:rPr>
          <w:rFonts w:ascii="Times New Roman" w:hAnsi="Times New Roman" w:cs="Times New Roman"/>
          <w:sz w:val="24"/>
          <w:szCs w:val="24"/>
        </w:rPr>
        <w:t xml:space="preserve"> </w:t>
      </w:r>
      <w:r w:rsidRPr="00C679D3">
        <w:rPr>
          <w:rFonts w:ascii="Times New Roman" w:hAnsi="Times New Roman" w:cs="Times New Roman"/>
          <w:sz w:val="24"/>
          <w:szCs w:val="24"/>
        </w:rPr>
        <w:t xml:space="preserve">de desenvolvimento sustentável e sustentabilidade, ou seja, pode ser considerada um “guarda-chuva”. </w:t>
      </w:r>
      <w:r w:rsidR="00F41615">
        <w:rPr>
          <w:rFonts w:ascii="Times New Roman" w:hAnsi="Times New Roman" w:cs="Times New Roman"/>
          <w:sz w:val="24"/>
          <w:szCs w:val="24"/>
        </w:rPr>
        <w:t xml:space="preserve">De um modo geral </w:t>
      </w:r>
      <w:r w:rsidRPr="00C679D3">
        <w:rPr>
          <w:rFonts w:ascii="Times New Roman" w:hAnsi="Times New Roman" w:cs="Times New Roman"/>
          <w:sz w:val="24"/>
          <w:szCs w:val="24"/>
        </w:rPr>
        <w:t>a direção e</w:t>
      </w:r>
      <w:r>
        <w:rPr>
          <w:rFonts w:ascii="Times New Roman" w:hAnsi="Times New Roman" w:cs="Times New Roman"/>
          <w:sz w:val="24"/>
          <w:szCs w:val="24"/>
        </w:rPr>
        <w:t xml:space="preserve"> </w:t>
      </w:r>
      <w:r w:rsidRPr="00C679D3">
        <w:rPr>
          <w:rFonts w:ascii="Times New Roman" w:hAnsi="Times New Roman" w:cs="Times New Roman"/>
          <w:sz w:val="24"/>
          <w:szCs w:val="24"/>
        </w:rPr>
        <w:t>o foco da sustentabilidade e do desenvolvimento sustentável devem estar alinhados com o intento final de ser sustentável</w:t>
      </w:r>
      <w:r>
        <w:rPr>
          <w:rFonts w:ascii="Times New Roman" w:hAnsi="Times New Roman" w:cs="Times New Roman"/>
          <w:sz w:val="24"/>
          <w:szCs w:val="24"/>
        </w:rPr>
        <w:t xml:space="preserve"> </w:t>
      </w:r>
      <w:r w:rsidRPr="00C679D3">
        <w:rPr>
          <w:rFonts w:ascii="Times New Roman" w:hAnsi="Times New Roman" w:cs="Times New Roman"/>
          <w:sz w:val="24"/>
          <w:szCs w:val="24"/>
        </w:rPr>
        <w:t>considerando a equidade dos aspectos ambientais, sociais e econômicos</w:t>
      </w:r>
      <w:r w:rsidR="00F41615">
        <w:rPr>
          <w:rFonts w:ascii="Times New Roman" w:hAnsi="Times New Roman" w:cs="Times New Roman"/>
          <w:sz w:val="24"/>
          <w:szCs w:val="24"/>
        </w:rPr>
        <w:t xml:space="preserve"> (</w:t>
      </w:r>
      <w:proofErr w:type="spellStart"/>
      <w:r w:rsidR="00543B82" w:rsidRPr="00F41615">
        <w:rPr>
          <w:rFonts w:ascii="Times New Roman" w:hAnsi="Times New Roman" w:cs="Times New Roman"/>
          <w:sz w:val="24"/>
          <w:szCs w:val="24"/>
        </w:rPr>
        <w:t>Feil</w:t>
      </w:r>
      <w:proofErr w:type="spellEnd"/>
      <w:r w:rsidR="00543B82" w:rsidRPr="00F41615">
        <w:rPr>
          <w:rFonts w:ascii="Times New Roman" w:hAnsi="Times New Roman" w:cs="Times New Roman"/>
          <w:sz w:val="24"/>
          <w:szCs w:val="24"/>
        </w:rPr>
        <w:t xml:space="preserve"> &amp; </w:t>
      </w:r>
      <w:proofErr w:type="spellStart"/>
      <w:r w:rsidR="00543B82" w:rsidRPr="00F41615">
        <w:rPr>
          <w:rFonts w:ascii="Times New Roman" w:hAnsi="Times New Roman" w:cs="Times New Roman"/>
          <w:sz w:val="24"/>
          <w:szCs w:val="24"/>
        </w:rPr>
        <w:t>Schreiber</w:t>
      </w:r>
      <w:proofErr w:type="spellEnd"/>
      <w:r w:rsidR="00F41615">
        <w:rPr>
          <w:rFonts w:ascii="Times New Roman" w:hAnsi="Times New Roman" w:cs="Times New Roman"/>
          <w:sz w:val="24"/>
          <w:szCs w:val="24"/>
        </w:rPr>
        <w:t>, 2017)</w:t>
      </w:r>
      <w:r w:rsidRPr="00C679D3">
        <w:rPr>
          <w:rFonts w:ascii="Times New Roman" w:hAnsi="Times New Roman" w:cs="Times New Roman"/>
          <w:sz w:val="24"/>
          <w:szCs w:val="24"/>
        </w:rPr>
        <w:t>.</w:t>
      </w:r>
    </w:p>
    <w:p w14:paraId="30149B9F" w14:textId="6CC063DD" w:rsidR="00C679D3" w:rsidRDefault="00F41615" w:rsidP="008739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Sendo a</w:t>
      </w:r>
      <w:r w:rsidR="00C679D3" w:rsidRPr="00C679D3">
        <w:rPr>
          <w:rFonts w:ascii="Times New Roman" w:hAnsi="Times New Roman" w:cs="Times New Roman"/>
          <w:sz w:val="24"/>
          <w:szCs w:val="24"/>
        </w:rPr>
        <w:t xml:space="preserve"> sustentabilidade um processo que mensura o grau ou nível da qualidade do sistema complexo ambiental humano com o</w:t>
      </w:r>
      <w:r>
        <w:rPr>
          <w:rFonts w:ascii="Times New Roman" w:hAnsi="Times New Roman" w:cs="Times New Roman"/>
          <w:sz w:val="24"/>
          <w:szCs w:val="24"/>
        </w:rPr>
        <w:t xml:space="preserve"> </w:t>
      </w:r>
      <w:r w:rsidR="00C679D3" w:rsidRPr="00C679D3">
        <w:rPr>
          <w:rFonts w:ascii="Times New Roman" w:hAnsi="Times New Roman" w:cs="Times New Roman"/>
          <w:sz w:val="24"/>
          <w:szCs w:val="24"/>
        </w:rPr>
        <w:t>intuito de avaliar a distância deste em relação ao sustentável. Esta avaliação, em especial, é realizada com propriedades quantitativas denominadas de indicadores e índices de sustentabilidade. Estes, por sua vez, podem identificar quais os aspectos</w:t>
      </w:r>
      <w:r>
        <w:rPr>
          <w:rFonts w:ascii="Times New Roman" w:hAnsi="Times New Roman" w:cs="Times New Roman"/>
          <w:sz w:val="24"/>
          <w:szCs w:val="24"/>
        </w:rPr>
        <w:t xml:space="preserve"> </w:t>
      </w:r>
      <w:r w:rsidR="00C679D3" w:rsidRPr="00C679D3">
        <w:rPr>
          <w:rFonts w:ascii="Times New Roman" w:hAnsi="Times New Roman" w:cs="Times New Roman"/>
          <w:sz w:val="24"/>
          <w:szCs w:val="24"/>
        </w:rPr>
        <w:t>– ambiental, social ou econômico – caso o sistema não atinja o nível sustentável desejado – são responsáveis e quais devem</w:t>
      </w:r>
      <w:r>
        <w:rPr>
          <w:rFonts w:ascii="Times New Roman" w:hAnsi="Times New Roman" w:cs="Times New Roman"/>
          <w:sz w:val="24"/>
          <w:szCs w:val="24"/>
        </w:rPr>
        <w:t xml:space="preserve"> </w:t>
      </w:r>
      <w:r w:rsidR="00C679D3" w:rsidRPr="00C679D3">
        <w:rPr>
          <w:rFonts w:ascii="Times New Roman" w:hAnsi="Times New Roman" w:cs="Times New Roman"/>
          <w:sz w:val="24"/>
          <w:szCs w:val="24"/>
        </w:rPr>
        <w:t>ser reposicionados ou corrigidos</w:t>
      </w:r>
      <w:r>
        <w:rPr>
          <w:rFonts w:ascii="Times New Roman" w:hAnsi="Times New Roman" w:cs="Times New Roman"/>
          <w:sz w:val="24"/>
          <w:szCs w:val="24"/>
        </w:rPr>
        <w:t xml:space="preserve"> (</w:t>
      </w:r>
      <w:proofErr w:type="spellStart"/>
      <w:r w:rsidR="00543B82" w:rsidRPr="00F41615">
        <w:rPr>
          <w:rFonts w:ascii="Times New Roman" w:hAnsi="Times New Roman" w:cs="Times New Roman"/>
          <w:sz w:val="24"/>
          <w:szCs w:val="24"/>
        </w:rPr>
        <w:t>Feil</w:t>
      </w:r>
      <w:proofErr w:type="spellEnd"/>
      <w:r w:rsidR="00543B82" w:rsidRPr="00F41615">
        <w:rPr>
          <w:rFonts w:ascii="Times New Roman" w:hAnsi="Times New Roman" w:cs="Times New Roman"/>
          <w:sz w:val="24"/>
          <w:szCs w:val="24"/>
        </w:rPr>
        <w:t xml:space="preserve"> &amp; </w:t>
      </w:r>
      <w:proofErr w:type="spellStart"/>
      <w:r w:rsidR="00543B82" w:rsidRPr="00F41615">
        <w:rPr>
          <w:rFonts w:ascii="Times New Roman" w:hAnsi="Times New Roman" w:cs="Times New Roman"/>
          <w:sz w:val="24"/>
          <w:szCs w:val="24"/>
        </w:rPr>
        <w:t>Schreiber</w:t>
      </w:r>
      <w:proofErr w:type="spellEnd"/>
      <w:r>
        <w:rPr>
          <w:rFonts w:ascii="Times New Roman" w:hAnsi="Times New Roman" w:cs="Times New Roman"/>
          <w:sz w:val="24"/>
          <w:szCs w:val="24"/>
        </w:rPr>
        <w:t>, 2017).</w:t>
      </w:r>
      <w:r w:rsidR="007A0F0F">
        <w:rPr>
          <w:rFonts w:ascii="Times New Roman" w:hAnsi="Times New Roman" w:cs="Times New Roman"/>
          <w:sz w:val="24"/>
          <w:szCs w:val="24"/>
        </w:rPr>
        <w:t xml:space="preserve"> Alguns desses indicadores podem ser referentes a geração de energia, que deve ser trabalhada pelas empresas do melhor modo possível focando na sustentabilidade.</w:t>
      </w:r>
    </w:p>
    <w:p w14:paraId="606FF273" w14:textId="34629A34" w:rsidR="007D46A7" w:rsidRDefault="007A0F0F" w:rsidP="008739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 considerando a</w:t>
      </w:r>
      <w:r w:rsidR="007D46A7" w:rsidRPr="007D46A7">
        <w:rPr>
          <w:rFonts w:ascii="Times New Roman" w:hAnsi="Times New Roman" w:cs="Times New Roman"/>
          <w:sz w:val="24"/>
          <w:szCs w:val="24"/>
        </w:rPr>
        <w:t>s mudanças climáticas</w:t>
      </w:r>
      <w:r>
        <w:rPr>
          <w:rFonts w:ascii="Times New Roman" w:hAnsi="Times New Roman" w:cs="Times New Roman"/>
          <w:sz w:val="24"/>
          <w:szCs w:val="24"/>
        </w:rPr>
        <w:t xml:space="preserve">, é relevante desenvolver formas alternativas ao uso dos </w:t>
      </w:r>
      <w:r w:rsidR="007D46A7" w:rsidRPr="007D46A7">
        <w:rPr>
          <w:rFonts w:ascii="Times New Roman" w:hAnsi="Times New Roman" w:cs="Times New Roman"/>
          <w:sz w:val="24"/>
          <w:szCs w:val="24"/>
        </w:rPr>
        <w:t>combustíveis fósseis (derivados do petróleo)</w:t>
      </w:r>
      <w:r>
        <w:rPr>
          <w:rFonts w:ascii="Times New Roman" w:hAnsi="Times New Roman" w:cs="Times New Roman"/>
          <w:sz w:val="24"/>
          <w:szCs w:val="24"/>
        </w:rPr>
        <w:t xml:space="preserve">, se deve procurar </w:t>
      </w:r>
      <w:r w:rsidR="007D46A7" w:rsidRPr="007D46A7">
        <w:rPr>
          <w:rFonts w:ascii="Times New Roman" w:hAnsi="Times New Roman" w:cs="Times New Roman"/>
          <w:sz w:val="24"/>
          <w:szCs w:val="24"/>
        </w:rPr>
        <w:t xml:space="preserve">por fontes energéticas renováveis, </w:t>
      </w:r>
      <w:r>
        <w:rPr>
          <w:rFonts w:ascii="Times New Roman" w:hAnsi="Times New Roman" w:cs="Times New Roman"/>
          <w:sz w:val="24"/>
          <w:szCs w:val="24"/>
        </w:rPr>
        <w:t>e isso vai requerer</w:t>
      </w:r>
      <w:r w:rsidR="007D46A7" w:rsidRPr="007D46A7">
        <w:rPr>
          <w:rFonts w:ascii="Times New Roman" w:hAnsi="Times New Roman" w:cs="Times New Roman"/>
          <w:sz w:val="24"/>
          <w:szCs w:val="24"/>
        </w:rPr>
        <w:t xml:space="preserve"> adequações nas práticas </w:t>
      </w:r>
      <w:r>
        <w:rPr>
          <w:rFonts w:ascii="Times New Roman" w:hAnsi="Times New Roman" w:cs="Times New Roman"/>
          <w:sz w:val="24"/>
          <w:szCs w:val="24"/>
        </w:rPr>
        <w:t xml:space="preserve">de </w:t>
      </w:r>
      <w:r w:rsidR="007D46A7" w:rsidRPr="007D46A7">
        <w:rPr>
          <w:rFonts w:ascii="Times New Roman" w:hAnsi="Times New Roman" w:cs="Times New Roman"/>
          <w:sz w:val="24"/>
          <w:szCs w:val="24"/>
        </w:rPr>
        <w:t>empresa</w:t>
      </w:r>
      <w:r>
        <w:rPr>
          <w:rFonts w:ascii="Times New Roman" w:hAnsi="Times New Roman" w:cs="Times New Roman"/>
          <w:sz w:val="24"/>
          <w:szCs w:val="24"/>
        </w:rPr>
        <w:t>s</w:t>
      </w:r>
      <w:r w:rsidR="007D46A7" w:rsidRPr="007D46A7">
        <w:rPr>
          <w:rFonts w:ascii="Times New Roman" w:hAnsi="Times New Roman" w:cs="Times New Roman"/>
          <w:sz w:val="24"/>
          <w:szCs w:val="24"/>
        </w:rPr>
        <w:t xml:space="preserve"> em todo o mundo. </w:t>
      </w:r>
      <w:r>
        <w:rPr>
          <w:rFonts w:ascii="Times New Roman" w:hAnsi="Times New Roman" w:cs="Times New Roman"/>
          <w:sz w:val="24"/>
          <w:szCs w:val="24"/>
        </w:rPr>
        <w:t xml:space="preserve">O uso da </w:t>
      </w:r>
      <w:r w:rsidR="007D46A7" w:rsidRPr="007D46A7">
        <w:rPr>
          <w:rFonts w:ascii="Times New Roman" w:hAnsi="Times New Roman" w:cs="Times New Roman"/>
          <w:sz w:val="24"/>
          <w:szCs w:val="24"/>
        </w:rPr>
        <w:t>biomassa (matéria orgânica)</w:t>
      </w:r>
      <w:r>
        <w:rPr>
          <w:rFonts w:ascii="Times New Roman" w:hAnsi="Times New Roman" w:cs="Times New Roman"/>
          <w:sz w:val="24"/>
          <w:szCs w:val="24"/>
        </w:rPr>
        <w:t xml:space="preserve"> é então u</w:t>
      </w:r>
      <w:r w:rsidRPr="007D46A7">
        <w:rPr>
          <w:rFonts w:ascii="Times New Roman" w:hAnsi="Times New Roman" w:cs="Times New Roman"/>
          <w:sz w:val="24"/>
          <w:szCs w:val="24"/>
        </w:rPr>
        <w:t xml:space="preserve">ma das principais alternativas </w:t>
      </w:r>
      <w:r>
        <w:rPr>
          <w:rFonts w:ascii="Times New Roman" w:hAnsi="Times New Roman" w:cs="Times New Roman"/>
          <w:sz w:val="24"/>
          <w:szCs w:val="24"/>
        </w:rPr>
        <w:t>a ser considerada</w:t>
      </w:r>
      <w:r w:rsidR="007D46A7" w:rsidRPr="007D46A7">
        <w:rPr>
          <w:rFonts w:ascii="Times New Roman" w:hAnsi="Times New Roman" w:cs="Times New Roman"/>
          <w:sz w:val="24"/>
          <w:szCs w:val="24"/>
        </w:rPr>
        <w:t xml:space="preserve">, </w:t>
      </w:r>
      <w:r>
        <w:rPr>
          <w:rFonts w:ascii="Times New Roman" w:hAnsi="Times New Roman" w:cs="Times New Roman"/>
          <w:sz w:val="24"/>
          <w:szCs w:val="24"/>
        </w:rPr>
        <w:t xml:space="preserve">pois a mesma usa matéria </w:t>
      </w:r>
      <w:r w:rsidR="007D46A7" w:rsidRPr="007D46A7">
        <w:rPr>
          <w:rFonts w:ascii="Times New Roman" w:hAnsi="Times New Roman" w:cs="Times New Roman"/>
          <w:sz w:val="24"/>
          <w:szCs w:val="24"/>
        </w:rPr>
        <w:t>queimada diretamente em caldeiras para que a energia térmica seja utilizada na produção de vapor.</w:t>
      </w:r>
    </w:p>
    <w:p w14:paraId="6A910667" w14:textId="6EA69617" w:rsidR="007D46A7" w:rsidRDefault="0018162A" w:rsidP="008739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Na agroindústria </w:t>
      </w:r>
      <w:r w:rsidR="007A0F0F">
        <w:rPr>
          <w:rFonts w:ascii="Times New Roman" w:hAnsi="Times New Roman" w:cs="Times New Roman"/>
          <w:sz w:val="24"/>
          <w:szCs w:val="24"/>
        </w:rPr>
        <w:t xml:space="preserve">do dendê </w:t>
      </w:r>
      <w:r>
        <w:rPr>
          <w:rFonts w:ascii="Times New Roman" w:hAnsi="Times New Roman" w:cs="Times New Roman"/>
          <w:sz w:val="24"/>
          <w:szCs w:val="24"/>
        </w:rPr>
        <w:t>há a utilização</w:t>
      </w:r>
      <w:r w:rsidR="00B37F24">
        <w:rPr>
          <w:rFonts w:ascii="Times New Roman" w:hAnsi="Times New Roman" w:cs="Times New Roman"/>
          <w:sz w:val="24"/>
          <w:szCs w:val="24"/>
        </w:rPr>
        <w:t xml:space="preserve"> da biomassa de fibras e </w:t>
      </w:r>
      <w:r w:rsidR="00BE0E1F">
        <w:rPr>
          <w:rFonts w:ascii="Times New Roman" w:hAnsi="Times New Roman" w:cs="Times New Roman"/>
          <w:sz w:val="24"/>
          <w:szCs w:val="24"/>
        </w:rPr>
        <w:t>cascas como combustível para alimentação</w:t>
      </w:r>
      <w:r w:rsidR="007A0F0F">
        <w:rPr>
          <w:rFonts w:ascii="Times New Roman" w:hAnsi="Times New Roman" w:cs="Times New Roman"/>
          <w:sz w:val="24"/>
          <w:szCs w:val="24"/>
        </w:rPr>
        <w:t xml:space="preserve"> de caldeiras já é uma prática </w:t>
      </w:r>
      <w:r w:rsidR="004A41AD">
        <w:rPr>
          <w:rFonts w:ascii="Times New Roman" w:hAnsi="Times New Roman" w:cs="Times New Roman"/>
          <w:sz w:val="24"/>
          <w:szCs w:val="24"/>
        </w:rPr>
        <w:t xml:space="preserve">sustentável </w:t>
      </w:r>
      <w:r w:rsidR="007A0F0F">
        <w:rPr>
          <w:rFonts w:ascii="Times New Roman" w:hAnsi="Times New Roman" w:cs="Times New Roman"/>
          <w:sz w:val="24"/>
          <w:szCs w:val="24"/>
        </w:rPr>
        <w:t>comum</w:t>
      </w:r>
      <w:r w:rsidR="004A41AD">
        <w:rPr>
          <w:rFonts w:ascii="Times New Roman" w:hAnsi="Times New Roman" w:cs="Times New Roman"/>
          <w:sz w:val="24"/>
          <w:szCs w:val="24"/>
        </w:rPr>
        <w:t xml:space="preserve"> que consta de seu processo produtivo</w:t>
      </w:r>
      <w:r w:rsidR="00EF09A9">
        <w:rPr>
          <w:rFonts w:ascii="Times New Roman" w:hAnsi="Times New Roman" w:cs="Times New Roman"/>
          <w:sz w:val="24"/>
          <w:szCs w:val="24"/>
        </w:rPr>
        <w:t xml:space="preserve">, </w:t>
      </w:r>
      <w:r w:rsidR="004C2E67">
        <w:rPr>
          <w:rFonts w:ascii="Times New Roman" w:hAnsi="Times New Roman" w:cs="Times New Roman"/>
          <w:sz w:val="24"/>
          <w:szCs w:val="24"/>
        </w:rPr>
        <w:t xml:space="preserve">desse modo a caldeira </w:t>
      </w:r>
      <w:r w:rsidR="00F6402C">
        <w:rPr>
          <w:rFonts w:ascii="Times New Roman" w:hAnsi="Times New Roman" w:cs="Times New Roman"/>
          <w:sz w:val="24"/>
          <w:szCs w:val="24"/>
        </w:rPr>
        <w:t xml:space="preserve">gerará </w:t>
      </w:r>
      <w:r w:rsidR="008F3087">
        <w:rPr>
          <w:rFonts w:ascii="Times New Roman" w:hAnsi="Times New Roman" w:cs="Times New Roman"/>
          <w:sz w:val="24"/>
          <w:szCs w:val="24"/>
        </w:rPr>
        <w:t xml:space="preserve">vapor suficiente para fazê-la funcionar </w:t>
      </w:r>
      <w:r w:rsidR="00F071B8">
        <w:rPr>
          <w:rFonts w:ascii="Times New Roman" w:hAnsi="Times New Roman" w:cs="Times New Roman"/>
          <w:sz w:val="24"/>
          <w:szCs w:val="24"/>
        </w:rPr>
        <w:t xml:space="preserve">adequadamente. </w:t>
      </w:r>
      <w:r w:rsidR="00B135A2">
        <w:rPr>
          <w:rFonts w:ascii="Times New Roman" w:hAnsi="Times New Roman" w:cs="Times New Roman"/>
          <w:sz w:val="24"/>
          <w:szCs w:val="24"/>
        </w:rPr>
        <w:t xml:space="preserve">A biomassa utilizada na realimentação das caldeiras vem das fibras e nozes quebradas das fases de desfibramento e recuperação das nozes, uma vez que </w:t>
      </w:r>
      <w:r w:rsidR="00E1493E">
        <w:rPr>
          <w:rFonts w:ascii="Times New Roman" w:hAnsi="Times New Roman" w:cs="Times New Roman"/>
          <w:sz w:val="24"/>
          <w:szCs w:val="24"/>
        </w:rPr>
        <w:t>são fontes de energia renovável.</w:t>
      </w:r>
    </w:p>
    <w:p w14:paraId="07D8E6BF" w14:textId="77777777" w:rsidR="00EA73C5" w:rsidRPr="000D0BB6" w:rsidRDefault="00EA73C5" w:rsidP="00EA73C5">
      <w:pPr>
        <w:spacing w:after="0" w:line="360" w:lineRule="auto"/>
        <w:jc w:val="both"/>
        <w:rPr>
          <w:rFonts w:ascii="Times New Roman" w:hAnsi="Times New Roman" w:cs="Times New Roman"/>
          <w:sz w:val="24"/>
          <w:szCs w:val="24"/>
        </w:rPr>
      </w:pPr>
    </w:p>
    <w:p w14:paraId="015186DA" w14:textId="5FE3462A" w:rsidR="00473A68" w:rsidRPr="00EA73C5" w:rsidRDefault="00EA73C5" w:rsidP="00EA73C5">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w:t>
      </w:r>
      <w:r w:rsidR="00394556">
        <w:rPr>
          <w:rFonts w:ascii="Times New Roman" w:hAnsi="Times New Roman" w:cs="Times New Roman"/>
          <w:b/>
          <w:bCs/>
          <w:sz w:val="24"/>
          <w:szCs w:val="24"/>
        </w:rPr>
        <w:t>2</w:t>
      </w:r>
      <w:r>
        <w:rPr>
          <w:rFonts w:ascii="Times New Roman" w:hAnsi="Times New Roman" w:cs="Times New Roman"/>
          <w:b/>
          <w:bCs/>
          <w:sz w:val="24"/>
          <w:szCs w:val="24"/>
        </w:rPr>
        <w:t xml:space="preserve">. </w:t>
      </w:r>
      <w:r w:rsidR="00473A68" w:rsidRPr="00EA73C5">
        <w:rPr>
          <w:rFonts w:ascii="Times New Roman" w:hAnsi="Times New Roman" w:cs="Times New Roman"/>
          <w:b/>
          <w:bCs/>
          <w:sz w:val="24"/>
          <w:szCs w:val="24"/>
        </w:rPr>
        <w:t>Breve conceito de Qualidade</w:t>
      </w:r>
    </w:p>
    <w:p w14:paraId="63B3669A" w14:textId="57400106" w:rsidR="00CB3E1F" w:rsidRDefault="00972991" w:rsidP="0087398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compreender o conceito de qualidade, deve-se entender que ele não é fixo na história, fatores externos e internos </w:t>
      </w:r>
      <w:r w:rsidR="00406F38">
        <w:rPr>
          <w:rFonts w:ascii="Times New Roman" w:hAnsi="Times New Roman" w:cs="Times New Roman"/>
          <w:sz w:val="24"/>
          <w:szCs w:val="24"/>
        </w:rPr>
        <w:t>a organização leva</w:t>
      </w:r>
      <w:r w:rsidR="007D52D9">
        <w:rPr>
          <w:rFonts w:ascii="Times New Roman" w:hAnsi="Times New Roman" w:cs="Times New Roman"/>
          <w:sz w:val="24"/>
          <w:szCs w:val="24"/>
        </w:rPr>
        <w:t xml:space="preserve"> a mudanças na forma de se entender e direcionar um processo, produto ou serviço oferecido. </w:t>
      </w:r>
      <w:r w:rsidR="00CB3E1F" w:rsidRPr="00CB3E1F">
        <w:rPr>
          <w:rFonts w:ascii="Times New Roman" w:hAnsi="Times New Roman" w:cs="Times New Roman"/>
          <w:sz w:val="24"/>
          <w:szCs w:val="24"/>
        </w:rPr>
        <w:t xml:space="preserve">Com o processo cada vez mais constante de competição as </w:t>
      </w:r>
      <w:r w:rsidR="00CB3E1F" w:rsidRPr="00CB3E1F">
        <w:rPr>
          <w:rFonts w:ascii="Times New Roman" w:hAnsi="Times New Roman" w:cs="Times New Roman"/>
          <w:sz w:val="24"/>
          <w:szCs w:val="24"/>
        </w:rPr>
        <w:lastRenderedPageBreak/>
        <w:t xml:space="preserve">empresas tiverem que redirecionar sua perspectiva acerca do que é qualidade e como buscar a melhoria contínua. </w:t>
      </w:r>
    </w:p>
    <w:p w14:paraId="4CFCAB6B" w14:textId="4D6943F2" w:rsidR="00D17382" w:rsidRDefault="004C6333" w:rsidP="008739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muito tempo a noção de qualidade estava relacionada a estética e ao bom funcionamento do produto ou serviço oferecido</w:t>
      </w:r>
      <w:r w:rsidR="001F68B3">
        <w:rPr>
          <w:rFonts w:ascii="Times New Roman" w:hAnsi="Times New Roman" w:cs="Times New Roman"/>
          <w:sz w:val="24"/>
          <w:szCs w:val="24"/>
        </w:rPr>
        <w:t>, em um outro momento relacionava a noção da inspeção para chegar a uma uniformidade do produto</w:t>
      </w:r>
      <w:r>
        <w:rPr>
          <w:rFonts w:ascii="Times New Roman" w:hAnsi="Times New Roman" w:cs="Times New Roman"/>
          <w:sz w:val="24"/>
          <w:szCs w:val="24"/>
        </w:rPr>
        <w:t xml:space="preserve">. </w:t>
      </w:r>
      <w:r w:rsidR="001B36C4">
        <w:rPr>
          <w:rFonts w:ascii="Times New Roman" w:hAnsi="Times New Roman" w:cs="Times New Roman"/>
          <w:sz w:val="24"/>
          <w:szCs w:val="24"/>
        </w:rPr>
        <w:t>Em um outro momento buscou-se maneiras estatísticas de controlar, medir e inspecionar o processo através de métodos e técnicas estatísticas</w:t>
      </w:r>
      <w:r w:rsidR="00A61C29">
        <w:rPr>
          <w:rFonts w:ascii="Times New Roman" w:hAnsi="Times New Roman" w:cs="Times New Roman"/>
          <w:sz w:val="24"/>
          <w:szCs w:val="24"/>
        </w:rPr>
        <w:t xml:space="preserve"> (</w:t>
      </w:r>
      <w:r w:rsidR="00543B82">
        <w:rPr>
          <w:rFonts w:ascii="Times New Roman" w:hAnsi="Times New Roman" w:cs="Times New Roman"/>
          <w:sz w:val="24"/>
          <w:szCs w:val="24"/>
        </w:rPr>
        <w:t>Machado</w:t>
      </w:r>
      <w:r w:rsidR="00A61C29">
        <w:rPr>
          <w:rFonts w:ascii="Times New Roman" w:hAnsi="Times New Roman" w:cs="Times New Roman"/>
          <w:sz w:val="24"/>
          <w:szCs w:val="24"/>
        </w:rPr>
        <w:t>, 2012).</w:t>
      </w:r>
    </w:p>
    <w:p w14:paraId="6517B831" w14:textId="7D425D7E" w:rsidR="004C6333" w:rsidRDefault="005F6E34" w:rsidP="008739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Assim, de diferencial a qualidade tornou obrigatório num cenário de competição mais abrangente, de tal modo que</w:t>
      </w:r>
      <w:r w:rsidR="007E209A">
        <w:rPr>
          <w:rFonts w:ascii="Times New Roman" w:hAnsi="Times New Roman" w:cs="Times New Roman"/>
          <w:sz w:val="24"/>
          <w:szCs w:val="24"/>
        </w:rPr>
        <w:t xml:space="preserve"> empresas que não conseguem se adequar aos padrões ótimos de qualidade tendem a perecer neste cenário.</w:t>
      </w:r>
      <w:r w:rsidR="00CC7845">
        <w:rPr>
          <w:rFonts w:ascii="Times New Roman" w:hAnsi="Times New Roman" w:cs="Times New Roman"/>
          <w:sz w:val="24"/>
          <w:szCs w:val="24"/>
        </w:rPr>
        <w:t xml:space="preserve"> Alguns autores ou também chamados gurus da qualidade surgiram a fim de tornar processos melhores a fim de alcançar melhores práticas.</w:t>
      </w:r>
    </w:p>
    <w:p w14:paraId="76099B8A" w14:textId="65475AFF" w:rsidR="0099242F" w:rsidRDefault="0099242F" w:rsidP="008739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Segundo</w:t>
      </w:r>
      <w:r w:rsidR="003E7F24">
        <w:rPr>
          <w:rFonts w:ascii="Times New Roman" w:hAnsi="Times New Roman" w:cs="Times New Roman"/>
          <w:sz w:val="24"/>
          <w:szCs w:val="24"/>
        </w:rPr>
        <w:t xml:space="preserve"> </w:t>
      </w:r>
      <w:r w:rsidR="003E7F24" w:rsidRPr="003E7F24">
        <w:rPr>
          <w:rFonts w:ascii="Times New Roman" w:hAnsi="Times New Roman" w:cs="Times New Roman"/>
          <w:sz w:val="24"/>
          <w:szCs w:val="24"/>
        </w:rPr>
        <w:t>F</w:t>
      </w:r>
      <w:r w:rsidR="003E7F24">
        <w:rPr>
          <w:rFonts w:ascii="Times New Roman" w:hAnsi="Times New Roman" w:cs="Times New Roman"/>
          <w:sz w:val="24"/>
          <w:szCs w:val="24"/>
        </w:rPr>
        <w:t>erraz</w:t>
      </w:r>
      <w:r>
        <w:rPr>
          <w:rFonts w:ascii="Times New Roman" w:hAnsi="Times New Roman" w:cs="Times New Roman"/>
          <w:sz w:val="24"/>
          <w:szCs w:val="24"/>
        </w:rPr>
        <w:t xml:space="preserve"> </w:t>
      </w:r>
      <w:r w:rsidRPr="0099242F">
        <w:rPr>
          <w:rFonts w:ascii="Times New Roman" w:hAnsi="Times New Roman" w:cs="Times New Roman"/>
          <w:sz w:val="24"/>
          <w:szCs w:val="24"/>
        </w:rPr>
        <w:t>Junior</w:t>
      </w:r>
      <w:r>
        <w:rPr>
          <w:rFonts w:ascii="Times New Roman" w:hAnsi="Times New Roman" w:cs="Times New Roman"/>
          <w:sz w:val="24"/>
          <w:szCs w:val="24"/>
        </w:rPr>
        <w:t xml:space="preserve">, </w:t>
      </w:r>
      <w:proofErr w:type="spellStart"/>
      <w:r w:rsidRPr="0099242F">
        <w:rPr>
          <w:rFonts w:ascii="Times New Roman" w:hAnsi="Times New Roman" w:cs="Times New Roman"/>
          <w:sz w:val="24"/>
          <w:szCs w:val="24"/>
        </w:rPr>
        <w:t>Picchiai</w:t>
      </w:r>
      <w:proofErr w:type="spellEnd"/>
      <w:r>
        <w:rPr>
          <w:rFonts w:ascii="Times New Roman" w:hAnsi="Times New Roman" w:cs="Times New Roman"/>
          <w:sz w:val="24"/>
          <w:szCs w:val="24"/>
        </w:rPr>
        <w:t xml:space="preserve"> </w:t>
      </w:r>
      <w:r w:rsidR="000D3FB8">
        <w:rPr>
          <w:rFonts w:ascii="Times New Roman" w:hAnsi="Times New Roman" w:cs="Times New Roman"/>
          <w:sz w:val="24"/>
          <w:szCs w:val="24"/>
        </w:rPr>
        <w:t>&amp;</w:t>
      </w:r>
      <w:r>
        <w:rPr>
          <w:rFonts w:ascii="Times New Roman" w:hAnsi="Times New Roman" w:cs="Times New Roman"/>
          <w:sz w:val="24"/>
          <w:szCs w:val="24"/>
        </w:rPr>
        <w:t xml:space="preserve"> </w:t>
      </w:r>
      <w:r w:rsidRPr="0099242F">
        <w:rPr>
          <w:rFonts w:ascii="Times New Roman" w:hAnsi="Times New Roman" w:cs="Times New Roman"/>
          <w:sz w:val="24"/>
          <w:szCs w:val="24"/>
        </w:rPr>
        <w:t>Saraiva</w:t>
      </w:r>
      <w:r>
        <w:rPr>
          <w:rFonts w:ascii="Times New Roman" w:hAnsi="Times New Roman" w:cs="Times New Roman"/>
          <w:sz w:val="24"/>
          <w:szCs w:val="24"/>
        </w:rPr>
        <w:t xml:space="preserve"> (2015)</w:t>
      </w:r>
      <w:r w:rsidR="00F3596D">
        <w:rPr>
          <w:rFonts w:ascii="Times New Roman" w:hAnsi="Times New Roman" w:cs="Times New Roman"/>
          <w:sz w:val="24"/>
          <w:szCs w:val="24"/>
        </w:rPr>
        <w:t xml:space="preserve"> as organizações </w:t>
      </w:r>
      <w:r w:rsidR="00D0674D">
        <w:rPr>
          <w:rFonts w:ascii="Times New Roman" w:hAnsi="Times New Roman" w:cs="Times New Roman"/>
          <w:sz w:val="24"/>
          <w:szCs w:val="24"/>
        </w:rPr>
        <w:t xml:space="preserve">atuam mais </w:t>
      </w:r>
      <w:r w:rsidR="00A00583">
        <w:rPr>
          <w:rFonts w:ascii="Times New Roman" w:hAnsi="Times New Roman" w:cs="Times New Roman"/>
          <w:sz w:val="24"/>
          <w:szCs w:val="24"/>
        </w:rPr>
        <w:t>na busca da satisfação dos seus clientes</w:t>
      </w:r>
      <w:r w:rsidR="004B49D3">
        <w:rPr>
          <w:rFonts w:ascii="Times New Roman" w:hAnsi="Times New Roman" w:cs="Times New Roman"/>
          <w:sz w:val="24"/>
          <w:szCs w:val="24"/>
        </w:rPr>
        <w:t xml:space="preserve">, </w:t>
      </w:r>
      <w:r w:rsidR="0098143A">
        <w:rPr>
          <w:rFonts w:ascii="Times New Roman" w:hAnsi="Times New Roman" w:cs="Times New Roman"/>
          <w:sz w:val="24"/>
          <w:szCs w:val="24"/>
        </w:rPr>
        <w:t>e por outro lad</w:t>
      </w:r>
      <w:r w:rsidR="00780D84">
        <w:rPr>
          <w:rFonts w:ascii="Times New Roman" w:hAnsi="Times New Roman" w:cs="Times New Roman"/>
          <w:sz w:val="24"/>
          <w:szCs w:val="24"/>
        </w:rPr>
        <w:t>o, os clientes tornam-se cada vez mais exigentes quando aos serviços e produtos oferecidos</w:t>
      </w:r>
      <w:r w:rsidR="00AD3E01">
        <w:rPr>
          <w:rFonts w:ascii="Times New Roman" w:hAnsi="Times New Roman" w:cs="Times New Roman"/>
          <w:sz w:val="24"/>
          <w:szCs w:val="24"/>
        </w:rPr>
        <w:t xml:space="preserve">, o que faz com que a dinâmica em busca pela qualidade </w:t>
      </w:r>
      <w:r w:rsidR="00FC6ED3">
        <w:rPr>
          <w:rFonts w:ascii="Times New Roman" w:hAnsi="Times New Roman" w:cs="Times New Roman"/>
          <w:sz w:val="24"/>
          <w:szCs w:val="24"/>
        </w:rPr>
        <w:t xml:space="preserve">e melhoria </w:t>
      </w:r>
      <w:r w:rsidR="005A5920">
        <w:rPr>
          <w:rFonts w:ascii="Times New Roman" w:hAnsi="Times New Roman" w:cs="Times New Roman"/>
          <w:sz w:val="24"/>
          <w:szCs w:val="24"/>
        </w:rPr>
        <w:t>se torne eternamente constante.</w:t>
      </w:r>
      <w:r w:rsidR="00780D84">
        <w:rPr>
          <w:rFonts w:ascii="Times New Roman" w:hAnsi="Times New Roman" w:cs="Times New Roman"/>
          <w:sz w:val="24"/>
          <w:szCs w:val="24"/>
        </w:rPr>
        <w:t xml:space="preserve"> </w:t>
      </w:r>
      <w:r w:rsidR="00A00583">
        <w:rPr>
          <w:rFonts w:ascii="Times New Roman" w:hAnsi="Times New Roman" w:cs="Times New Roman"/>
          <w:sz w:val="24"/>
          <w:szCs w:val="24"/>
        </w:rPr>
        <w:t xml:space="preserve"> </w:t>
      </w:r>
    </w:p>
    <w:p w14:paraId="3F33EE38" w14:textId="431FE1C8" w:rsidR="00673549" w:rsidRDefault="00773DDE" w:rsidP="008739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Quanto ao conceito de qualidade</w:t>
      </w:r>
      <w:r w:rsidR="00107F80">
        <w:rPr>
          <w:rFonts w:ascii="Times New Roman" w:hAnsi="Times New Roman" w:cs="Times New Roman"/>
          <w:sz w:val="24"/>
          <w:szCs w:val="24"/>
        </w:rPr>
        <w:t xml:space="preserve">, este varia de acordo com o tempo histórico e as demandas existentes. </w:t>
      </w:r>
      <w:r w:rsidR="00673549">
        <w:rPr>
          <w:rFonts w:ascii="Times New Roman" w:hAnsi="Times New Roman" w:cs="Times New Roman"/>
          <w:sz w:val="24"/>
          <w:szCs w:val="24"/>
        </w:rPr>
        <w:t xml:space="preserve">Assim, </w:t>
      </w:r>
      <w:r w:rsidR="00D419E1">
        <w:rPr>
          <w:rFonts w:ascii="Times New Roman" w:hAnsi="Times New Roman" w:cs="Times New Roman"/>
          <w:sz w:val="24"/>
          <w:szCs w:val="24"/>
        </w:rPr>
        <w:t xml:space="preserve">atualmente a </w:t>
      </w:r>
      <w:r w:rsidR="00673549">
        <w:rPr>
          <w:rFonts w:ascii="Times New Roman" w:hAnsi="Times New Roman" w:cs="Times New Roman"/>
          <w:sz w:val="24"/>
          <w:szCs w:val="24"/>
        </w:rPr>
        <w:t>qualidade é definida</w:t>
      </w:r>
      <w:r w:rsidR="001160D9">
        <w:rPr>
          <w:rFonts w:ascii="Times New Roman" w:hAnsi="Times New Roman" w:cs="Times New Roman"/>
          <w:sz w:val="24"/>
          <w:szCs w:val="24"/>
        </w:rPr>
        <w:t xml:space="preserve">, de modo geral, </w:t>
      </w:r>
      <w:r w:rsidR="00673549">
        <w:rPr>
          <w:rFonts w:ascii="Times New Roman" w:hAnsi="Times New Roman" w:cs="Times New Roman"/>
          <w:sz w:val="24"/>
          <w:szCs w:val="24"/>
        </w:rPr>
        <w:t>como</w:t>
      </w:r>
      <w:r w:rsidR="0099242F">
        <w:rPr>
          <w:rFonts w:ascii="Times New Roman" w:hAnsi="Times New Roman" w:cs="Times New Roman"/>
          <w:sz w:val="24"/>
          <w:szCs w:val="24"/>
        </w:rPr>
        <w:t xml:space="preserve"> </w:t>
      </w:r>
      <w:r w:rsidR="00B76A00">
        <w:rPr>
          <w:rFonts w:ascii="Times New Roman" w:hAnsi="Times New Roman" w:cs="Times New Roman"/>
          <w:sz w:val="24"/>
          <w:szCs w:val="24"/>
        </w:rPr>
        <w:t>a busca pela satisfação dos clientes</w:t>
      </w:r>
      <w:r w:rsidR="00F24D00">
        <w:rPr>
          <w:rFonts w:ascii="Times New Roman" w:hAnsi="Times New Roman" w:cs="Times New Roman"/>
          <w:sz w:val="24"/>
          <w:szCs w:val="24"/>
        </w:rPr>
        <w:t xml:space="preserve">. Sendo assim, um cliente satisfeito </w:t>
      </w:r>
      <w:r w:rsidR="00040D1D">
        <w:rPr>
          <w:rFonts w:ascii="Times New Roman" w:hAnsi="Times New Roman" w:cs="Times New Roman"/>
          <w:sz w:val="24"/>
          <w:szCs w:val="24"/>
        </w:rPr>
        <w:t xml:space="preserve">com o serviço ou produto recebido </w:t>
      </w:r>
      <w:r w:rsidR="00046E1B">
        <w:rPr>
          <w:rFonts w:ascii="Times New Roman" w:hAnsi="Times New Roman" w:cs="Times New Roman"/>
          <w:sz w:val="24"/>
          <w:szCs w:val="24"/>
        </w:rPr>
        <w:t>tem a possibilidade maior de repetir a aquisição.</w:t>
      </w:r>
    </w:p>
    <w:p w14:paraId="39257D10" w14:textId="1E7F40E2" w:rsidR="00A97145" w:rsidRDefault="00A97145" w:rsidP="008739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Desse modo, o nível de </w:t>
      </w:r>
      <w:r w:rsidR="001661B5">
        <w:rPr>
          <w:rFonts w:ascii="Times New Roman" w:hAnsi="Times New Roman" w:cs="Times New Roman"/>
          <w:sz w:val="24"/>
          <w:szCs w:val="24"/>
        </w:rPr>
        <w:t xml:space="preserve">qualidade que se pode encontrar em um produto relaciona-se a satisfação da necessidade e com as </w:t>
      </w:r>
      <w:r w:rsidR="00BD5C50">
        <w:rPr>
          <w:rFonts w:ascii="Times New Roman" w:hAnsi="Times New Roman" w:cs="Times New Roman"/>
          <w:sz w:val="24"/>
          <w:szCs w:val="24"/>
        </w:rPr>
        <w:t xml:space="preserve">expectativas do mercado. </w:t>
      </w:r>
      <w:r w:rsidR="0064314B">
        <w:rPr>
          <w:rFonts w:ascii="Times New Roman" w:hAnsi="Times New Roman" w:cs="Times New Roman"/>
          <w:sz w:val="24"/>
          <w:szCs w:val="24"/>
        </w:rPr>
        <w:t xml:space="preserve">Assim, pauta-se em alguns fatores de desempenho, tais como: </w:t>
      </w:r>
      <w:r w:rsidR="0064314B" w:rsidRPr="0064314B">
        <w:rPr>
          <w:rFonts w:ascii="Times New Roman" w:hAnsi="Times New Roman" w:cs="Times New Roman"/>
          <w:sz w:val="24"/>
          <w:szCs w:val="24"/>
        </w:rPr>
        <w:t>durabilidade, confiabilidade,</w:t>
      </w:r>
      <w:r w:rsidR="0064314B">
        <w:rPr>
          <w:rFonts w:ascii="Times New Roman" w:hAnsi="Times New Roman" w:cs="Times New Roman"/>
          <w:sz w:val="24"/>
          <w:szCs w:val="24"/>
        </w:rPr>
        <w:t xml:space="preserve"> </w:t>
      </w:r>
      <w:r w:rsidR="0064314B" w:rsidRPr="0064314B">
        <w:rPr>
          <w:rFonts w:ascii="Times New Roman" w:hAnsi="Times New Roman" w:cs="Times New Roman"/>
          <w:sz w:val="24"/>
          <w:szCs w:val="24"/>
        </w:rPr>
        <w:t>precisão, facilidade de operação e manutenção</w:t>
      </w:r>
      <w:r w:rsidR="0064314B">
        <w:rPr>
          <w:rFonts w:ascii="Times New Roman" w:hAnsi="Times New Roman" w:cs="Times New Roman"/>
          <w:sz w:val="24"/>
          <w:szCs w:val="24"/>
        </w:rPr>
        <w:t xml:space="preserve"> (</w:t>
      </w:r>
      <w:r w:rsidR="00543B82">
        <w:rPr>
          <w:rFonts w:ascii="Times New Roman" w:hAnsi="Times New Roman" w:cs="Times New Roman"/>
          <w:sz w:val="24"/>
          <w:szCs w:val="24"/>
        </w:rPr>
        <w:t>Machado</w:t>
      </w:r>
      <w:r w:rsidR="0064314B">
        <w:rPr>
          <w:rFonts w:ascii="Times New Roman" w:hAnsi="Times New Roman" w:cs="Times New Roman"/>
          <w:sz w:val="24"/>
          <w:szCs w:val="24"/>
        </w:rPr>
        <w:t>, 2012).</w:t>
      </w:r>
    </w:p>
    <w:p w14:paraId="5400CD33" w14:textId="77777777" w:rsidR="000D3FB8" w:rsidRPr="004C6333" w:rsidRDefault="000D3FB8" w:rsidP="000D3FB8">
      <w:pPr>
        <w:spacing w:after="0" w:line="360" w:lineRule="auto"/>
        <w:jc w:val="both"/>
        <w:rPr>
          <w:rFonts w:ascii="Times New Roman" w:hAnsi="Times New Roman" w:cs="Times New Roman"/>
          <w:sz w:val="24"/>
          <w:szCs w:val="24"/>
        </w:rPr>
      </w:pPr>
    </w:p>
    <w:p w14:paraId="5DCEA6FB" w14:textId="0B6DEA97" w:rsidR="00C75A59" w:rsidRPr="000D3FB8" w:rsidRDefault="000D3FB8" w:rsidP="000D3FB8">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w:t>
      </w:r>
      <w:r w:rsidR="00032730">
        <w:rPr>
          <w:rFonts w:ascii="Times New Roman" w:hAnsi="Times New Roman" w:cs="Times New Roman"/>
          <w:b/>
          <w:bCs/>
          <w:sz w:val="24"/>
          <w:szCs w:val="24"/>
        </w:rPr>
        <w:t>2</w:t>
      </w:r>
      <w:r>
        <w:rPr>
          <w:rFonts w:ascii="Times New Roman" w:hAnsi="Times New Roman" w:cs="Times New Roman"/>
          <w:b/>
          <w:bCs/>
          <w:sz w:val="24"/>
          <w:szCs w:val="24"/>
        </w:rPr>
        <w:t xml:space="preserve">.1. </w:t>
      </w:r>
      <w:r w:rsidR="00C260A6" w:rsidRPr="000D3FB8">
        <w:rPr>
          <w:rFonts w:ascii="Times New Roman" w:hAnsi="Times New Roman" w:cs="Times New Roman"/>
          <w:b/>
          <w:bCs/>
          <w:sz w:val="24"/>
          <w:szCs w:val="24"/>
        </w:rPr>
        <w:t xml:space="preserve">Ferramentas da Qualidade </w:t>
      </w:r>
    </w:p>
    <w:p w14:paraId="4957FE93" w14:textId="78B6B896" w:rsidR="00AB5EFB" w:rsidRPr="00AB5EFB" w:rsidRDefault="00AB5EFB" w:rsidP="0087398D">
      <w:pPr>
        <w:spacing w:after="0" w:line="360" w:lineRule="auto"/>
        <w:ind w:firstLine="708"/>
        <w:jc w:val="both"/>
        <w:rPr>
          <w:rFonts w:ascii="Times New Roman" w:hAnsi="Times New Roman" w:cs="Times New Roman"/>
          <w:sz w:val="24"/>
          <w:szCs w:val="24"/>
        </w:rPr>
      </w:pPr>
      <w:r w:rsidRPr="00AB5EFB">
        <w:rPr>
          <w:rFonts w:ascii="Times New Roman" w:hAnsi="Times New Roman" w:cs="Times New Roman"/>
          <w:sz w:val="24"/>
          <w:szCs w:val="24"/>
        </w:rPr>
        <w:t xml:space="preserve">Para </w:t>
      </w:r>
      <w:proofErr w:type="spellStart"/>
      <w:r w:rsidRPr="00AB5EFB">
        <w:rPr>
          <w:rFonts w:ascii="Times New Roman" w:hAnsi="Times New Roman" w:cs="Times New Roman"/>
          <w:sz w:val="24"/>
          <w:szCs w:val="24"/>
        </w:rPr>
        <w:t>Peinaldo</w:t>
      </w:r>
      <w:proofErr w:type="spellEnd"/>
      <w:r w:rsidRPr="00AB5EFB">
        <w:rPr>
          <w:rFonts w:ascii="Times New Roman" w:hAnsi="Times New Roman" w:cs="Times New Roman"/>
          <w:sz w:val="24"/>
          <w:szCs w:val="24"/>
        </w:rPr>
        <w:t xml:space="preserve"> </w:t>
      </w:r>
      <w:r w:rsidR="000D3FB8">
        <w:rPr>
          <w:rFonts w:ascii="Times New Roman" w:hAnsi="Times New Roman" w:cs="Times New Roman"/>
          <w:sz w:val="24"/>
          <w:szCs w:val="24"/>
        </w:rPr>
        <w:t>&amp;</w:t>
      </w:r>
      <w:r w:rsidRPr="00AB5EFB">
        <w:rPr>
          <w:rFonts w:ascii="Times New Roman" w:hAnsi="Times New Roman" w:cs="Times New Roman"/>
          <w:sz w:val="24"/>
          <w:szCs w:val="24"/>
        </w:rPr>
        <w:t xml:space="preserve"> </w:t>
      </w:r>
      <w:proofErr w:type="spellStart"/>
      <w:r w:rsidRPr="00AB5EFB">
        <w:rPr>
          <w:rFonts w:ascii="Times New Roman" w:hAnsi="Times New Roman" w:cs="Times New Roman"/>
          <w:sz w:val="24"/>
          <w:szCs w:val="24"/>
        </w:rPr>
        <w:t>Graeml</w:t>
      </w:r>
      <w:proofErr w:type="spellEnd"/>
      <w:r w:rsidRPr="00AB5EFB">
        <w:rPr>
          <w:rFonts w:ascii="Times New Roman" w:hAnsi="Times New Roman" w:cs="Times New Roman"/>
          <w:sz w:val="24"/>
          <w:szCs w:val="24"/>
        </w:rPr>
        <w:t xml:space="preserve"> (2007) na Gestão da Qualidade Total a identificação do problema e sua posterior solução são feitas por meio de ações simples, cujo método consiste em identificar, observar, analisar e agir sobre as causas do problema.</w:t>
      </w:r>
    </w:p>
    <w:p w14:paraId="239C946C" w14:textId="0FB54704" w:rsidR="0083292A" w:rsidRDefault="0039520D" w:rsidP="008739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As ferramentas da qualidade são técnicas que tem por objetivo</w:t>
      </w:r>
      <w:r w:rsidR="00D40EEB">
        <w:rPr>
          <w:rFonts w:ascii="Times New Roman" w:hAnsi="Times New Roman" w:cs="Times New Roman"/>
          <w:sz w:val="24"/>
          <w:szCs w:val="24"/>
        </w:rPr>
        <w:t xml:space="preserve"> definir, mensurar</w:t>
      </w:r>
      <w:r w:rsidR="00283A90">
        <w:rPr>
          <w:rFonts w:ascii="Times New Roman" w:hAnsi="Times New Roman" w:cs="Times New Roman"/>
          <w:sz w:val="24"/>
          <w:szCs w:val="24"/>
        </w:rPr>
        <w:t>, analisar e propor soluções para determinados problemas, sejam de processos</w:t>
      </w:r>
      <w:r w:rsidR="00C158B3">
        <w:rPr>
          <w:rFonts w:ascii="Times New Roman" w:hAnsi="Times New Roman" w:cs="Times New Roman"/>
          <w:sz w:val="24"/>
          <w:szCs w:val="24"/>
        </w:rPr>
        <w:t xml:space="preserve"> ou na prestação de serviços.</w:t>
      </w:r>
      <w:r w:rsidR="003535F5">
        <w:rPr>
          <w:rFonts w:ascii="Times New Roman" w:hAnsi="Times New Roman" w:cs="Times New Roman"/>
          <w:sz w:val="24"/>
          <w:szCs w:val="24"/>
        </w:rPr>
        <w:t xml:space="preserve"> Assim, as ferramentas da qualidade agem para identificar o problema, mensurá-lo e posteriormente propor soluções a fim de </w:t>
      </w:r>
      <w:r w:rsidR="00431DE5">
        <w:rPr>
          <w:rFonts w:ascii="Times New Roman" w:hAnsi="Times New Roman" w:cs="Times New Roman"/>
          <w:sz w:val="24"/>
          <w:szCs w:val="24"/>
        </w:rPr>
        <w:t xml:space="preserve">corrigir problemas que interferem no </w:t>
      </w:r>
      <w:r w:rsidR="005E32B7">
        <w:rPr>
          <w:rFonts w:ascii="Times New Roman" w:hAnsi="Times New Roman" w:cs="Times New Roman"/>
          <w:sz w:val="24"/>
          <w:szCs w:val="24"/>
        </w:rPr>
        <w:t xml:space="preserve">bom andamento do </w:t>
      </w:r>
      <w:r w:rsidR="00431DE5">
        <w:rPr>
          <w:rFonts w:ascii="Times New Roman" w:hAnsi="Times New Roman" w:cs="Times New Roman"/>
          <w:sz w:val="24"/>
          <w:szCs w:val="24"/>
        </w:rPr>
        <w:t>processo</w:t>
      </w:r>
      <w:r w:rsidR="005E32B7">
        <w:rPr>
          <w:rFonts w:ascii="Times New Roman" w:hAnsi="Times New Roman" w:cs="Times New Roman"/>
          <w:sz w:val="24"/>
          <w:szCs w:val="24"/>
        </w:rPr>
        <w:t xml:space="preserve"> (</w:t>
      </w:r>
      <w:r w:rsidR="00543B82">
        <w:rPr>
          <w:rFonts w:ascii="Times New Roman" w:hAnsi="Times New Roman" w:cs="Times New Roman"/>
          <w:sz w:val="24"/>
          <w:szCs w:val="24"/>
        </w:rPr>
        <w:t>Machado</w:t>
      </w:r>
      <w:r w:rsidR="005E32B7">
        <w:rPr>
          <w:rFonts w:ascii="Times New Roman" w:hAnsi="Times New Roman" w:cs="Times New Roman"/>
          <w:sz w:val="24"/>
          <w:szCs w:val="24"/>
        </w:rPr>
        <w:t>, 2012).</w:t>
      </w:r>
    </w:p>
    <w:p w14:paraId="19B397D7" w14:textId="6BBAB128" w:rsidR="000D3FB8" w:rsidRDefault="000D3FB8" w:rsidP="000D3FB8">
      <w:pPr>
        <w:spacing w:after="0" w:line="360" w:lineRule="auto"/>
        <w:jc w:val="both"/>
        <w:rPr>
          <w:rFonts w:ascii="Times New Roman" w:hAnsi="Times New Roman" w:cs="Times New Roman"/>
          <w:sz w:val="24"/>
          <w:szCs w:val="24"/>
        </w:rPr>
      </w:pPr>
    </w:p>
    <w:p w14:paraId="742B419E" w14:textId="3A812E6E" w:rsidR="00BB758A" w:rsidRDefault="00BB758A" w:rsidP="000D3FB8">
      <w:pPr>
        <w:spacing w:after="0" w:line="360" w:lineRule="auto"/>
        <w:jc w:val="both"/>
        <w:rPr>
          <w:rFonts w:ascii="Times New Roman" w:hAnsi="Times New Roman" w:cs="Times New Roman"/>
          <w:sz w:val="24"/>
          <w:szCs w:val="24"/>
        </w:rPr>
      </w:pPr>
    </w:p>
    <w:p w14:paraId="08DEF853" w14:textId="77777777" w:rsidR="00BB758A" w:rsidRDefault="00BB758A" w:rsidP="000D3FB8">
      <w:pPr>
        <w:spacing w:after="0" w:line="360" w:lineRule="auto"/>
        <w:jc w:val="both"/>
        <w:rPr>
          <w:rFonts w:ascii="Times New Roman" w:hAnsi="Times New Roman" w:cs="Times New Roman"/>
          <w:sz w:val="24"/>
          <w:szCs w:val="24"/>
        </w:rPr>
      </w:pPr>
    </w:p>
    <w:p w14:paraId="34556134" w14:textId="6D21EDC5" w:rsidR="008500C4" w:rsidRPr="000D3FB8" w:rsidRDefault="000D3FB8" w:rsidP="000D3FB8">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2.</w:t>
      </w:r>
      <w:r w:rsidR="00032730">
        <w:rPr>
          <w:rFonts w:ascii="Times New Roman" w:hAnsi="Times New Roman" w:cs="Times New Roman"/>
          <w:b/>
          <w:bCs/>
          <w:sz w:val="24"/>
          <w:szCs w:val="24"/>
        </w:rPr>
        <w:t>2</w:t>
      </w:r>
      <w:r>
        <w:rPr>
          <w:rFonts w:ascii="Times New Roman" w:hAnsi="Times New Roman" w:cs="Times New Roman"/>
          <w:b/>
          <w:bCs/>
          <w:sz w:val="24"/>
          <w:szCs w:val="24"/>
        </w:rPr>
        <w:t xml:space="preserve">.1.1. </w:t>
      </w:r>
      <w:r w:rsidR="004810CC" w:rsidRPr="000D3FB8">
        <w:rPr>
          <w:rFonts w:ascii="Times New Roman" w:hAnsi="Times New Roman" w:cs="Times New Roman"/>
          <w:b/>
          <w:bCs/>
          <w:sz w:val="24"/>
          <w:szCs w:val="24"/>
        </w:rPr>
        <w:t>Ciclo</w:t>
      </w:r>
      <w:r w:rsidR="00D54B65" w:rsidRPr="000D3FB8">
        <w:rPr>
          <w:rFonts w:ascii="Times New Roman" w:hAnsi="Times New Roman" w:cs="Times New Roman"/>
          <w:b/>
          <w:bCs/>
          <w:sz w:val="24"/>
          <w:szCs w:val="24"/>
        </w:rPr>
        <w:t xml:space="preserve"> PDCA</w:t>
      </w:r>
    </w:p>
    <w:p w14:paraId="2E23791B" w14:textId="16E7C7D8" w:rsidR="004716F5" w:rsidRDefault="00284D4D" w:rsidP="008739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Também chamado de </w:t>
      </w:r>
      <w:r w:rsidR="0087501F">
        <w:rPr>
          <w:rFonts w:ascii="Times New Roman" w:hAnsi="Times New Roman" w:cs="Times New Roman"/>
          <w:sz w:val="24"/>
          <w:szCs w:val="24"/>
        </w:rPr>
        <w:t>Ciclo Deming, o ciclo PDCA expressa bem a ideia de melhoria contínua</w:t>
      </w:r>
      <w:r w:rsidR="00996E27">
        <w:rPr>
          <w:rFonts w:ascii="Times New Roman" w:hAnsi="Times New Roman" w:cs="Times New Roman"/>
          <w:sz w:val="24"/>
          <w:szCs w:val="24"/>
        </w:rPr>
        <w:t xml:space="preserve">, </w:t>
      </w:r>
      <w:r w:rsidR="00CC5EE5" w:rsidRPr="00CC5EE5">
        <w:rPr>
          <w:rFonts w:ascii="Times New Roman" w:hAnsi="Times New Roman" w:cs="Times New Roman"/>
          <w:i/>
          <w:iCs/>
          <w:sz w:val="24"/>
          <w:szCs w:val="24"/>
        </w:rPr>
        <w:t>Kaizen</w:t>
      </w:r>
      <w:r w:rsidR="00CC5EE5">
        <w:rPr>
          <w:rFonts w:ascii="Times New Roman" w:hAnsi="Times New Roman" w:cs="Times New Roman"/>
          <w:sz w:val="24"/>
          <w:szCs w:val="24"/>
        </w:rPr>
        <w:t xml:space="preserve">, </w:t>
      </w:r>
      <w:r w:rsidR="00E22EBD">
        <w:rPr>
          <w:rFonts w:ascii="Times New Roman" w:hAnsi="Times New Roman" w:cs="Times New Roman"/>
          <w:sz w:val="24"/>
          <w:szCs w:val="24"/>
        </w:rPr>
        <w:t xml:space="preserve">assim a ideia básica do ciclo é </w:t>
      </w:r>
      <w:r w:rsidR="00183F07">
        <w:rPr>
          <w:rFonts w:ascii="Times New Roman" w:hAnsi="Times New Roman" w:cs="Times New Roman"/>
          <w:sz w:val="24"/>
          <w:szCs w:val="24"/>
        </w:rPr>
        <w:t xml:space="preserve">orientar de maneira eficiente </w:t>
      </w:r>
      <w:r w:rsidR="00D4757F">
        <w:rPr>
          <w:rFonts w:ascii="Times New Roman" w:hAnsi="Times New Roman" w:cs="Times New Roman"/>
          <w:sz w:val="24"/>
          <w:szCs w:val="24"/>
        </w:rPr>
        <w:t xml:space="preserve">para a solução de </w:t>
      </w:r>
      <w:r w:rsidR="000D3FB8">
        <w:rPr>
          <w:rFonts w:ascii="Times New Roman" w:hAnsi="Times New Roman" w:cs="Times New Roman"/>
          <w:sz w:val="24"/>
          <w:szCs w:val="24"/>
        </w:rPr>
        <w:t xml:space="preserve">um </w:t>
      </w:r>
      <w:r w:rsidR="00D4757F">
        <w:rPr>
          <w:rFonts w:ascii="Times New Roman" w:hAnsi="Times New Roman" w:cs="Times New Roman"/>
          <w:sz w:val="24"/>
          <w:szCs w:val="24"/>
        </w:rPr>
        <w:t>determinado problema</w:t>
      </w:r>
      <w:r w:rsidR="000D3FB8">
        <w:rPr>
          <w:rFonts w:ascii="Times New Roman" w:hAnsi="Times New Roman" w:cs="Times New Roman"/>
          <w:sz w:val="24"/>
          <w:szCs w:val="24"/>
        </w:rPr>
        <w:t xml:space="preserve"> que está sendo analisado</w:t>
      </w:r>
      <w:r w:rsidR="00D4757F">
        <w:rPr>
          <w:rFonts w:ascii="Times New Roman" w:hAnsi="Times New Roman" w:cs="Times New Roman"/>
          <w:sz w:val="24"/>
          <w:szCs w:val="24"/>
        </w:rPr>
        <w:t>.</w:t>
      </w:r>
    </w:p>
    <w:p w14:paraId="3D9B4271" w14:textId="29F62206" w:rsidR="00D4757F" w:rsidRDefault="00763C75" w:rsidP="008739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Nesse sentido, </w:t>
      </w:r>
      <w:r w:rsidR="00952BBF">
        <w:rPr>
          <w:rFonts w:ascii="Times New Roman" w:hAnsi="Times New Roman" w:cs="Times New Roman"/>
          <w:sz w:val="24"/>
          <w:szCs w:val="24"/>
        </w:rPr>
        <w:t xml:space="preserve">para implementação dessa ferramenta </w:t>
      </w:r>
      <w:r w:rsidR="000D3FB8">
        <w:rPr>
          <w:rFonts w:ascii="Times New Roman" w:hAnsi="Times New Roman" w:cs="Times New Roman"/>
          <w:sz w:val="24"/>
          <w:szCs w:val="24"/>
        </w:rPr>
        <w:t xml:space="preserve">se deve </w:t>
      </w:r>
      <w:r w:rsidR="00BB68A8">
        <w:rPr>
          <w:rFonts w:ascii="Times New Roman" w:hAnsi="Times New Roman" w:cs="Times New Roman"/>
          <w:sz w:val="24"/>
          <w:szCs w:val="24"/>
        </w:rPr>
        <w:t>segu</w:t>
      </w:r>
      <w:r w:rsidR="000D3FB8">
        <w:rPr>
          <w:rFonts w:ascii="Times New Roman" w:hAnsi="Times New Roman" w:cs="Times New Roman"/>
          <w:sz w:val="24"/>
          <w:szCs w:val="24"/>
        </w:rPr>
        <w:t>ir</w:t>
      </w:r>
      <w:r w:rsidR="00BB68A8">
        <w:rPr>
          <w:rFonts w:ascii="Times New Roman" w:hAnsi="Times New Roman" w:cs="Times New Roman"/>
          <w:sz w:val="24"/>
          <w:szCs w:val="24"/>
        </w:rPr>
        <w:t xml:space="preserve"> um ciclo</w:t>
      </w:r>
      <w:r w:rsidR="003F5A1B">
        <w:rPr>
          <w:rFonts w:ascii="Times New Roman" w:hAnsi="Times New Roman" w:cs="Times New Roman"/>
          <w:sz w:val="24"/>
          <w:szCs w:val="24"/>
        </w:rPr>
        <w:t xml:space="preserve">, e PDCA é uma sigla </w:t>
      </w:r>
      <w:r w:rsidR="00876CE3">
        <w:rPr>
          <w:rFonts w:ascii="Times New Roman" w:hAnsi="Times New Roman" w:cs="Times New Roman"/>
          <w:sz w:val="24"/>
          <w:szCs w:val="24"/>
        </w:rPr>
        <w:t xml:space="preserve">para as palavras do inglês </w:t>
      </w:r>
      <w:proofErr w:type="spellStart"/>
      <w:r w:rsidR="00876CE3" w:rsidRPr="00876CE3">
        <w:rPr>
          <w:rFonts w:ascii="Times New Roman" w:hAnsi="Times New Roman" w:cs="Times New Roman"/>
          <w:i/>
          <w:iCs/>
          <w:sz w:val="24"/>
          <w:szCs w:val="24"/>
        </w:rPr>
        <w:t>plan</w:t>
      </w:r>
      <w:proofErr w:type="spellEnd"/>
      <w:r w:rsidR="00876CE3" w:rsidRPr="00876CE3">
        <w:rPr>
          <w:rFonts w:ascii="Times New Roman" w:hAnsi="Times New Roman" w:cs="Times New Roman"/>
          <w:sz w:val="24"/>
          <w:szCs w:val="24"/>
        </w:rPr>
        <w:t xml:space="preserve">, </w:t>
      </w:r>
      <w:r w:rsidR="00876CE3" w:rsidRPr="00876CE3">
        <w:rPr>
          <w:rFonts w:ascii="Times New Roman" w:hAnsi="Times New Roman" w:cs="Times New Roman"/>
          <w:i/>
          <w:iCs/>
          <w:sz w:val="24"/>
          <w:szCs w:val="24"/>
        </w:rPr>
        <w:t>do</w:t>
      </w:r>
      <w:r w:rsidR="00876CE3" w:rsidRPr="00876CE3">
        <w:rPr>
          <w:rFonts w:ascii="Times New Roman" w:hAnsi="Times New Roman" w:cs="Times New Roman"/>
          <w:sz w:val="24"/>
          <w:szCs w:val="24"/>
        </w:rPr>
        <w:t xml:space="preserve">, </w:t>
      </w:r>
      <w:proofErr w:type="spellStart"/>
      <w:r w:rsidR="00876CE3" w:rsidRPr="00876CE3">
        <w:rPr>
          <w:rFonts w:ascii="Times New Roman" w:hAnsi="Times New Roman" w:cs="Times New Roman"/>
          <w:i/>
          <w:iCs/>
          <w:sz w:val="24"/>
          <w:szCs w:val="24"/>
        </w:rPr>
        <w:t>check</w:t>
      </w:r>
      <w:proofErr w:type="spellEnd"/>
      <w:r w:rsidR="00876CE3" w:rsidRPr="00876CE3">
        <w:rPr>
          <w:rFonts w:ascii="Times New Roman" w:hAnsi="Times New Roman" w:cs="Times New Roman"/>
          <w:sz w:val="24"/>
          <w:szCs w:val="24"/>
        </w:rPr>
        <w:t xml:space="preserve"> e </w:t>
      </w:r>
      <w:proofErr w:type="spellStart"/>
      <w:r w:rsidR="00876CE3" w:rsidRPr="00876CE3">
        <w:rPr>
          <w:rFonts w:ascii="Times New Roman" w:hAnsi="Times New Roman" w:cs="Times New Roman"/>
          <w:i/>
          <w:iCs/>
          <w:sz w:val="24"/>
          <w:szCs w:val="24"/>
        </w:rPr>
        <w:t>act</w:t>
      </w:r>
      <w:proofErr w:type="spellEnd"/>
      <w:r w:rsidR="00876CE3" w:rsidRPr="00876CE3">
        <w:rPr>
          <w:rFonts w:ascii="Times New Roman" w:hAnsi="Times New Roman" w:cs="Times New Roman"/>
          <w:sz w:val="24"/>
          <w:szCs w:val="24"/>
        </w:rPr>
        <w:t>,</w:t>
      </w:r>
      <w:r w:rsidR="00876CE3">
        <w:rPr>
          <w:rFonts w:ascii="Times New Roman" w:hAnsi="Times New Roman" w:cs="Times New Roman"/>
          <w:sz w:val="24"/>
          <w:szCs w:val="24"/>
        </w:rPr>
        <w:t xml:space="preserve"> </w:t>
      </w:r>
      <w:r w:rsidR="00D041E1">
        <w:rPr>
          <w:rFonts w:ascii="Times New Roman" w:hAnsi="Times New Roman" w:cs="Times New Roman"/>
          <w:sz w:val="24"/>
          <w:szCs w:val="24"/>
        </w:rPr>
        <w:t xml:space="preserve">que significam </w:t>
      </w:r>
      <w:r w:rsidR="00A73DEF" w:rsidRPr="00A73DEF">
        <w:rPr>
          <w:rFonts w:ascii="Times New Roman" w:hAnsi="Times New Roman" w:cs="Times New Roman"/>
          <w:sz w:val="24"/>
          <w:szCs w:val="24"/>
        </w:rPr>
        <w:t>planejar, fazer, verificar e agir</w:t>
      </w:r>
      <w:r w:rsidR="00A73DEF">
        <w:rPr>
          <w:rFonts w:ascii="Times New Roman" w:hAnsi="Times New Roman" w:cs="Times New Roman"/>
          <w:sz w:val="24"/>
          <w:szCs w:val="24"/>
        </w:rPr>
        <w:t>.</w:t>
      </w:r>
      <w:r w:rsidR="003E2D87">
        <w:rPr>
          <w:rFonts w:ascii="Times New Roman" w:hAnsi="Times New Roman" w:cs="Times New Roman"/>
          <w:sz w:val="24"/>
          <w:szCs w:val="24"/>
        </w:rPr>
        <w:t xml:space="preserve"> A</w:t>
      </w:r>
      <w:r w:rsidR="00062120">
        <w:rPr>
          <w:rFonts w:ascii="Times New Roman" w:hAnsi="Times New Roman" w:cs="Times New Roman"/>
          <w:sz w:val="24"/>
          <w:szCs w:val="24"/>
        </w:rPr>
        <w:t xml:space="preserve"> </w:t>
      </w:r>
      <w:r w:rsidR="0010579D">
        <w:rPr>
          <w:rFonts w:ascii="Times New Roman" w:hAnsi="Times New Roman" w:cs="Times New Roman"/>
          <w:sz w:val="24"/>
          <w:szCs w:val="24"/>
        </w:rPr>
        <w:t xml:space="preserve">tabela </w:t>
      </w:r>
      <w:r w:rsidR="004B1F09">
        <w:rPr>
          <w:rFonts w:ascii="Times New Roman" w:hAnsi="Times New Roman" w:cs="Times New Roman"/>
          <w:sz w:val="24"/>
          <w:szCs w:val="24"/>
        </w:rPr>
        <w:t xml:space="preserve">1 </w:t>
      </w:r>
      <w:r w:rsidR="0010579D">
        <w:rPr>
          <w:rFonts w:ascii="Times New Roman" w:hAnsi="Times New Roman" w:cs="Times New Roman"/>
          <w:sz w:val="24"/>
          <w:szCs w:val="24"/>
        </w:rPr>
        <w:t>mostra o ciclo Deming.</w:t>
      </w:r>
    </w:p>
    <w:p w14:paraId="6283FD65" w14:textId="77777777" w:rsidR="000D3FB8" w:rsidRDefault="000D3FB8" w:rsidP="000D3FB8">
      <w:pPr>
        <w:spacing w:after="0" w:line="360" w:lineRule="auto"/>
        <w:jc w:val="both"/>
        <w:rPr>
          <w:rFonts w:ascii="Times New Roman" w:hAnsi="Times New Roman" w:cs="Times New Roman"/>
          <w:sz w:val="24"/>
          <w:szCs w:val="24"/>
        </w:rPr>
      </w:pPr>
    </w:p>
    <w:p w14:paraId="6342303C" w14:textId="5727B922" w:rsidR="00972733" w:rsidRDefault="00972733" w:rsidP="000D3FB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Tabela </w:t>
      </w:r>
      <w:r w:rsidR="009A4A9F">
        <w:rPr>
          <w:rFonts w:ascii="Times New Roman" w:hAnsi="Times New Roman" w:cs="Times New Roman"/>
          <w:sz w:val="24"/>
          <w:szCs w:val="24"/>
        </w:rPr>
        <w:t xml:space="preserve">1 </w:t>
      </w:r>
      <w:r w:rsidR="000D3FB8">
        <w:rPr>
          <w:rFonts w:ascii="Times New Roman" w:hAnsi="Times New Roman" w:cs="Times New Roman"/>
          <w:sz w:val="24"/>
          <w:szCs w:val="24"/>
        </w:rPr>
        <w:t>-</w:t>
      </w:r>
      <w:r>
        <w:rPr>
          <w:rFonts w:ascii="Times New Roman" w:hAnsi="Times New Roman" w:cs="Times New Roman"/>
          <w:sz w:val="24"/>
          <w:szCs w:val="24"/>
        </w:rPr>
        <w:t xml:space="preserve"> Ciclo PDCA</w:t>
      </w:r>
    </w:p>
    <w:tbl>
      <w:tblPr>
        <w:tblW w:w="9634" w:type="dxa"/>
        <w:tblCellMar>
          <w:left w:w="70" w:type="dxa"/>
          <w:right w:w="70" w:type="dxa"/>
        </w:tblCellMar>
        <w:tblLook w:val="04A0" w:firstRow="1" w:lastRow="0" w:firstColumn="1" w:lastColumn="0" w:noHBand="0" w:noVBand="1"/>
      </w:tblPr>
      <w:tblGrid>
        <w:gridCol w:w="846"/>
        <w:gridCol w:w="1161"/>
        <w:gridCol w:w="2950"/>
        <w:gridCol w:w="4677"/>
      </w:tblGrid>
      <w:tr w:rsidR="00C7167C" w:rsidRPr="00271ACB" w14:paraId="424026AB" w14:textId="1D473FCB" w:rsidTr="00C7167C">
        <w:trPr>
          <w:trHeight w:val="315"/>
        </w:trPr>
        <w:tc>
          <w:tcPr>
            <w:tcW w:w="846" w:type="dxa"/>
            <w:tcBorders>
              <w:top w:val="single" w:sz="4" w:space="0" w:color="auto"/>
              <w:left w:val="single" w:sz="4" w:space="0" w:color="auto"/>
              <w:bottom w:val="single" w:sz="4" w:space="0" w:color="auto"/>
              <w:right w:val="single" w:sz="4" w:space="0" w:color="auto"/>
            </w:tcBorders>
            <w:shd w:val="clear" w:color="auto" w:fill="auto"/>
            <w:noWrap/>
          </w:tcPr>
          <w:p w14:paraId="201B4381" w14:textId="4CF85AF3" w:rsidR="00C7167C" w:rsidRPr="00C7167C" w:rsidRDefault="00C7167C" w:rsidP="00C7167C">
            <w:pPr>
              <w:spacing w:after="0" w:line="240" w:lineRule="auto"/>
              <w:jc w:val="center"/>
              <w:rPr>
                <w:rFonts w:ascii="Times New Roman" w:eastAsia="Times New Roman" w:hAnsi="Times New Roman" w:cs="Times New Roman"/>
                <w:b/>
                <w:bCs/>
                <w:color w:val="000000"/>
                <w:sz w:val="24"/>
                <w:szCs w:val="24"/>
              </w:rPr>
            </w:pPr>
            <w:r w:rsidRPr="00C7167C">
              <w:rPr>
                <w:rFonts w:ascii="Times New Roman" w:hAnsi="Times New Roman" w:cs="Times New Roman"/>
                <w:sz w:val="24"/>
                <w:szCs w:val="24"/>
              </w:rPr>
              <w:t>FASE</w:t>
            </w:r>
          </w:p>
        </w:tc>
        <w:tc>
          <w:tcPr>
            <w:tcW w:w="1161" w:type="dxa"/>
            <w:tcBorders>
              <w:top w:val="single" w:sz="4" w:space="0" w:color="auto"/>
              <w:left w:val="nil"/>
              <w:bottom w:val="single" w:sz="4" w:space="0" w:color="auto"/>
              <w:right w:val="single" w:sz="4" w:space="0" w:color="auto"/>
            </w:tcBorders>
            <w:shd w:val="clear" w:color="auto" w:fill="auto"/>
            <w:noWrap/>
          </w:tcPr>
          <w:p w14:paraId="50F96110" w14:textId="3E5F8D77" w:rsidR="00C7167C" w:rsidRPr="00C7167C" w:rsidRDefault="00C7167C" w:rsidP="00C7167C">
            <w:pPr>
              <w:spacing w:after="0" w:line="240" w:lineRule="auto"/>
              <w:jc w:val="center"/>
              <w:rPr>
                <w:rFonts w:ascii="Times New Roman" w:eastAsia="Times New Roman" w:hAnsi="Times New Roman" w:cs="Times New Roman"/>
                <w:color w:val="000000"/>
                <w:sz w:val="24"/>
                <w:szCs w:val="24"/>
              </w:rPr>
            </w:pPr>
            <w:r w:rsidRPr="00C7167C">
              <w:rPr>
                <w:rFonts w:ascii="Times New Roman" w:hAnsi="Times New Roman" w:cs="Times New Roman"/>
                <w:sz w:val="24"/>
                <w:szCs w:val="24"/>
              </w:rPr>
              <w:t>ETAPAS</w:t>
            </w:r>
          </w:p>
        </w:tc>
        <w:tc>
          <w:tcPr>
            <w:tcW w:w="2950" w:type="dxa"/>
            <w:tcBorders>
              <w:top w:val="single" w:sz="4" w:space="0" w:color="auto"/>
              <w:left w:val="nil"/>
              <w:bottom w:val="single" w:sz="4" w:space="0" w:color="auto"/>
              <w:right w:val="single" w:sz="4" w:space="0" w:color="auto"/>
            </w:tcBorders>
            <w:shd w:val="clear" w:color="auto" w:fill="auto"/>
            <w:noWrap/>
          </w:tcPr>
          <w:p w14:paraId="0A0D7B4E" w14:textId="72C2D496" w:rsidR="00C7167C" w:rsidRPr="00C7167C" w:rsidRDefault="00C7167C" w:rsidP="00C7167C">
            <w:pPr>
              <w:spacing w:after="0" w:line="240" w:lineRule="auto"/>
              <w:jc w:val="center"/>
              <w:rPr>
                <w:rFonts w:ascii="Times New Roman" w:eastAsia="Times New Roman" w:hAnsi="Times New Roman" w:cs="Times New Roman"/>
                <w:color w:val="000000"/>
                <w:sz w:val="24"/>
                <w:szCs w:val="24"/>
              </w:rPr>
            </w:pPr>
            <w:r w:rsidRPr="00C7167C">
              <w:rPr>
                <w:rFonts w:ascii="Times New Roman" w:hAnsi="Times New Roman" w:cs="Times New Roman"/>
                <w:sz w:val="24"/>
                <w:szCs w:val="24"/>
              </w:rPr>
              <w:t>DESCRIÇÃO</w:t>
            </w:r>
          </w:p>
        </w:tc>
        <w:tc>
          <w:tcPr>
            <w:tcW w:w="4677" w:type="dxa"/>
            <w:tcBorders>
              <w:top w:val="single" w:sz="4" w:space="0" w:color="auto"/>
              <w:left w:val="nil"/>
              <w:bottom w:val="single" w:sz="4" w:space="0" w:color="auto"/>
              <w:right w:val="single" w:sz="4" w:space="0" w:color="auto"/>
            </w:tcBorders>
          </w:tcPr>
          <w:p w14:paraId="51671D1F" w14:textId="37626DD6" w:rsidR="00C7167C" w:rsidRPr="00C7167C" w:rsidRDefault="00C7167C" w:rsidP="00C7167C">
            <w:pPr>
              <w:spacing w:after="0" w:line="240" w:lineRule="auto"/>
              <w:jc w:val="center"/>
              <w:rPr>
                <w:rFonts w:ascii="Times New Roman" w:eastAsia="Times New Roman" w:hAnsi="Times New Roman" w:cs="Times New Roman"/>
                <w:color w:val="000000"/>
                <w:sz w:val="24"/>
                <w:szCs w:val="24"/>
              </w:rPr>
            </w:pPr>
            <w:r w:rsidRPr="00C7167C">
              <w:rPr>
                <w:rFonts w:ascii="Times New Roman" w:hAnsi="Times New Roman" w:cs="Times New Roman"/>
                <w:sz w:val="24"/>
                <w:szCs w:val="24"/>
              </w:rPr>
              <w:t>OBJETIVO</w:t>
            </w:r>
          </w:p>
        </w:tc>
      </w:tr>
      <w:tr w:rsidR="00C7167C" w:rsidRPr="00271ACB" w14:paraId="07BB06BE" w14:textId="7BD507F3" w:rsidTr="00C7167C">
        <w:trPr>
          <w:trHeight w:val="315"/>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3F816" w14:textId="77777777" w:rsidR="00C7167C" w:rsidRPr="00271ACB" w:rsidRDefault="00C7167C" w:rsidP="00C7167C">
            <w:pPr>
              <w:spacing w:after="0" w:line="240" w:lineRule="auto"/>
              <w:jc w:val="center"/>
              <w:rPr>
                <w:rFonts w:ascii="Times New Roman" w:eastAsia="Times New Roman" w:hAnsi="Times New Roman" w:cs="Times New Roman"/>
                <w:b/>
                <w:bCs/>
                <w:color w:val="000000"/>
                <w:sz w:val="24"/>
                <w:szCs w:val="24"/>
              </w:rPr>
            </w:pPr>
            <w:r w:rsidRPr="00271ACB">
              <w:rPr>
                <w:rFonts w:ascii="Times New Roman" w:eastAsia="Times New Roman" w:hAnsi="Times New Roman" w:cs="Times New Roman"/>
                <w:b/>
                <w:bCs/>
                <w:color w:val="000000"/>
                <w:sz w:val="24"/>
                <w:szCs w:val="24"/>
              </w:rPr>
              <w:t>P</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14:paraId="0B714B06" w14:textId="77777777" w:rsidR="00C7167C" w:rsidRPr="00271ACB" w:rsidRDefault="00C7167C" w:rsidP="00C7167C">
            <w:pPr>
              <w:spacing w:after="0" w:line="240" w:lineRule="auto"/>
              <w:jc w:val="center"/>
              <w:rPr>
                <w:rFonts w:ascii="Times New Roman" w:eastAsia="Times New Roman" w:hAnsi="Times New Roman" w:cs="Times New Roman"/>
                <w:color w:val="000000"/>
                <w:sz w:val="24"/>
                <w:szCs w:val="24"/>
              </w:rPr>
            </w:pPr>
            <w:r w:rsidRPr="00271ACB">
              <w:rPr>
                <w:rFonts w:ascii="Times New Roman" w:eastAsia="Times New Roman" w:hAnsi="Times New Roman" w:cs="Times New Roman"/>
                <w:color w:val="000000"/>
                <w:sz w:val="24"/>
                <w:szCs w:val="24"/>
              </w:rPr>
              <w:t>1</w:t>
            </w:r>
          </w:p>
        </w:tc>
        <w:tc>
          <w:tcPr>
            <w:tcW w:w="2950" w:type="dxa"/>
            <w:tcBorders>
              <w:top w:val="single" w:sz="4" w:space="0" w:color="auto"/>
              <w:left w:val="nil"/>
              <w:bottom w:val="single" w:sz="4" w:space="0" w:color="auto"/>
              <w:right w:val="single" w:sz="4" w:space="0" w:color="auto"/>
            </w:tcBorders>
            <w:shd w:val="clear" w:color="auto" w:fill="auto"/>
            <w:noWrap/>
            <w:vAlign w:val="center"/>
            <w:hideMark/>
          </w:tcPr>
          <w:p w14:paraId="1457CF5E" w14:textId="77777777" w:rsidR="00C7167C" w:rsidRPr="00271ACB" w:rsidRDefault="00C7167C" w:rsidP="00C7167C">
            <w:pPr>
              <w:spacing w:after="0" w:line="240" w:lineRule="auto"/>
              <w:jc w:val="center"/>
              <w:rPr>
                <w:rFonts w:ascii="Times New Roman" w:eastAsia="Times New Roman" w:hAnsi="Times New Roman" w:cs="Times New Roman"/>
                <w:color w:val="000000"/>
                <w:sz w:val="24"/>
                <w:szCs w:val="24"/>
              </w:rPr>
            </w:pPr>
            <w:r w:rsidRPr="00271ACB">
              <w:rPr>
                <w:rFonts w:ascii="Times New Roman" w:eastAsia="Times New Roman" w:hAnsi="Times New Roman" w:cs="Times New Roman"/>
                <w:color w:val="000000"/>
                <w:sz w:val="24"/>
                <w:szCs w:val="24"/>
              </w:rPr>
              <w:t>Identificação do problema</w:t>
            </w:r>
          </w:p>
        </w:tc>
        <w:tc>
          <w:tcPr>
            <w:tcW w:w="4677" w:type="dxa"/>
            <w:tcBorders>
              <w:top w:val="single" w:sz="4" w:space="0" w:color="auto"/>
              <w:left w:val="nil"/>
              <w:bottom w:val="single" w:sz="4" w:space="0" w:color="auto"/>
              <w:right w:val="single" w:sz="4" w:space="0" w:color="auto"/>
            </w:tcBorders>
            <w:vAlign w:val="center"/>
          </w:tcPr>
          <w:p w14:paraId="369EDF60" w14:textId="14D854E3" w:rsidR="00C7167C" w:rsidRPr="00C7167C" w:rsidRDefault="00C7167C" w:rsidP="00C7167C">
            <w:pPr>
              <w:spacing w:after="0" w:line="240" w:lineRule="auto"/>
              <w:jc w:val="center"/>
              <w:rPr>
                <w:rFonts w:ascii="Times New Roman" w:eastAsia="Times New Roman" w:hAnsi="Times New Roman" w:cs="Times New Roman"/>
                <w:color w:val="000000"/>
                <w:sz w:val="24"/>
                <w:szCs w:val="24"/>
              </w:rPr>
            </w:pPr>
            <w:r w:rsidRPr="00C7167C">
              <w:rPr>
                <w:rFonts w:ascii="Times New Roman" w:hAnsi="Times New Roman" w:cs="Times New Roman"/>
                <w:sz w:val="24"/>
                <w:szCs w:val="24"/>
              </w:rPr>
              <w:t>Definir e reconhecer sua importância</w:t>
            </w:r>
          </w:p>
        </w:tc>
      </w:tr>
      <w:tr w:rsidR="00C7167C" w:rsidRPr="00271ACB" w14:paraId="0E728024" w14:textId="07EC4783" w:rsidTr="00C7167C">
        <w:trPr>
          <w:trHeight w:val="31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2CFE6657" w14:textId="77777777" w:rsidR="00C7167C" w:rsidRPr="00271ACB" w:rsidRDefault="00C7167C" w:rsidP="00C7167C">
            <w:pPr>
              <w:spacing w:after="0" w:line="240" w:lineRule="auto"/>
              <w:rPr>
                <w:rFonts w:ascii="Times New Roman" w:eastAsia="Times New Roman" w:hAnsi="Times New Roman" w:cs="Times New Roman"/>
                <w:b/>
                <w:bCs/>
                <w:color w:val="000000"/>
                <w:sz w:val="24"/>
                <w:szCs w:val="24"/>
              </w:rPr>
            </w:pPr>
          </w:p>
        </w:tc>
        <w:tc>
          <w:tcPr>
            <w:tcW w:w="1161" w:type="dxa"/>
            <w:tcBorders>
              <w:top w:val="nil"/>
              <w:left w:val="nil"/>
              <w:bottom w:val="single" w:sz="4" w:space="0" w:color="auto"/>
              <w:right w:val="single" w:sz="4" w:space="0" w:color="auto"/>
            </w:tcBorders>
            <w:shd w:val="clear" w:color="auto" w:fill="auto"/>
            <w:noWrap/>
            <w:vAlign w:val="center"/>
            <w:hideMark/>
          </w:tcPr>
          <w:p w14:paraId="36A8DDBD" w14:textId="77777777" w:rsidR="00C7167C" w:rsidRPr="00271ACB" w:rsidRDefault="00C7167C" w:rsidP="00C7167C">
            <w:pPr>
              <w:spacing w:after="0" w:line="240" w:lineRule="auto"/>
              <w:jc w:val="center"/>
              <w:rPr>
                <w:rFonts w:ascii="Times New Roman" w:eastAsia="Times New Roman" w:hAnsi="Times New Roman" w:cs="Times New Roman"/>
                <w:color w:val="000000"/>
                <w:sz w:val="24"/>
                <w:szCs w:val="24"/>
              </w:rPr>
            </w:pPr>
            <w:r w:rsidRPr="00271ACB">
              <w:rPr>
                <w:rFonts w:ascii="Times New Roman" w:eastAsia="Times New Roman" w:hAnsi="Times New Roman" w:cs="Times New Roman"/>
                <w:color w:val="000000"/>
                <w:sz w:val="24"/>
                <w:szCs w:val="24"/>
              </w:rPr>
              <w:t>2</w:t>
            </w:r>
          </w:p>
        </w:tc>
        <w:tc>
          <w:tcPr>
            <w:tcW w:w="2950" w:type="dxa"/>
            <w:tcBorders>
              <w:top w:val="nil"/>
              <w:left w:val="nil"/>
              <w:bottom w:val="single" w:sz="4" w:space="0" w:color="auto"/>
              <w:right w:val="single" w:sz="4" w:space="0" w:color="auto"/>
            </w:tcBorders>
            <w:shd w:val="clear" w:color="auto" w:fill="auto"/>
            <w:noWrap/>
            <w:vAlign w:val="center"/>
            <w:hideMark/>
          </w:tcPr>
          <w:p w14:paraId="074F761A" w14:textId="77777777" w:rsidR="00C7167C" w:rsidRPr="00271ACB" w:rsidRDefault="00C7167C" w:rsidP="00C7167C">
            <w:pPr>
              <w:spacing w:after="0" w:line="240" w:lineRule="auto"/>
              <w:jc w:val="center"/>
              <w:rPr>
                <w:rFonts w:ascii="Times New Roman" w:eastAsia="Times New Roman" w:hAnsi="Times New Roman" w:cs="Times New Roman"/>
                <w:color w:val="000000"/>
                <w:sz w:val="24"/>
                <w:szCs w:val="24"/>
              </w:rPr>
            </w:pPr>
            <w:r w:rsidRPr="00271ACB">
              <w:rPr>
                <w:rFonts w:ascii="Times New Roman" w:eastAsia="Times New Roman" w:hAnsi="Times New Roman" w:cs="Times New Roman"/>
                <w:color w:val="000000"/>
                <w:sz w:val="24"/>
                <w:szCs w:val="24"/>
              </w:rPr>
              <w:t>Observação</w:t>
            </w:r>
          </w:p>
        </w:tc>
        <w:tc>
          <w:tcPr>
            <w:tcW w:w="4677" w:type="dxa"/>
            <w:tcBorders>
              <w:top w:val="nil"/>
              <w:left w:val="nil"/>
              <w:bottom w:val="single" w:sz="4" w:space="0" w:color="auto"/>
              <w:right w:val="single" w:sz="4" w:space="0" w:color="auto"/>
            </w:tcBorders>
            <w:vAlign w:val="center"/>
          </w:tcPr>
          <w:p w14:paraId="0E8013B5" w14:textId="4A3D3A5E" w:rsidR="00C7167C" w:rsidRPr="00C7167C" w:rsidRDefault="00C7167C" w:rsidP="00C7167C">
            <w:pPr>
              <w:spacing w:after="0" w:line="240" w:lineRule="auto"/>
              <w:jc w:val="center"/>
              <w:rPr>
                <w:rFonts w:ascii="Times New Roman" w:eastAsia="Times New Roman" w:hAnsi="Times New Roman" w:cs="Times New Roman"/>
                <w:color w:val="000000"/>
                <w:sz w:val="24"/>
                <w:szCs w:val="24"/>
              </w:rPr>
            </w:pPr>
            <w:r w:rsidRPr="00C7167C">
              <w:rPr>
                <w:rFonts w:ascii="Times New Roman" w:hAnsi="Times New Roman" w:cs="Times New Roman"/>
                <w:sz w:val="24"/>
                <w:szCs w:val="24"/>
              </w:rPr>
              <w:t>Pesquisar características de forma ampla</w:t>
            </w:r>
          </w:p>
        </w:tc>
      </w:tr>
      <w:tr w:rsidR="00C7167C" w:rsidRPr="00271ACB" w14:paraId="1C67D3C3" w14:textId="6280B32F" w:rsidTr="00C7167C">
        <w:trPr>
          <w:trHeight w:val="31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59AA9D7F" w14:textId="77777777" w:rsidR="00C7167C" w:rsidRPr="00271ACB" w:rsidRDefault="00C7167C" w:rsidP="00C7167C">
            <w:pPr>
              <w:spacing w:after="0" w:line="240" w:lineRule="auto"/>
              <w:rPr>
                <w:rFonts w:ascii="Times New Roman" w:eastAsia="Times New Roman" w:hAnsi="Times New Roman" w:cs="Times New Roman"/>
                <w:b/>
                <w:bCs/>
                <w:color w:val="000000"/>
                <w:sz w:val="24"/>
                <w:szCs w:val="24"/>
              </w:rPr>
            </w:pPr>
          </w:p>
        </w:tc>
        <w:tc>
          <w:tcPr>
            <w:tcW w:w="1161" w:type="dxa"/>
            <w:tcBorders>
              <w:top w:val="nil"/>
              <w:left w:val="nil"/>
              <w:bottom w:val="single" w:sz="4" w:space="0" w:color="auto"/>
              <w:right w:val="single" w:sz="4" w:space="0" w:color="auto"/>
            </w:tcBorders>
            <w:shd w:val="clear" w:color="auto" w:fill="auto"/>
            <w:noWrap/>
            <w:vAlign w:val="center"/>
            <w:hideMark/>
          </w:tcPr>
          <w:p w14:paraId="016908BA" w14:textId="77777777" w:rsidR="00C7167C" w:rsidRPr="00271ACB" w:rsidRDefault="00C7167C" w:rsidP="00C7167C">
            <w:pPr>
              <w:spacing w:after="0" w:line="240" w:lineRule="auto"/>
              <w:jc w:val="center"/>
              <w:rPr>
                <w:rFonts w:ascii="Times New Roman" w:eastAsia="Times New Roman" w:hAnsi="Times New Roman" w:cs="Times New Roman"/>
                <w:color w:val="000000"/>
                <w:sz w:val="24"/>
                <w:szCs w:val="24"/>
              </w:rPr>
            </w:pPr>
            <w:r w:rsidRPr="00271ACB">
              <w:rPr>
                <w:rFonts w:ascii="Times New Roman" w:eastAsia="Times New Roman" w:hAnsi="Times New Roman" w:cs="Times New Roman"/>
                <w:color w:val="000000"/>
                <w:sz w:val="24"/>
                <w:szCs w:val="24"/>
              </w:rPr>
              <w:t>3</w:t>
            </w:r>
          </w:p>
        </w:tc>
        <w:tc>
          <w:tcPr>
            <w:tcW w:w="2950" w:type="dxa"/>
            <w:tcBorders>
              <w:top w:val="nil"/>
              <w:left w:val="nil"/>
              <w:bottom w:val="single" w:sz="4" w:space="0" w:color="auto"/>
              <w:right w:val="single" w:sz="4" w:space="0" w:color="auto"/>
            </w:tcBorders>
            <w:shd w:val="clear" w:color="auto" w:fill="auto"/>
            <w:noWrap/>
            <w:vAlign w:val="center"/>
            <w:hideMark/>
          </w:tcPr>
          <w:p w14:paraId="35807727" w14:textId="77777777" w:rsidR="00C7167C" w:rsidRPr="00271ACB" w:rsidRDefault="00C7167C" w:rsidP="00C7167C">
            <w:pPr>
              <w:spacing w:after="0" w:line="240" w:lineRule="auto"/>
              <w:jc w:val="center"/>
              <w:rPr>
                <w:rFonts w:ascii="Times New Roman" w:eastAsia="Times New Roman" w:hAnsi="Times New Roman" w:cs="Times New Roman"/>
                <w:color w:val="000000"/>
                <w:sz w:val="24"/>
                <w:szCs w:val="24"/>
              </w:rPr>
            </w:pPr>
            <w:r w:rsidRPr="00271ACB">
              <w:rPr>
                <w:rFonts w:ascii="Times New Roman" w:eastAsia="Times New Roman" w:hAnsi="Times New Roman" w:cs="Times New Roman"/>
                <w:color w:val="000000"/>
                <w:sz w:val="24"/>
                <w:szCs w:val="24"/>
              </w:rPr>
              <w:t>Análise para descobrir causas</w:t>
            </w:r>
          </w:p>
        </w:tc>
        <w:tc>
          <w:tcPr>
            <w:tcW w:w="4677" w:type="dxa"/>
            <w:tcBorders>
              <w:top w:val="nil"/>
              <w:left w:val="nil"/>
              <w:bottom w:val="single" w:sz="4" w:space="0" w:color="auto"/>
              <w:right w:val="single" w:sz="4" w:space="0" w:color="auto"/>
            </w:tcBorders>
            <w:vAlign w:val="center"/>
          </w:tcPr>
          <w:p w14:paraId="7E670742" w14:textId="29F500F1" w:rsidR="00C7167C" w:rsidRPr="00C7167C" w:rsidRDefault="00C7167C" w:rsidP="00C7167C">
            <w:pPr>
              <w:spacing w:after="0" w:line="240" w:lineRule="auto"/>
              <w:jc w:val="center"/>
              <w:rPr>
                <w:rFonts w:ascii="Times New Roman" w:eastAsia="Times New Roman" w:hAnsi="Times New Roman" w:cs="Times New Roman"/>
                <w:color w:val="000000"/>
                <w:sz w:val="24"/>
                <w:szCs w:val="24"/>
              </w:rPr>
            </w:pPr>
            <w:r w:rsidRPr="00C7167C">
              <w:rPr>
                <w:rFonts w:ascii="Times New Roman" w:hAnsi="Times New Roman" w:cs="Times New Roman"/>
                <w:sz w:val="24"/>
                <w:szCs w:val="24"/>
              </w:rPr>
              <w:t>Descobrir as causas fundamentais</w:t>
            </w:r>
          </w:p>
        </w:tc>
      </w:tr>
      <w:tr w:rsidR="00C7167C" w:rsidRPr="00271ACB" w14:paraId="31A90701" w14:textId="518E727A" w:rsidTr="00C7167C">
        <w:trPr>
          <w:trHeight w:val="31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56338E72" w14:textId="77777777" w:rsidR="00C7167C" w:rsidRPr="00271ACB" w:rsidRDefault="00C7167C" w:rsidP="00C7167C">
            <w:pPr>
              <w:spacing w:after="0" w:line="240" w:lineRule="auto"/>
              <w:rPr>
                <w:rFonts w:ascii="Times New Roman" w:eastAsia="Times New Roman" w:hAnsi="Times New Roman" w:cs="Times New Roman"/>
                <w:b/>
                <w:bCs/>
                <w:color w:val="000000"/>
                <w:sz w:val="24"/>
                <w:szCs w:val="24"/>
              </w:rPr>
            </w:pPr>
          </w:p>
        </w:tc>
        <w:tc>
          <w:tcPr>
            <w:tcW w:w="1161" w:type="dxa"/>
            <w:tcBorders>
              <w:top w:val="nil"/>
              <w:left w:val="nil"/>
              <w:bottom w:val="single" w:sz="4" w:space="0" w:color="auto"/>
              <w:right w:val="single" w:sz="4" w:space="0" w:color="auto"/>
            </w:tcBorders>
            <w:shd w:val="clear" w:color="auto" w:fill="auto"/>
            <w:noWrap/>
            <w:vAlign w:val="center"/>
            <w:hideMark/>
          </w:tcPr>
          <w:p w14:paraId="12EC8482" w14:textId="77777777" w:rsidR="00C7167C" w:rsidRPr="00271ACB" w:rsidRDefault="00C7167C" w:rsidP="00C7167C">
            <w:pPr>
              <w:spacing w:after="0" w:line="240" w:lineRule="auto"/>
              <w:jc w:val="center"/>
              <w:rPr>
                <w:rFonts w:ascii="Times New Roman" w:eastAsia="Times New Roman" w:hAnsi="Times New Roman" w:cs="Times New Roman"/>
                <w:color w:val="000000"/>
                <w:sz w:val="24"/>
                <w:szCs w:val="24"/>
              </w:rPr>
            </w:pPr>
            <w:r w:rsidRPr="00271ACB">
              <w:rPr>
                <w:rFonts w:ascii="Times New Roman" w:eastAsia="Times New Roman" w:hAnsi="Times New Roman" w:cs="Times New Roman"/>
                <w:color w:val="000000"/>
                <w:sz w:val="24"/>
                <w:szCs w:val="24"/>
              </w:rPr>
              <w:t>4</w:t>
            </w:r>
          </w:p>
        </w:tc>
        <w:tc>
          <w:tcPr>
            <w:tcW w:w="2950" w:type="dxa"/>
            <w:tcBorders>
              <w:top w:val="nil"/>
              <w:left w:val="nil"/>
              <w:bottom w:val="single" w:sz="4" w:space="0" w:color="auto"/>
              <w:right w:val="single" w:sz="4" w:space="0" w:color="auto"/>
            </w:tcBorders>
            <w:shd w:val="clear" w:color="auto" w:fill="auto"/>
            <w:noWrap/>
            <w:vAlign w:val="center"/>
            <w:hideMark/>
          </w:tcPr>
          <w:p w14:paraId="16A42195" w14:textId="77777777" w:rsidR="00C7167C" w:rsidRPr="00271ACB" w:rsidRDefault="00C7167C" w:rsidP="00C7167C">
            <w:pPr>
              <w:spacing w:after="0" w:line="240" w:lineRule="auto"/>
              <w:jc w:val="center"/>
              <w:rPr>
                <w:rFonts w:ascii="Times New Roman" w:eastAsia="Times New Roman" w:hAnsi="Times New Roman" w:cs="Times New Roman"/>
                <w:color w:val="000000"/>
                <w:sz w:val="24"/>
                <w:szCs w:val="24"/>
              </w:rPr>
            </w:pPr>
            <w:r w:rsidRPr="00271ACB">
              <w:rPr>
                <w:rFonts w:ascii="Times New Roman" w:eastAsia="Times New Roman" w:hAnsi="Times New Roman" w:cs="Times New Roman"/>
                <w:color w:val="000000"/>
                <w:sz w:val="24"/>
                <w:szCs w:val="24"/>
              </w:rPr>
              <w:t>Plano de ação</w:t>
            </w:r>
          </w:p>
        </w:tc>
        <w:tc>
          <w:tcPr>
            <w:tcW w:w="4677" w:type="dxa"/>
            <w:tcBorders>
              <w:top w:val="nil"/>
              <w:left w:val="nil"/>
              <w:bottom w:val="single" w:sz="4" w:space="0" w:color="auto"/>
              <w:right w:val="single" w:sz="4" w:space="0" w:color="auto"/>
            </w:tcBorders>
            <w:vAlign w:val="center"/>
          </w:tcPr>
          <w:p w14:paraId="60CA83C4" w14:textId="3731DA65" w:rsidR="00C7167C" w:rsidRPr="00C7167C" w:rsidRDefault="00C7167C" w:rsidP="00C7167C">
            <w:pPr>
              <w:spacing w:after="0" w:line="240" w:lineRule="auto"/>
              <w:jc w:val="center"/>
              <w:rPr>
                <w:rFonts w:ascii="Times New Roman" w:eastAsia="Times New Roman" w:hAnsi="Times New Roman" w:cs="Times New Roman"/>
                <w:color w:val="000000"/>
                <w:sz w:val="24"/>
                <w:szCs w:val="24"/>
              </w:rPr>
            </w:pPr>
            <w:r w:rsidRPr="00C7167C">
              <w:rPr>
                <w:rFonts w:ascii="Times New Roman" w:hAnsi="Times New Roman" w:cs="Times New Roman"/>
                <w:sz w:val="24"/>
                <w:szCs w:val="24"/>
              </w:rPr>
              <w:t>Estudar plano para bloquear as causas</w:t>
            </w:r>
          </w:p>
        </w:tc>
      </w:tr>
      <w:tr w:rsidR="00C7167C" w:rsidRPr="00271ACB" w14:paraId="69265A0C" w14:textId="542DE10D" w:rsidTr="00C7167C">
        <w:trPr>
          <w:trHeight w:val="3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C7E7BD8" w14:textId="77777777" w:rsidR="00C7167C" w:rsidRPr="00271ACB" w:rsidRDefault="00C7167C" w:rsidP="00C7167C">
            <w:pPr>
              <w:spacing w:after="0" w:line="240" w:lineRule="auto"/>
              <w:jc w:val="center"/>
              <w:rPr>
                <w:rFonts w:ascii="Times New Roman" w:eastAsia="Times New Roman" w:hAnsi="Times New Roman" w:cs="Times New Roman"/>
                <w:b/>
                <w:bCs/>
                <w:color w:val="000000"/>
                <w:sz w:val="24"/>
                <w:szCs w:val="24"/>
              </w:rPr>
            </w:pPr>
            <w:r w:rsidRPr="00271ACB">
              <w:rPr>
                <w:rFonts w:ascii="Times New Roman" w:eastAsia="Times New Roman" w:hAnsi="Times New Roman" w:cs="Times New Roman"/>
                <w:b/>
                <w:bCs/>
                <w:color w:val="000000"/>
                <w:sz w:val="24"/>
                <w:szCs w:val="24"/>
              </w:rPr>
              <w:t>D</w:t>
            </w:r>
          </w:p>
        </w:tc>
        <w:tc>
          <w:tcPr>
            <w:tcW w:w="1161" w:type="dxa"/>
            <w:tcBorders>
              <w:top w:val="nil"/>
              <w:left w:val="nil"/>
              <w:bottom w:val="single" w:sz="4" w:space="0" w:color="auto"/>
              <w:right w:val="single" w:sz="4" w:space="0" w:color="auto"/>
            </w:tcBorders>
            <w:shd w:val="clear" w:color="auto" w:fill="auto"/>
            <w:noWrap/>
            <w:vAlign w:val="center"/>
            <w:hideMark/>
          </w:tcPr>
          <w:p w14:paraId="5B61D613" w14:textId="77777777" w:rsidR="00C7167C" w:rsidRPr="00271ACB" w:rsidRDefault="00C7167C" w:rsidP="00C7167C">
            <w:pPr>
              <w:spacing w:after="0" w:line="240" w:lineRule="auto"/>
              <w:jc w:val="center"/>
              <w:rPr>
                <w:rFonts w:ascii="Times New Roman" w:eastAsia="Times New Roman" w:hAnsi="Times New Roman" w:cs="Times New Roman"/>
                <w:color w:val="000000"/>
                <w:sz w:val="24"/>
                <w:szCs w:val="24"/>
              </w:rPr>
            </w:pPr>
            <w:r w:rsidRPr="00271ACB">
              <w:rPr>
                <w:rFonts w:ascii="Times New Roman" w:eastAsia="Times New Roman" w:hAnsi="Times New Roman" w:cs="Times New Roman"/>
                <w:color w:val="000000"/>
                <w:sz w:val="24"/>
                <w:szCs w:val="24"/>
              </w:rPr>
              <w:t>5</w:t>
            </w:r>
          </w:p>
        </w:tc>
        <w:tc>
          <w:tcPr>
            <w:tcW w:w="2950" w:type="dxa"/>
            <w:tcBorders>
              <w:top w:val="nil"/>
              <w:left w:val="nil"/>
              <w:bottom w:val="single" w:sz="4" w:space="0" w:color="auto"/>
              <w:right w:val="single" w:sz="4" w:space="0" w:color="auto"/>
            </w:tcBorders>
            <w:shd w:val="clear" w:color="auto" w:fill="auto"/>
            <w:noWrap/>
            <w:vAlign w:val="center"/>
            <w:hideMark/>
          </w:tcPr>
          <w:p w14:paraId="535E711D" w14:textId="77777777" w:rsidR="00C7167C" w:rsidRPr="00271ACB" w:rsidRDefault="00C7167C" w:rsidP="00C7167C">
            <w:pPr>
              <w:spacing w:after="0" w:line="240" w:lineRule="auto"/>
              <w:jc w:val="center"/>
              <w:rPr>
                <w:rFonts w:ascii="Times New Roman" w:eastAsia="Times New Roman" w:hAnsi="Times New Roman" w:cs="Times New Roman"/>
                <w:color w:val="000000"/>
                <w:sz w:val="24"/>
                <w:szCs w:val="24"/>
              </w:rPr>
            </w:pPr>
            <w:r w:rsidRPr="00271ACB">
              <w:rPr>
                <w:rFonts w:ascii="Times New Roman" w:eastAsia="Times New Roman" w:hAnsi="Times New Roman" w:cs="Times New Roman"/>
                <w:color w:val="000000"/>
                <w:sz w:val="24"/>
                <w:szCs w:val="24"/>
              </w:rPr>
              <w:t>Ação</w:t>
            </w:r>
          </w:p>
        </w:tc>
        <w:tc>
          <w:tcPr>
            <w:tcW w:w="4677" w:type="dxa"/>
            <w:tcBorders>
              <w:top w:val="nil"/>
              <w:left w:val="nil"/>
              <w:bottom w:val="single" w:sz="4" w:space="0" w:color="auto"/>
              <w:right w:val="single" w:sz="4" w:space="0" w:color="auto"/>
            </w:tcBorders>
            <w:vAlign w:val="center"/>
          </w:tcPr>
          <w:p w14:paraId="7F1F8A4F" w14:textId="0E941B0D" w:rsidR="00C7167C" w:rsidRPr="00C7167C" w:rsidRDefault="00C7167C" w:rsidP="00C7167C">
            <w:pPr>
              <w:spacing w:after="0" w:line="240" w:lineRule="auto"/>
              <w:jc w:val="center"/>
              <w:rPr>
                <w:rFonts w:ascii="Times New Roman" w:eastAsia="Times New Roman" w:hAnsi="Times New Roman" w:cs="Times New Roman"/>
                <w:color w:val="000000"/>
                <w:sz w:val="24"/>
                <w:szCs w:val="24"/>
              </w:rPr>
            </w:pPr>
            <w:r w:rsidRPr="00C7167C">
              <w:rPr>
                <w:rFonts w:ascii="Times New Roman" w:hAnsi="Times New Roman" w:cs="Times New Roman"/>
                <w:sz w:val="24"/>
                <w:szCs w:val="24"/>
              </w:rPr>
              <w:t>Bloquear as causas fundamentais</w:t>
            </w:r>
          </w:p>
        </w:tc>
      </w:tr>
      <w:tr w:rsidR="00C7167C" w:rsidRPr="00271ACB" w14:paraId="2FBC0B4F" w14:textId="7809E9B0" w:rsidTr="00C7167C">
        <w:trPr>
          <w:trHeight w:val="315"/>
        </w:trPr>
        <w:tc>
          <w:tcPr>
            <w:tcW w:w="8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596981" w14:textId="77777777" w:rsidR="00C7167C" w:rsidRPr="00271ACB" w:rsidRDefault="00C7167C" w:rsidP="00C7167C">
            <w:pPr>
              <w:spacing w:after="0" w:line="240" w:lineRule="auto"/>
              <w:jc w:val="center"/>
              <w:rPr>
                <w:rFonts w:ascii="Times New Roman" w:eastAsia="Times New Roman" w:hAnsi="Times New Roman" w:cs="Times New Roman"/>
                <w:b/>
                <w:bCs/>
                <w:color w:val="000000"/>
                <w:sz w:val="24"/>
                <w:szCs w:val="24"/>
              </w:rPr>
            </w:pPr>
            <w:r w:rsidRPr="00271ACB">
              <w:rPr>
                <w:rFonts w:ascii="Times New Roman" w:eastAsia="Times New Roman" w:hAnsi="Times New Roman" w:cs="Times New Roman"/>
                <w:b/>
                <w:bCs/>
                <w:color w:val="000000"/>
                <w:sz w:val="24"/>
                <w:szCs w:val="24"/>
              </w:rPr>
              <w:t>C</w:t>
            </w:r>
          </w:p>
        </w:tc>
        <w:tc>
          <w:tcPr>
            <w:tcW w:w="1161" w:type="dxa"/>
            <w:tcBorders>
              <w:top w:val="nil"/>
              <w:left w:val="nil"/>
              <w:bottom w:val="single" w:sz="4" w:space="0" w:color="auto"/>
              <w:right w:val="single" w:sz="4" w:space="0" w:color="auto"/>
            </w:tcBorders>
            <w:shd w:val="clear" w:color="auto" w:fill="auto"/>
            <w:noWrap/>
            <w:vAlign w:val="center"/>
            <w:hideMark/>
          </w:tcPr>
          <w:p w14:paraId="24317054" w14:textId="77777777" w:rsidR="00C7167C" w:rsidRPr="00271ACB" w:rsidRDefault="00C7167C" w:rsidP="00C7167C">
            <w:pPr>
              <w:spacing w:after="0" w:line="240" w:lineRule="auto"/>
              <w:jc w:val="center"/>
              <w:rPr>
                <w:rFonts w:ascii="Times New Roman" w:eastAsia="Times New Roman" w:hAnsi="Times New Roman" w:cs="Times New Roman"/>
                <w:color w:val="000000"/>
                <w:sz w:val="24"/>
                <w:szCs w:val="24"/>
              </w:rPr>
            </w:pPr>
            <w:r w:rsidRPr="00271ACB">
              <w:rPr>
                <w:rFonts w:ascii="Times New Roman" w:eastAsia="Times New Roman" w:hAnsi="Times New Roman" w:cs="Times New Roman"/>
                <w:color w:val="000000"/>
                <w:sz w:val="24"/>
                <w:szCs w:val="24"/>
              </w:rPr>
              <w:t>6</w:t>
            </w:r>
          </w:p>
        </w:tc>
        <w:tc>
          <w:tcPr>
            <w:tcW w:w="2950" w:type="dxa"/>
            <w:tcBorders>
              <w:top w:val="nil"/>
              <w:left w:val="nil"/>
              <w:bottom w:val="single" w:sz="4" w:space="0" w:color="auto"/>
              <w:right w:val="single" w:sz="4" w:space="0" w:color="auto"/>
            </w:tcBorders>
            <w:shd w:val="clear" w:color="auto" w:fill="auto"/>
            <w:noWrap/>
            <w:vAlign w:val="center"/>
            <w:hideMark/>
          </w:tcPr>
          <w:p w14:paraId="17AF00BD" w14:textId="77777777" w:rsidR="00C7167C" w:rsidRPr="00271ACB" w:rsidRDefault="00C7167C" w:rsidP="00C7167C">
            <w:pPr>
              <w:spacing w:after="0" w:line="240" w:lineRule="auto"/>
              <w:jc w:val="center"/>
              <w:rPr>
                <w:rFonts w:ascii="Times New Roman" w:eastAsia="Times New Roman" w:hAnsi="Times New Roman" w:cs="Times New Roman"/>
                <w:color w:val="000000"/>
                <w:sz w:val="24"/>
                <w:szCs w:val="24"/>
              </w:rPr>
            </w:pPr>
            <w:r w:rsidRPr="00271ACB">
              <w:rPr>
                <w:rFonts w:ascii="Times New Roman" w:eastAsia="Times New Roman" w:hAnsi="Times New Roman" w:cs="Times New Roman"/>
                <w:color w:val="000000"/>
                <w:sz w:val="24"/>
                <w:szCs w:val="24"/>
              </w:rPr>
              <w:t>Verificação</w:t>
            </w:r>
          </w:p>
        </w:tc>
        <w:tc>
          <w:tcPr>
            <w:tcW w:w="4677" w:type="dxa"/>
            <w:tcBorders>
              <w:top w:val="nil"/>
              <w:left w:val="nil"/>
              <w:bottom w:val="single" w:sz="4" w:space="0" w:color="auto"/>
              <w:right w:val="single" w:sz="4" w:space="0" w:color="auto"/>
            </w:tcBorders>
            <w:vAlign w:val="center"/>
          </w:tcPr>
          <w:p w14:paraId="2F5701D8" w14:textId="62DE8AB3" w:rsidR="00C7167C" w:rsidRPr="00C7167C" w:rsidRDefault="00C7167C" w:rsidP="00C7167C">
            <w:pPr>
              <w:spacing w:after="0" w:line="240" w:lineRule="auto"/>
              <w:jc w:val="center"/>
              <w:rPr>
                <w:rFonts w:ascii="Times New Roman" w:eastAsia="Times New Roman" w:hAnsi="Times New Roman" w:cs="Times New Roman"/>
                <w:color w:val="000000"/>
                <w:sz w:val="24"/>
                <w:szCs w:val="24"/>
              </w:rPr>
            </w:pPr>
            <w:r w:rsidRPr="00C7167C">
              <w:rPr>
                <w:rFonts w:ascii="Times New Roman" w:hAnsi="Times New Roman" w:cs="Times New Roman"/>
                <w:sz w:val="24"/>
                <w:szCs w:val="24"/>
              </w:rPr>
              <w:t>Checar se o bloqueio foi efetivado</w:t>
            </w:r>
          </w:p>
        </w:tc>
      </w:tr>
      <w:tr w:rsidR="00C7167C" w:rsidRPr="00271ACB" w14:paraId="268772BC" w14:textId="37EE8D84" w:rsidTr="00C7167C">
        <w:trPr>
          <w:trHeight w:val="315"/>
        </w:trPr>
        <w:tc>
          <w:tcPr>
            <w:tcW w:w="846" w:type="dxa"/>
            <w:vMerge/>
            <w:tcBorders>
              <w:top w:val="nil"/>
              <w:left w:val="single" w:sz="4" w:space="0" w:color="auto"/>
              <w:bottom w:val="single" w:sz="4" w:space="0" w:color="auto"/>
              <w:right w:val="single" w:sz="4" w:space="0" w:color="auto"/>
            </w:tcBorders>
            <w:vAlign w:val="center"/>
            <w:hideMark/>
          </w:tcPr>
          <w:p w14:paraId="5C0A9576" w14:textId="77777777" w:rsidR="00C7167C" w:rsidRPr="00271ACB" w:rsidRDefault="00C7167C" w:rsidP="00C7167C">
            <w:pPr>
              <w:spacing w:after="0" w:line="240" w:lineRule="auto"/>
              <w:rPr>
                <w:rFonts w:ascii="Times New Roman" w:eastAsia="Times New Roman" w:hAnsi="Times New Roman" w:cs="Times New Roman"/>
                <w:b/>
                <w:bCs/>
                <w:color w:val="000000"/>
                <w:sz w:val="24"/>
                <w:szCs w:val="24"/>
              </w:rPr>
            </w:pPr>
          </w:p>
        </w:tc>
        <w:tc>
          <w:tcPr>
            <w:tcW w:w="1161" w:type="dxa"/>
            <w:tcBorders>
              <w:top w:val="nil"/>
              <w:left w:val="nil"/>
              <w:bottom w:val="single" w:sz="4" w:space="0" w:color="auto"/>
              <w:right w:val="single" w:sz="4" w:space="0" w:color="auto"/>
            </w:tcBorders>
            <w:shd w:val="clear" w:color="auto" w:fill="auto"/>
            <w:noWrap/>
            <w:vAlign w:val="center"/>
            <w:hideMark/>
          </w:tcPr>
          <w:p w14:paraId="1D14BFD0" w14:textId="77777777" w:rsidR="00C7167C" w:rsidRPr="00271ACB" w:rsidRDefault="00C7167C" w:rsidP="00C7167C">
            <w:pPr>
              <w:spacing w:after="0" w:line="240" w:lineRule="auto"/>
              <w:jc w:val="center"/>
              <w:rPr>
                <w:rFonts w:ascii="Times New Roman" w:eastAsia="Times New Roman" w:hAnsi="Times New Roman" w:cs="Times New Roman"/>
                <w:color w:val="000000"/>
                <w:sz w:val="24"/>
                <w:szCs w:val="24"/>
              </w:rPr>
            </w:pPr>
            <w:r w:rsidRPr="00271ACB">
              <w:rPr>
                <w:rFonts w:ascii="Times New Roman" w:eastAsia="Times New Roman" w:hAnsi="Times New Roman" w:cs="Times New Roman"/>
                <w:color w:val="000000"/>
                <w:sz w:val="24"/>
                <w:szCs w:val="24"/>
              </w:rPr>
              <w:t>?</w:t>
            </w:r>
          </w:p>
        </w:tc>
        <w:tc>
          <w:tcPr>
            <w:tcW w:w="2950" w:type="dxa"/>
            <w:tcBorders>
              <w:top w:val="nil"/>
              <w:left w:val="nil"/>
              <w:bottom w:val="single" w:sz="4" w:space="0" w:color="auto"/>
              <w:right w:val="single" w:sz="4" w:space="0" w:color="auto"/>
            </w:tcBorders>
            <w:shd w:val="clear" w:color="auto" w:fill="auto"/>
            <w:noWrap/>
            <w:vAlign w:val="center"/>
            <w:hideMark/>
          </w:tcPr>
          <w:p w14:paraId="400F5046" w14:textId="6FE631A2" w:rsidR="00C7167C" w:rsidRPr="00271ACB" w:rsidRDefault="00C7167C" w:rsidP="00C7167C">
            <w:pPr>
              <w:spacing w:after="0" w:line="240" w:lineRule="auto"/>
              <w:jc w:val="center"/>
              <w:rPr>
                <w:rFonts w:ascii="Times New Roman" w:eastAsia="Times New Roman" w:hAnsi="Times New Roman" w:cs="Times New Roman"/>
                <w:color w:val="000000"/>
                <w:sz w:val="24"/>
                <w:szCs w:val="24"/>
              </w:rPr>
            </w:pPr>
            <w:r w:rsidRPr="00271ACB">
              <w:rPr>
                <w:rFonts w:ascii="Times New Roman" w:eastAsia="Times New Roman" w:hAnsi="Times New Roman" w:cs="Times New Roman"/>
                <w:color w:val="000000"/>
                <w:sz w:val="24"/>
                <w:szCs w:val="24"/>
              </w:rPr>
              <w:t>Bloqueio foi efetivo?</w:t>
            </w:r>
          </w:p>
        </w:tc>
        <w:tc>
          <w:tcPr>
            <w:tcW w:w="4677" w:type="dxa"/>
            <w:tcBorders>
              <w:top w:val="nil"/>
              <w:left w:val="nil"/>
              <w:bottom w:val="single" w:sz="4" w:space="0" w:color="auto"/>
              <w:right w:val="single" w:sz="4" w:space="0" w:color="auto"/>
            </w:tcBorders>
            <w:vAlign w:val="center"/>
          </w:tcPr>
          <w:p w14:paraId="55B7D6D2" w14:textId="0E7BF216" w:rsidR="00C7167C" w:rsidRPr="00C7167C" w:rsidRDefault="00C7167C" w:rsidP="00C7167C">
            <w:pPr>
              <w:spacing w:after="0" w:line="240" w:lineRule="auto"/>
              <w:jc w:val="center"/>
              <w:rPr>
                <w:rFonts w:ascii="Times New Roman" w:eastAsia="Times New Roman" w:hAnsi="Times New Roman" w:cs="Times New Roman"/>
                <w:color w:val="000000"/>
                <w:sz w:val="24"/>
                <w:szCs w:val="24"/>
              </w:rPr>
            </w:pPr>
            <w:r w:rsidRPr="00C7167C">
              <w:rPr>
                <w:rFonts w:ascii="Times New Roman" w:hAnsi="Times New Roman" w:cs="Times New Roman"/>
                <w:sz w:val="24"/>
                <w:szCs w:val="24"/>
              </w:rPr>
              <w:t>Sim, prosseguir. Não, voltar a etapa dois.</w:t>
            </w:r>
          </w:p>
        </w:tc>
      </w:tr>
      <w:tr w:rsidR="00C7167C" w:rsidRPr="00271ACB" w14:paraId="08AD187D" w14:textId="08B91647" w:rsidTr="00C7167C">
        <w:trPr>
          <w:trHeight w:val="315"/>
        </w:trPr>
        <w:tc>
          <w:tcPr>
            <w:tcW w:w="8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495FF4" w14:textId="77777777" w:rsidR="00C7167C" w:rsidRPr="00271ACB" w:rsidRDefault="00C7167C" w:rsidP="00C7167C">
            <w:pPr>
              <w:spacing w:after="0" w:line="240" w:lineRule="auto"/>
              <w:jc w:val="center"/>
              <w:rPr>
                <w:rFonts w:ascii="Times New Roman" w:eastAsia="Times New Roman" w:hAnsi="Times New Roman" w:cs="Times New Roman"/>
                <w:b/>
                <w:bCs/>
                <w:color w:val="000000"/>
                <w:sz w:val="24"/>
                <w:szCs w:val="24"/>
              </w:rPr>
            </w:pPr>
            <w:r w:rsidRPr="00271ACB">
              <w:rPr>
                <w:rFonts w:ascii="Times New Roman" w:eastAsia="Times New Roman" w:hAnsi="Times New Roman" w:cs="Times New Roman"/>
                <w:b/>
                <w:bCs/>
                <w:color w:val="000000"/>
                <w:sz w:val="24"/>
                <w:szCs w:val="24"/>
              </w:rPr>
              <w:t>A</w:t>
            </w:r>
          </w:p>
        </w:tc>
        <w:tc>
          <w:tcPr>
            <w:tcW w:w="1161" w:type="dxa"/>
            <w:tcBorders>
              <w:top w:val="nil"/>
              <w:left w:val="nil"/>
              <w:bottom w:val="single" w:sz="4" w:space="0" w:color="auto"/>
              <w:right w:val="single" w:sz="4" w:space="0" w:color="auto"/>
            </w:tcBorders>
            <w:shd w:val="clear" w:color="auto" w:fill="auto"/>
            <w:noWrap/>
            <w:vAlign w:val="center"/>
            <w:hideMark/>
          </w:tcPr>
          <w:p w14:paraId="5AF2DC52" w14:textId="77777777" w:rsidR="00C7167C" w:rsidRPr="00271ACB" w:rsidRDefault="00C7167C" w:rsidP="00C7167C">
            <w:pPr>
              <w:spacing w:after="0" w:line="240" w:lineRule="auto"/>
              <w:jc w:val="center"/>
              <w:rPr>
                <w:rFonts w:ascii="Times New Roman" w:eastAsia="Times New Roman" w:hAnsi="Times New Roman" w:cs="Times New Roman"/>
                <w:color w:val="000000"/>
                <w:sz w:val="24"/>
                <w:szCs w:val="24"/>
              </w:rPr>
            </w:pPr>
            <w:r w:rsidRPr="00271ACB">
              <w:rPr>
                <w:rFonts w:ascii="Times New Roman" w:eastAsia="Times New Roman" w:hAnsi="Times New Roman" w:cs="Times New Roman"/>
                <w:color w:val="000000"/>
                <w:sz w:val="24"/>
                <w:szCs w:val="24"/>
              </w:rPr>
              <w:t>7</w:t>
            </w:r>
          </w:p>
        </w:tc>
        <w:tc>
          <w:tcPr>
            <w:tcW w:w="2950" w:type="dxa"/>
            <w:tcBorders>
              <w:top w:val="nil"/>
              <w:left w:val="nil"/>
              <w:bottom w:val="single" w:sz="4" w:space="0" w:color="auto"/>
              <w:right w:val="single" w:sz="4" w:space="0" w:color="auto"/>
            </w:tcBorders>
            <w:shd w:val="clear" w:color="auto" w:fill="auto"/>
            <w:noWrap/>
            <w:vAlign w:val="center"/>
            <w:hideMark/>
          </w:tcPr>
          <w:p w14:paraId="31FB16F9" w14:textId="77777777" w:rsidR="00C7167C" w:rsidRPr="00271ACB" w:rsidRDefault="00C7167C" w:rsidP="00C7167C">
            <w:pPr>
              <w:spacing w:after="0" w:line="240" w:lineRule="auto"/>
              <w:jc w:val="center"/>
              <w:rPr>
                <w:rFonts w:ascii="Times New Roman" w:eastAsia="Times New Roman" w:hAnsi="Times New Roman" w:cs="Times New Roman"/>
                <w:color w:val="000000"/>
                <w:sz w:val="24"/>
                <w:szCs w:val="24"/>
              </w:rPr>
            </w:pPr>
            <w:r w:rsidRPr="00271ACB">
              <w:rPr>
                <w:rFonts w:ascii="Times New Roman" w:eastAsia="Times New Roman" w:hAnsi="Times New Roman" w:cs="Times New Roman"/>
                <w:color w:val="000000"/>
                <w:sz w:val="24"/>
                <w:szCs w:val="24"/>
              </w:rPr>
              <w:t>Padronização</w:t>
            </w:r>
          </w:p>
        </w:tc>
        <w:tc>
          <w:tcPr>
            <w:tcW w:w="4677" w:type="dxa"/>
            <w:tcBorders>
              <w:top w:val="nil"/>
              <w:left w:val="nil"/>
              <w:bottom w:val="single" w:sz="4" w:space="0" w:color="auto"/>
              <w:right w:val="single" w:sz="4" w:space="0" w:color="auto"/>
            </w:tcBorders>
            <w:vAlign w:val="center"/>
          </w:tcPr>
          <w:p w14:paraId="3F98490E" w14:textId="4402EF8A" w:rsidR="00C7167C" w:rsidRPr="00C7167C" w:rsidRDefault="00C7167C" w:rsidP="00C7167C">
            <w:pPr>
              <w:spacing w:after="0" w:line="240" w:lineRule="auto"/>
              <w:jc w:val="center"/>
              <w:rPr>
                <w:rFonts w:ascii="Times New Roman" w:eastAsia="Times New Roman" w:hAnsi="Times New Roman" w:cs="Times New Roman"/>
                <w:color w:val="000000"/>
                <w:sz w:val="24"/>
                <w:szCs w:val="24"/>
              </w:rPr>
            </w:pPr>
            <w:r w:rsidRPr="00C7167C">
              <w:rPr>
                <w:rFonts w:ascii="Times New Roman" w:hAnsi="Times New Roman" w:cs="Times New Roman"/>
                <w:sz w:val="24"/>
                <w:szCs w:val="24"/>
              </w:rPr>
              <w:t>Para evitar a repetição do problema</w:t>
            </w:r>
          </w:p>
        </w:tc>
      </w:tr>
      <w:tr w:rsidR="00C7167C" w:rsidRPr="00271ACB" w14:paraId="39DD05A1" w14:textId="50377ED1" w:rsidTr="00C7167C">
        <w:trPr>
          <w:trHeight w:val="315"/>
        </w:trPr>
        <w:tc>
          <w:tcPr>
            <w:tcW w:w="846" w:type="dxa"/>
            <w:vMerge/>
            <w:tcBorders>
              <w:top w:val="nil"/>
              <w:left w:val="single" w:sz="4" w:space="0" w:color="auto"/>
              <w:bottom w:val="single" w:sz="4" w:space="0" w:color="auto"/>
              <w:right w:val="single" w:sz="4" w:space="0" w:color="auto"/>
            </w:tcBorders>
            <w:vAlign w:val="center"/>
            <w:hideMark/>
          </w:tcPr>
          <w:p w14:paraId="73913891" w14:textId="77777777" w:rsidR="00C7167C" w:rsidRPr="00271ACB" w:rsidRDefault="00C7167C" w:rsidP="00C7167C">
            <w:pPr>
              <w:spacing w:after="0" w:line="240" w:lineRule="auto"/>
              <w:rPr>
                <w:rFonts w:ascii="Times New Roman" w:eastAsia="Times New Roman" w:hAnsi="Times New Roman" w:cs="Times New Roman"/>
                <w:b/>
                <w:bCs/>
                <w:color w:val="000000"/>
                <w:sz w:val="24"/>
                <w:szCs w:val="24"/>
              </w:rPr>
            </w:pPr>
          </w:p>
        </w:tc>
        <w:tc>
          <w:tcPr>
            <w:tcW w:w="1161" w:type="dxa"/>
            <w:tcBorders>
              <w:top w:val="nil"/>
              <w:left w:val="nil"/>
              <w:bottom w:val="single" w:sz="4" w:space="0" w:color="auto"/>
              <w:right w:val="single" w:sz="4" w:space="0" w:color="auto"/>
            </w:tcBorders>
            <w:shd w:val="clear" w:color="auto" w:fill="auto"/>
            <w:noWrap/>
            <w:vAlign w:val="center"/>
            <w:hideMark/>
          </w:tcPr>
          <w:p w14:paraId="2534059E" w14:textId="77777777" w:rsidR="00C7167C" w:rsidRPr="00271ACB" w:rsidRDefault="00C7167C" w:rsidP="00C7167C">
            <w:pPr>
              <w:spacing w:after="0" w:line="240" w:lineRule="auto"/>
              <w:jc w:val="center"/>
              <w:rPr>
                <w:rFonts w:ascii="Times New Roman" w:eastAsia="Times New Roman" w:hAnsi="Times New Roman" w:cs="Times New Roman"/>
                <w:color w:val="000000"/>
                <w:sz w:val="24"/>
                <w:szCs w:val="24"/>
              </w:rPr>
            </w:pPr>
            <w:r w:rsidRPr="00271ACB">
              <w:rPr>
                <w:rFonts w:ascii="Times New Roman" w:eastAsia="Times New Roman" w:hAnsi="Times New Roman" w:cs="Times New Roman"/>
                <w:color w:val="000000"/>
                <w:sz w:val="24"/>
                <w:szCs w:val="24"/>
              </w:rPr>
              <w:t>8</w:t>
            </w:r>
          </w:p>
        </w:tc>
        <w:tc>
          <w:tcPr>
            <w:tcW w:w="2950" w:type="dxa"/>
            <w:tcBorders>
              <w:top w:val="nil"/>
              <w:left w:val="nil"/>
              <w:bottom w:val="single" w:sz="4" w:space="0" w:color="auto"/>
              <w:right w:val="single" w:sz="4" w:space="0" w:color="auto"/>
            </w:tcBorders>
            <w:shd w:val="clear" w:color="auto" w:fill="auto"/>
            <w:noWrap/>
            <w:vAlign w:val="center"/>
            <w:hideMark/>
          </w:tcPr>
          <w:p w14:paraId="57C84A73" w14:textId="77777777" w:rsidR="00C7167C" w:rsidRPr="00271ACB" w:rsidRDefault="00C7167C" w:rsidP="00C7167C">
            <w:pPr>
              <w:spacing w:after="0" w:line="240" w:lineRule="auto"/>
              <w:jc w:val="center"/>
              <w:rPr>
                <w:rFonts w:ascii="Times New Roman" w:eastAsia="Times New Roman" w:hAnsi="Times New Roman" w:cs="Times New Roman"/>
                <w:color w:val="000000"/>
                <w:sz w:val="24"/>
                <w:szCs w:val="24"/>
              </w:rPr>
            </w:pPr>
            <w:r w:rsidRPr="00271ACB">
              <w:rPr>
                <w:rFonts w:ascii="Times New Roman" w:eastAsia="Times New Roman" w:hAnsi="Times New Roman" w:cs="Times New Roman"/>
                <w:color w:val="000000"/>
                <w:sz w:val="24"/>
                <w:szCs w:val="24"/>
              </w:rPr>
              <w:t>Conclusão</w:t>
            </w:r>
          </w:p>
        </w:tc>
        <w:tc>
          <w:tcPr>
            <w:tcW w:w="4677" w:type="dxa"/>
            <w:tcBorders>
              <w:top w:val="nil"/>
              <w:left w:val="nil"/>
              <w:bottom w:val="single" w:sz="4" w:space="0" w:color="auto"/>
              <w:right w:val="single" w:sz="4" w:space="0" w:color="auto"/>
            </w:tcBorders>
            <w:vAlign w:val="center"/>
          </w:tcPr>
          <w:p w14:paraId="7C0904DE" w14:textId="3FAC47CA" w:rsidR="00C7167C" w:rsidRPr="00C7167C" w:rsidRDefault="00C7167C" w:rsidP="00C7167C">
            <w:pPr>
              <w:spacing w:after="0" w:line="240" w:lineRule="auto"/>
              <w:jc w:val="center"/>
              <w:rPr>
                <w:rFonts w:ascii="Times New Roman" w:eastAsia="Times New Roman" w:hAnsi="Times New Roman" w:cs="Times New Roman"/>
                <w:color w:val="000000"/>
                <w:sz w:val="24"/>
                <w:szCs w:val="24"/>
              </w:rPr>
            </w:pPr>
            <w:r w:rsidRPr="00C7167C">
              <w:rPr>
                <w:rFonts w:ascii="Times New Roman" w:hAnsi="Times New Roman" w:cs="Times New Roman"/>
                <w:sz w:val="24"/>
                <w:szCs w:val="24"/>
              </w:rPr>
              <w:t>Refletir sobre o processo. Considerar anomalias pendentes e planejar trabalho futuro</w:t>
            </w:r>
          </w:p>
        </w:tc>
      </w:tr>
    </w:tbl>
    <w:p w14:paraId="2B90C784" w14:textId="0BC710B3" w:rsidR="00271ACB" w:rsidRPr="000D3FB8" w:rsidRDefault="00271ACB" w:rsidP="000D3FB8">
      <w:pPr>
        <w:spacing w:after="0" w:line="360" w:lineRule="auto"/>
        <w:rPr>
          <w:rFonts w:ascii="Times New Roman" w:hAnsi="Times New Roman" w:cs="Times New Roman"/>
          <w:sz w:val="20"/>
          <w:szCs w:val="20"/>
        </w:rPr>
      </w:pPr>
      <w:r w:rsidRPr="000D3FB8">
        <w:rPr>
          <w:rFonts w:ascii="Times New Roman" w:hAnsi="Times New Roman" w:cs="Times New Roman"/>
          <w:sz w:val="20"/>
          <w:szCs w:val="20"/>
        </w:rPr>
        <w:t xml:space="preserve">Fonte: </w:t>
      </w:r>
      <w:r w:rsidR="003324F9" w:rsidRPr="000D3FB8">
        <w:rPr>
          <w:rFonts w:ascii="Times New Roman" w:hAnsi="Times New Roman" w:cs="Times New Roman"/>
          <w:sz w:val="20"/>
          <w:szCs w:val="20"/>
        </w:rPr>
        <w:t xml:space="preserve">Adaptado de </w:t>
      </w:r>
      <w:proofErr w:type="spellStart"/>
      <w:r w:rsidRPr="000D3FB8">
        <w:rPr>
          <w:rFonts w:ascii="Times New Roman" w:hAnsi="Times New Roman" w:cs="Times New Roman"/>
          <w:sz w:val="20"/>
          <w:szCs w:val="20"/>
        </w:rPr>
        <w:t>Peinaldo</w:t>
      </w:r>
      <w:proofErr w:type="spellEnd"/>
      <w:r w:rsidRPr="000D3FB8">
        <w:rPr>
          <w:rFonts w:ascii="Times New Roman" w:hAnsi="Times New Roman" w:cs="Times New Roman"/>
          <w:sz w:val="20"/>
          <w:szCs w:val="20"/>
        </w:rPr>
        <w:t xml:space="preserve"> </w:t>
      </w:r>
      <w:r w:rsidR="000D3FB8">
        <w:rPr>
          <w:rFonts w:ascii="Times New Roman" w:hAnsi="Times New Roman" w:cs="Times New Roman"/>
          <w:sz w:val="20"/>
          <w:szCs w:val="20"/>
        </w:rPr>
        <w:t>&amp;</w:t>
      </w:r>
      <w:r w:rsidRPr="000D3FB8">
        <w:rPr>
          <w:rFonts w:ascii="Times New Roman" w:hAnsi="Times New Roman" w:cs="Times New Roman"/>
          <w:sz w:val="20"/>
          <w:szCs w:val="20"/>
        </w:rPr>
        <w:t xml:space="preserve"> </w:t>
      </w:r>
      <w:proofErr w:type="spellStart"/>
      <w:r w:rsidRPr="000D3FB8">
        <w:rPr>
          <w:rFonts w:ascii="Times New Roman" w:hAnsi="Times New Roman" w:cs="Times New Roman"/>
          <w:sz w:val="20"/>
          <w:szCs w:val="20"/>
        </w:rPr>
        <w:t>Graeml</w:t>
      </w:r>
      <w:proofErr w:type="spellEnd"/>
      <w:r w:rsidRPr="000D3FB8">
        <w:rPr>
          <w:rFonts w:ascii="Times New Roman" w:hAnsi="Times New Roman" w:cs="Times New Roman"/>
          <w:sz w:val="20"/>
          <w:szCs w:val="20"/>
        </w:rPr>
        <w:t xml:space="preserve"> (2012)</w:t>
      </w:r>
    </w:p>
    <w:p w14:paraId="2C6BA991" w14:textId="77777777" w:rsidR="000D3FB8" w:rsidRDefault="000D3FB8" w:rsidP="00C73AC9">
      <w:pPr>
        <w:spacing w:after="0" w:line="360" w:lineRule="auto"/>
        <w:jc w:val="both"/>
        <w:rPr>
          <w:rFonts w:ascii="Times New Roman" w:hAnsi="Times New Roman" w:cs="Times New Roman"/>
          <w:sz w:val="24"/>
          <w:szCs w:val="24"/>
        </w:rPr>
      </w:pPr>
    </w:p>
    <w:p w14:paraId="01B38EA6" w14:textId="7C9CF4E3" w:rsidR="00C64213" w:rsidRDefault="00C64213" w:rsidP="008739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Assim, em cada fase, que corresponde a uma letra do ciclo, será de</w:t>
      </w:r>
      <w:r w:rsidR="001E7B1A">
        <w:rPr>
          <w:rFonts w:ascii="Times New Roman" w:hAnsi="Times New Roman" w:cs="Times New Roman"/>
          <w:sz w:val="24"/>
          <w:szCs w:val="24"/>
        </w:rPr>
        <w:t>senvolvida uma tarefa a fim de solucionar determinado problema.</w:t>
      </w:r>
    </w:p>
    <w:p w14:paraId="46A66505" w14:textId="45BC5361" w:rsidR="00474F15" w:rsidRDefault="00474F15" w:rsidP="008739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fase Planejar</w:t>
      </w:r>
      <w:r w:rsidR="00A82208">
        <w:rPr>
          <w:rFonts w:ascii="Times New Roman" w:hAnsi="Times New Roman" w:cs="Times New Roman"/>
          <w:sz w:val="24"/>
          <w:szCs w:val="24"/>
        </w:rPr>
        <w:t xml:space="preserve"> é desenvolvida em quatro etapas</w:t>
      </w:r>
      <w:r w:rsidR="00A3292D">
        <w:rPr>
          <w:rFonts w:ascii="Times New Roman" w:hAnsi="Times New Roman" w:cs="Times New Roman"/>
          <w:sz w:val="24"/>
          <w:szCs w:val="24"/>
        </w:rPr>
        <w:t xml:space="preserve">, onde inicialmente se encontra o problema que </w:t>
      </w:r>
      <w:r w:rsidR="0051122C">
        <w:rPr>
          <w:rFonts w:ascii="Times New Roman" w:hAnsi="Times New Roman" w:cs="Times New Roman"/>
          <w:sz w:val="24"/>
          <w:szCs w:val="24"/>
        </w:rPr>
        <w:t>está</w:t>
      </w:r>
      <w:r w:rsidR="00A3292D">
        <w:rPr>
          <w:rFonts w:ascii="Times New Roman" w:hAnsi="Times New Roman" w:cs="Times New Roman"/>
          <w:sz w:val="24"/>
          <w:szCs w:val="24"/>
        </w:rPr>
        <w:t xml:space="preserve"> interferindo </w:t>
      </w:r>
      <w:r w:rsidR="00916B94">
        <w:rPr>
          <w:rFonts w:ascii="Times New Roman" w:hAnsi="Times New Roman" w:cs="Times New Roman"/>
          <w:sz w:val="24"/>
          <w:szCs w:val="24"/>
        </w:rPr>
        <w:t>n</w:t>
      </w:r>
      <w:r w:rsidR="00A3292D">
        <w:rPr>
          <w:rFonts w:ascii="Times New Roman" w:hAnsi="Times New Roman" w:cs="Times New Roman"/>
          <w:sz w:val="24"/>
          <w:szCs w:val="24"/>
        </w:rPr>
        <w:t>o processo</w:t>
      </w:r>
      <w:r w:rsidR="00916B94">
        <w:rPr>
          <w:rFonts w:ascii="Times New Roman" w:hAnsi="Times New Roman" w:cs="Times New Roman"/>
          <w:sz w:val="24"/>
          <w:szCs w:val="24"/>
        </w:rPr>
        <w:t>, após isso</w:t>
      </w:r>
      <w:r w:rsidR="00B7497E">
        <w:rPr>
          <w:rFonts w:ascii="Times New Roman" w:hAnsi="Times New Roman" w:cs="Times New Roman"/>
          <w:sz w:val="24"/>
          <w:szCs w:val="24"/>
        </w:rPr>
        <w:t xml:space="preserve"> desenvolve-se a observação a fim de</w:t>
      </w:r>
      <w:r w:rsidR="0051122C">
        <w:rPr>
          <w:rFonts w:ascii="Times New Roman" w:hAnsi="Times New Roman" w:cs="Times New Roman"/>
          <w:sz w:val="24"/>
          <w:szCs w:val="24"/>
        </w:rPr>
        <w:t xml:space="preserve"> entender o problema e como ele se manifesta, a fase seguinte visa</w:t>
      </w:r>
      <w:r w:rsidR="00B7497E">
        <w:rPr>
          <w:rFonts w:ascii="Times New Roman" w:hAnsi="Times New Roman" w:cs="Times New Roman"/>
          <w:sz w:val="24"/>
          <w:szCs w:val="24"/>
        </w:rPr>
        <w:t xml:space="preserve"> encontrar as causas </w:t>
      </w:r>
      <w:r w:rsidR="003970C8">
        <w:rPr>
          <w:rFonts w:ascii="Times New Roman" w:hAnsi="Times New Roman" w:cs="Times New Roman"/>
          <w:sz w:val="24"/>
          <w:szCs w:val="24"/>
        </w:rPr>
        <w:t>do problema, posterior a isso é pensado um plano de ação para corrigir o problema.</w:t>
      </w:r>
    </w:p>
    <w:p w14:paraId="64D79949" w14:textId="1B22EF0D" w:rsidR="00DD4142" w:rsidRDefault="009E0FD1" w:rsidP="008739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Na fase fazer</w:t>
      </w:r>
      <w:r w:rsidR="0049359E">
        <w:rPr>
          <w:rFonts w:ascii="Times New Roman" w:hAnsi="Times New Roman" w:cs="Times New Roman"/>
          <w:sz w:val="24"/>
          <w:szCs w:val="24"/>
        </w:rPr>
        <w:t xml:space="preserve"> é desenvolvida o plano de ação feito no planejamento</w:t>
      </w:r>
      <w:r w:rsidR="00D53F54">
        <w:rPr>
          <w:rFonts w:ascii="Times New Roman" w:hAnsi="Times New Roman" w:cs="Times New Roman"/>
          <w:sz w:val="24"/>
          <w:szCs w:val="24"/>
        </w:rPr>
        <w:t xml:space="preserve">, tendo em vista que sempre o processo pode ser melhorado, e para tal </w:t>
      </w:r>
      <w:r w:rsidR="0062068E">
        <w:rPr>
          <w:rFonts w:ascii="Times New Roman" w:hAnsi="Times New Roman" w:cs="Times New Roman"/>
          <w:sz w:val="24"/>
          <w:szCs w:val="24"/>
        </w:rPr>
        <w:t>se o plano de ação for bem estruturado na fase planejamento</w:t>
      </w:r>
      <w:r w:rsidR="00355485">
        <w:rPr>
          <w:rFonts w:ascii="Times New Roman" w:hAnsi="Times New Roman" w:cs="Times New Roman"/>
          <w:sz w:val="24"/>
          <w:szCs w:val="24"/>
        </w:rPr>
        <w:t xml:space="preserve"> essa fase poderá bem executada. </w:t>
      </w:r>
    </w:p>
    <w:p w14:paraId="7F946527" w14:textId="0C4DC1E8" w:rsidR="008E7E2B" w:rsidRDefault="001C27D7" w:rsidP="008739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Na fase da Verificação </w:t>
      </w:r>
      <w:r w:rsidR="009C283D">
        <w:rPr>
          <w:rFonts w:ascii="Times New Roman" w:hAnsi="Times New Roman" w:cs="Times New Roman"/>
          <w:sz w:val="24"/>
          <w:szCs w:val="24"/>
        </w:rPr>
        <w:t xml:space="preserve">é analisado os resultados da ação, </w:t>
      </w:r>
      <w:r w:rsidR="009E47B6">
        <w:rPr>
          <w:rFonts w:ascii="Times New Roman" w:hAnsi="Times New Roman" w:cs="Times New Roman"/>
          <w:sz w:val="24"/>
          <w:szCs w:val="24"/>
        </w:rPr>
        <w:t xml:space="preserve">visto que é o momento </w:t>
      </w:r>
      <w:r w:rsidR="009C7737">
        <w:rPr>
          <w:rFonts w:ascii="Times New Roman" w:hAnsi="Times New Roman" w:cs="Times New Roman"/>
          <w:sz w:val="24"/>
          <w:szCs w:val="24"/>
        </w:rPr>
        <w:t>em que</w:t>
      </w:r>
      <w:r w:rsidR="009E47B6">
        <w:rPr>
          <w:rFonts w:ascii="Times New Roman" w:hAnsi="Times New Roman" w:cs="Times New Roman"/>
          <w:sz w:val="24"/>
          <w:szCs w:val="24"/>
        </w:rPr>
        <w:t xml:space="preserve"> se observa se os resultados práticos estão distantes ou próximos do que foi planejado. </w:t>
      </w:r>
      <w:r w:rsidR="00B90ACD">
        <w:rPr>
          <w:rFonts w:ascii="Times New Roman" w:hAnsi="Times New Roman" w:cs="Times New Roman"/>
          <w:sz w:val="24"/>
          <w:szCs w:val="24"/>
        </w:rPr>
        <w:t xml:space="preserve">Assim, </w:t>
      </w:r>
      <w:r w:rsidR="003E31B1">
        <w:rPr>
          <w:rFonts w:ascii="Times New Roman" w:hAnsi="Times New Roman" w:cs="Times New Roman"/>
          <w:sz w:val="24"/>
          <w:szCs w:val="24"/>
        </w:rPr>
        <w:t>na fase da ação (fase final)</w:t>
      </w:r>
      <w:r w:rsidR="00AD5393">
        <w:rPr>
          <w:rFonts w:ascii="Times New Roman" w:hAnsi="Times New Roman" w:cs="Times New Roman"/>
          <w:sz w:val="24"/>
          <w:szCs w:val="24"/>
        </w:rPr>
        <w:t xml:space="preserve"> </w:t>
      </w:r>
      <w:r w:rsidR="002F44CF">
        <w:rPr>
          <w:rFonts w:ascii="Times New Roman" w:hAnsi="Times New Roman" w:cs="Times New Roman"/>
          <w:sz w:val="24"/>
          <w:szCs w:val="24"/>
        </w:rPr>
        <w:t xml:space="preserve">se comprovado os benéficos do plano adotado, </w:t>
      </w:r>
      <w:r w:rsidR="00AD5393">
        <w:rPr>
          <w:rFonts w:ascii="Times New Roman" w:hAnsi="Times New Roman" w:cs="Times New Roman"/>
          <w:sz w:val="24"/>
          <w:szCs w:val="24"/>
        </w:rPr>
        <w:t>é necessário que a melhoria se torne padrão para a empresa.</w:t>
      </w:r>
      <w:r w:rsidR="006F2307">
        <w:rPr>
          <w:rFonts w:ascii="Times New Roman" w:hAnsi="Times New Roman" w:cs="Times New Roman"/>
          <w:sz w:val="24"/>
          <w:szCs w:val="24"/>
        </w:rPr>
        <w:t xml:space="preserve"> Desse modo, há o registro e documentação da </w:t>
      </w:r>
      <w:r w:rsidR="00F3328B">
        <w:rPr>
          <w:rFonts w:ascii="Times New Roman" w:hAnsi="Times New Roman" w:cs="Times New Roman"/>
          <w:sz w:val="24"/>
          <w:szCs w:val="24"/>
        </w:rPr>
        <w:t>ação desenvolvida.</w:t>
      </w:r>
    </w:p>
    <w:p w14:paraId="7BE4D0CF" w14:textId="6CE92AC4" w:rsidR="00E02BE8" w:rsidRDefault="00E02BE8" w:rsidP="00E02BE8">
      <w:pPr>
        <w:spacing w:after="0" w:line="360" w:lineRule="auto"/>
        <w:jc w:val="both"/>
        <w:rPr>
          <w:rFonts w:ascii="Times New Roman" w:hAnsi="Times New Roman" w:cs="Times New Roman"/>
          <w:sz w:val="24"/>
          <w:szCs w:val="24"/>
        </w:rPr>
      </w:pPr>
    </w:p>
    <w:p w14:paraId="481A9E42" w14:textId="77777777" w:rsidR="00BB758A" w:rsidRPr="008E7E2B" w:rsidRDefault="00BB758A" w:rsidP="00E02BE8">
      <w:pPr>
        <w:spacing w:after="0" w:line="360" w:lineRule="auto"/>
        <w:jc w:val="both"/>
        <w:rPr>
          <w:rFonts w:ascii="Times New Roman" w:hAnsi="Times New Roman" w:cs="Times New Roman"/>
          <w:sz w:val="24"/>
          <w:szCs w:val="24"/>
        </w:rPr>
      </w:pPr>
    </w:p>
    <w:p w14:paraId="4B80FF46" w14:textId="791D54BA" w:rsidR="00E63792" w:rsidRPr="00E02BE8" w:rsidRDefault="00FD6DDF" w:rsidP="00E02BE8">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2.</w:t>
      </w:r>
      <w:r w:rsidR="0085377D">
        <w:rPr>
          <w:rFonts w:ascii="Times New Roman" w:hAnsi="Times New Roman" w:cs="Times New Roman"/>
          <w:b/>
          <w:bCs/>
          <w:sz w:val="24"/>
          <w:szCs w:val="24"/>
        </w:rPr>
        <w:t>2</w:t>
      </w:r>
      <w:r>
        <w:rPr>
          <w:rFonts w:ascii="Times New Roman" w:hAnsi="Times New Roman" w:cs="Times New Roman"/>
          <w:b/>
          <w:bCs/>
          <w:sz w:val="24"/>
          <w:szCs w:val="24"/>
        </w:rPr>
        <w:t>.1.2.</w:t>
      </w:r>
      <w:r>
        <w:rPr>
          <w:rFonts w:ascii="Times New Roman" w:hAnsi="Times New Roman" w:cs="Times New Roman"/>
          <w:b/>
          <w:bCs/>
          <w:i/>
          <w:iCs/>
          <w:sz w:val="24"/>
          <w:szCs w:val="24"/>
        </w:rPr>
        <w:t xml:space="preserve"> </w:t>
      </w:r>
      <w:r w:rsidR="00E63792" w:rsidRPr="00E02BE8">
        <w:rPr>
          <w:rFonts w:ascii="Times New Roman" w:hAnsi="Times New Roman" w:cs="Times New Roman"/>
          <w:b/>
          <w:bCs/>
          <w:i/>
          <w:iCs/>
          <w:sz w:val="24"/>
          <w:szCs w:val="24"/>
        </w:rPr>
        <w:t>Brainstorming</w:t>
      </w:r>
    </w:p>
    <w:p w14:paraId="0C011E88" w14:textId="6119F9F0" w:rsidR="00E63792" w:rsidRDefault="00850CE3" w:rsidP="008739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Essa ferramenta é utilizada a fim </w:t>
      </w:r>
      <w:r w:rsidR="00D1690C">
        <w:rPr>
          <w:rFonts w:ascii="Times New Roman" w:hAnsi="Times New Roman" w:cs="Times New Roman"/>
          <w:sz w:val="24"/>
          <w:szCs w:val="24"/>
        </w:rPr>
        <w:t>de resolver problema</w:t>
      </w:r>
      <w:r w:rsidR="00BF46A1">
        <w:rPr>
          <w:rFonts w:ascii="Times New Roman" w:hAnsi="Times New Roman" w:cs="Times New Roman"/>
          <w:sz w:val="24"/>
          <w:szCs w:val="24"/>
        </w:rPr>
        <w:t>s</w:t>
      </w:r>
      <w:r w:rsidR="00D1690C">
        <w:rPr>
          <w:rFonts w:ascii="Times New Roman" w:hAnsi="Times New Roman" w:cs="Times New Roman"/>
          <w:sz w:val="24"/>
          <w:szCs w:val="24"/>
        </w:rPr>
        <w:t xml:space="preserve">, para isso </w:t>
      </w:r>
      <w:r w:rsidR="00BF46A1">
        <w:rPr>
          <w:rFonts w:ascii="Times New Roman" w:hAnsi="Times New Roman" w:cs="Times New Roman"/>
          <w:sz w:val="24"/>
          <w:szCs w:val="24"/>
        </w:rPr>
        <w:t xml:space="preserve">os participantes devem contribuir com ideias espontâneas. </w:t>
      </w:r>
      <w:r w:rsidR="00B811D3">
        <w:rPr>
          <w:rFonts w:ascii="Times New Roman" w:hAnsi="Times New Roman" w:cs="Times New Roman"/>
          <w:sz w:val="24"/>
          <w:szCs w:val="24"/>
        </w:rPr>
        <w:t xml:space="preserve">Em tradução literal </w:t>
      </w:r>
      <w:r w:rsidR="00B811D3" w:rsidRPr="00B811D3">
        <w:rPr>
          <w:rFonts w:ascii="Times New Roman" w:hAnsi="Times New Roman" w:cs="Times New Roman"/>
          <w:i/>
          <w:iCs/>
          <w:sz w:val="24"/>
          <w:szCs w:val="24"/>
        </w:rPr>
        <w:t>Brainstorming</w:t>
      </w:r>
      <w:r w:rsidR="00B811D3">
        <w:rPr>
          <w:rFonts w:ascii="Times New Roman" w:hAnsi="Times New Roman" w:cs="Times New Roman"/>
          <w:i/>
          <w:iCs/>
          <w:sz w:val="24"/>
          <w:szCs w:val="24"/>
        </w:rPr>
        <w:t xml:space="preserve"> </w:t>
      </w:r>
      <w:r w:rsidR="00027215">
        <w:rPr>
          <w:rFonts w:ascii="Times New Roman" w:hAnsi="Times New Roman" w:cs="Times New Roman"/>
          <w:sz w:val="24"/>
          <w:szCs w:val="24"/>
        </w:rPr>
        <w:t>é “tempestade de ideias”</w:t>
      </w:r>
      <w:r w:rsidR="008E6FEC">
        <w:rPr>
          <w:rFonts w:ascii="Times New Roman" w:hAnsi="Times New Roman" w:cs="Times New Roman"/>
          <w:sz w:val="24"/>
          <w:szCs w:val="24"/>
        </w:rPr>
        <w:t xml:space="preserve"> refere-se a</w:t>
      </w:r>
      <w:r w:rsidR="00ED3A75">
        <w:rPr>
          <w:rFonts w:ascii="Times New Roman" w:hAnsi="Times New Roman" w:cs="Times New Roman"/>
          <w:sz w:val="24"/>
          <w:szCs w:val="24"/>
        </w:rPr>
        <w:t xml:space="preserve"> uma técnica que busca o máximo de ideias </w:t>
      </w:r>
      <w:r w:rsidR="001E1902">
        <w:rPr>
          <w:rFonts w:ascii="Times New Roman" w:hAnsi="Times New Roman" w:cs="Times New Roman"/>
          <w:sz w:val="24"/>
          <w:szCs w:val="24"/>
        </w:rPr>
        <w:t xml:space="preserve">a fim de se ter uma geração </w:t>
      </w:r>
      <w:r w:rsidR="008A644D">
        <w:rPr>
          <w:rFonts w:ascii="Times New Roman" w:hAnsi="Times New Roman" w:cs="Times New Roman"/>
          <w:sz w:val="24"/>
          <w:szCs w:val="24"/>
        </w:rPr>
        <w:t>rápida de ideias, visando a quantidade de ideias produzidas em detrimento da qualidade</w:t>
      </w:r>
      <w:r w:rsidR="00761858">
        <w:rPr>
          <w:rFonts w:ascii="Times New Roman" w:hAnsi="Times New Roman" w:cs="Times New Roman"/>
          <w:sz w:val="24"/>
          <w:szCs w:val="24"/>
        </w:rPr>
        <w:t xml:space="preserve"> </w:t>
      </w:r>
      <w:r w:rsidR="00C65FD0" w:rsidRPr="00C65FD0">
        <w:rPr>
          <w:rFonts w:ascii="Times New Roman" w:hAnsi="Times New Roman" w:cs="Times New Roman"/>
          <w:sz w:val="24"/>
          <w:szCs w:val="24"/>
        </w:rPr>
        <w:t>(</w:t>
      </w:r>
      <w:r w:rsidR="00543B82" w:rsidRPr="00C65FD0">
        <w:rPr>
          <w:rFonts w:ascii="Times New Roman" w:hAnsi="Times New Roman" w:cs="Times New Roman"/>
          <w:sz w:val="24"/>
          <w:szCs w:val="24"/>
        </w:rPr>
        <w:t>Toledo</w:t>
      </w:r>
      <w:r w:rsidR="00C65FD0" w:rsidRPr="00C65FD0">
        <w:rPr>
          <w:rFonts w:ascii="Times New Roman" w:hAnsi="Times New Roman" w:cs="Times New Roman"/>
          <w:sz w:val="24"/>
          <w:szCs w:val="24"/>
        </w:rPr>
        <w:t>, 2013).</w:t>
      </w:r>
    </w:p>
    <w:p w14:paraId="5B205839" w14:textId="0EB571EB" w:rsidR="005856C3" w:rsidRDefault="005856C3" w:rsidP="008739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Assim, </w:t>
      </w:r>
      <w:r w:rsidR="00140F6F">
        <w:rPr>
          <w:rFonts w:ascii="Times New Roman" w:hAnsi="Times New Roman" w:cs="Times New Roman"/>
          <w:sz w:val="24"/>
          <w:szCs w:val="24"/>
        </w:rPr>
        <w:t xml:space="preserve">é uma ferramenta que ao ser utilizada não se deve </w:t>
      </w:r>
      <w:r w:rsidR="00EF7380">
        <w:rPr>
          <w:rFonts w:ascii="Times New Roman" w:hAnsi="Times New Roman" w:cs="Times New Roman"/>
          <w:sz w:val="24"/>
          <w:szCs w:val="24"/>
        </w:rPr>
        <w:t>exprimir retaliação ou críticas referentes a ideias dadas, uma vez que isso rompe o clima espontâneo que deve permear a técnica.</w:t>
      </w:r>
      <w:r w:rsidR="00223303">
        <w:rPr>
          <w:rFonts w:ascii="Times New Roman" w:hAnsi="Times New Roman" w:cs="Times New Roman"/>
          <w:sz w:val="24"/>
          <w:szCs w:val="24"/>
        </w:rPr>
        <w:t xml:space="preserve"> Desse modo, para a realização dessa técnica deve-se priorizar que os indivíduos que estarão a realizando fiquem </w:t>
      </w:r>
      <w:r w:rsidR="00593845">
        <w:rPr>
          <w:rFonts w:ascii="Times New Roman" w:hAnsi="Times New Roman" w:cs="Times New Roman"/>
          <w:sz w:val="24"/>
          <w:szCs w:val="24"/>
        </w:rPr>
        <w:t>à</w:t>
      </w:r>
      <w:r w:rsidR="00223303">
        <w:rPr>
          <w:rFonts w:ascii="Times New Roman" w:hAnsi="Times New Roman" w:cs="Times New Roman"/>
          <w:sz w:val="24"/>
          <w:szCs w:val="24"/>
        </w:rPr>
        <w:t xml:space="preserve"> vontade</w:t>
      </w:r>
      <w:r w:rsidR="00085F55">
        <w:rPr>
          <w:rFonts w:ascii="Times New Roman" w:hAnsi="Times New Roman" w:cs="Times New Roman"/>
          <w:sz w:val="24"/>
          <w:szCs w:val="24"/>
        </w:rPr>
        <w:t xml:space="preserve"> e sintam-se em situação confortável para expor o que acredita ser importante para a construção da solução do problema.</w:t>
      </w:r>
    </w:p>
    <w:p w14:paraId="61E005A2" w14:textId="77777777" w:rsidR="00FD6DDF" w:rsidRPr="00ED3A75" w:rsidRDefault="00FD6DDF" w:rsidP="00FD6DDF">
      <w:pPr>
        <w:spacing w:after="0" w:line="360" w:lineRule="auto"/>
        <w:jc w:val="both"/>
        <w:rPr>
          <w:rFonts w:ascii="Times New Roman" w:hAnsi="Times New Roman" w:cs="Times New Roman"/>
          <w:sz w:val="24"/>
          <w:szCs w:val="24"/>
        </w:rPr>
      </w:pPr>
    </w:p>
    <w:p w14:paraId="6960FFC1" w14:textId="4FD732D3" w:rsidR="008500C4" w:rsidRPr="00FD6DDF" w:rsidRDefault="00FD6DDF" w:rsidP="00FD6DDF">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w:t>
      </w:r>
      <w:r w:rsidR="0003006A">
        <w:rPr>
          <w:rFonts w:ascii="Times New Roman" w:hAnsi="Times New Roman" w:cs="Times New Roman"/>
          <w:b/>
          <w:bCs/>
          <w:sz w:val="24"/>
          <w:szCs w:val="24"/>
        </w:rPr>
        <w:t>2</w:t>
      </w:r>
      <w:r>
        <w:rPr>
          <w:rFonts w:ascii="Times New Roman" w:hAnsi="Times New Roman" w:cs="Times New Roman"/>
          <w:b/>
          <w:bCs/>
          <w:sz w:val="24"/>
          <w:szCs w:val="24"/>
        </w:rPr>
        <w:t xml:space="preserve">.1.3. </w:t>
      </w:r>
      <w:r w:rsidR="006449EB" w:rsidRPr="00FD6DDF">
        <w:rPr>
          <w:rFonts w:ascii="Times New Roman" w:hAnsi="Times New Roman" w:cs="Times New Roman"/>
          <w:b/>
          <w:bCs/>
          <w:sz w:val="24"/>
          <w:szCs w:val="24"/>
        </w:rPr>
        <w:t>Fluxograma</w:t>
      </w:r>
    </w:p>
    <w:p w14:paraId="47CF6491" w14:textId="72B3E08A" w:rsidR="008B62D1" w:rsidRDefault="00393786" w:rsidP="0087398D">
      <w:pPr>
        <w:spacing w:after="0" w:line="360" w:lineRule="auto"/>
        <w:ind w:firstLine="709"/>
        <w:jc w:val="both"/>
        <w:rPr>
          <w:rFonts w:ascii="Times New Roman" w:hAnsi="Times New Roman" w:cs="Times New Roman"/>
          <w:sz w:val="24"/>
          <w:szCs w:val="24"/>
        </w:rPr>
      </w:pPr>
      <w:r w:rsidRPr="006D2B00">
        <w:rPr>
          <w:rFonts w:ascii="Times New Roman" w:hAnsi="Times New Roman" w:cs="Times New Roman"/>
          <w:sz w:val="24"/>
          <w:szCs w:val="24"/>
        </w:rPr>
        <w:t xml:space="preserve">É uma ferramenta </w:t>
      </w:r>
      <w:r w:rsidR="00E02F6E" w:rsidRPr="006D2B00">
        <w:rPr>
          <w:rFonts w:ascii="Times New Roman" w:hAnsi="Times New Roman" w:cs="Times New Roman"/>
          <w:sz w:val="24"/>
          <w:szCs w:val="24"/>
        </w:rPr>
        <w:t xml:space="preserve">que se utiliza de símbolos básico e padronizados para indicar o fluxo de informações, pessoas, equipamentos ou materiais nas várias etapas do processo. O fluxograma padroniza o processo e contribui para a </w:t>
      </w:r>
      <w:r w:rsidR="006D2B00" w:rsidRPr="006D2B00">
        <w:rPr>
          <w:rFonts w:ascii="Times New Roman" w:hAnsi="Times New Roman" w:cs="Times New Roman"/>
          <w:sz w:val="24"/>
          <w:szCs w:val="24"/>
        </w:rPr>
        <w:t>visualização e</w:t>
      </w:r>
      <w:r w:rsidR="00E02F6E" w:rsidRPr="006D2B00">
        <w:rPr>
          <w:rFonts w:ascii="Times New Roman" w:hAnsi="Times New Roman" w:cs="Times New Roman"/>
          <w:sz w:val="24"/>
          <w:szCs w:val="24"/>
        </w:rPr>
        <w:t xml:space="preserve"> compreensão</w:t>
      </w:r>
      <w:r w:rsidR="006D2B00" w:rsidRPr="006D2B00">
        <w:rPr>
          <w:rFonts w:ascii="Times New Roman" w:hAnsi="Times New Roman" w:cs="Times New Roman"/>
          <w:sz w:val="24"/>
          <w:szCs w:val="24"/>
        </w:rPr>
        <w:t xml:space="preserve"> de todos os seus itens e etapas (</w:t>
      </w:r>
      <w:proofErr w:type="spellStart"/>
      <w:r w:rsidR="00543B82" w:rsidRPr="006D2B00">
        <w:rPr>
          <w:rFonts w:ascii="Times New Roman" w:hAnsi="Times New Roman" w:cs="Times New Roman"/>
          <w:sz w:val="24"/>
          <w:szCs w:val="24"/>
        </w:rPr>
        <w:t>Albertin</w:t>
      </w:r>
      <w:proofErr w:type="spellEnd"/>
      <w:r w:rsidR="00543B82" w:rsidRPr="006D2B00">
        <w:rPr>
          <w:rFonts w:ascii="Times New Roman" w:hAnsi="Times New Roman" w:cs="Times New Roman"/>
          <w:sz w:val="24"/>
          <w:szCs w:val="24"/>
        </w:rPr>
        <w:t xml:space="preserve"> &amp; </w:t>
      </w:r>
      <w:proofErr w:type="spellStart"/>
      <w:r w:rsidR="00543B82" w:rsidRPr="006D2B00">
        <w:rPr>
          <w:rFonts w:ascii="Times New Roman" w:hAnsi="Times New Roman" w:cs="Times New Roman"/>
          <w:sz w:val="24"/>
          <w:szCs w:val="24"/>
        </w:rPr>
        <w:t>Guertzenstein</w:t>
      </w:r>
      <w:proofErr w:type="spellEnd"/>
      <w:r w:rsidR="006D2B00" w:rsidRPr="006D2B00">
        <w:rPr>
          <w:rFonts w:ascii="Times New Roman" w:hAnsi="Times New Roman" w:cs="Times New Roman"/>
          <w:sz w:val="24"/>
          <w:szCs w:val="24"/>
        </w:rPr>
        <w:t>, 2018)</w:t>
      </w:r>
      <w:r w:rsidR="0021468E" w:rsidRPr="006D2B00">
        <w:rPr>
          <w:rFonts w:ascii="Times New Roman" w:hAnsi="Times New Roman" w:cs="Times New Roman"/>
          <w:sz w:val="24"/>
          <w:szCs w:val="24"/>
        </w:rPr>
        <w:t>.</w:t>
      </w:r>
    </w:p>
    <w:p w14:paraId="347D28A9" w14:textId="139FC5DA" w:rsidR="0053397F" w:rsidRDefault="0053397F" w:rsidP="008739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w:t>
      </w:r>
      <w:bookmarkStart w:id="1" w:name="_Hlk67320063"/>
      <w:proofErr w:type="spellStart"/>
      <w:r>
        <w:rPr>
          <w:rFonts w:ascii="Times New Roman" w:hAnsi="Times New Roman" w:cs="Times New Roman"/>
          <w:sz w:val="24"/>
          <w:szCs w:val="24"/>
        </w:rPr>
        <w:t>Peinaldo</w:t>
      </w:r>
      <w:proofErr w:type="spellEnd"/>
      <w:r>
        <w:rPr>
          <w:rFonts w:ascii="Times New Roman" w:hAnsi="Times New Roman" w:cs="Times New Roman"/>
          <w:sz w:val="24"/>
          <w:szCs w:val="24"/>
        </w:rPr>
        <w:t xml:space="preserve"> </w:t>
      </w:r>
      <w:r w:rsidR="00FD6DDF">
        <w:rPr>
          <w:rFonts w:ascii="Times New Roman" w:hAnsi="Times New Roman" w:cs="Times New Roman"/>
          <w:sz w:val="24"/>
          <w:szCs w:val="24"/>
        </w:rPr>
        <w:t>&amp;</w:t>
      </w:r>
      <w:r>
        <w:rPr>
          <w:rFonts w:ascii="Times New Roman" w:hAnsi="Times New Roman" w:cs="Times New Roman"/>
          <w:sz w:val="24"/>
          <w:szCs w:val="24"/>
        </w:rPr>
        <w:t xml:space="preserve"> </w:t>
      </w:r>
      <w:proofErr w:type="spellStart"/>
      <w:r w:rsidRPr="00AB5EFB">
        <w:rPr>
          <w:rFonts w:ascii="Times New Roman" w:hAnsi="Times New Roman" w:cs="Times New Roman"/>
          <w:sz w:val="24"/>
          <w:szCs w:val="24"/>
        </w:rPr>
        <w:t>Graeml</w:t>
      </w:r>
      <w:proofErr w:type="spellEnd"/>
      <w:r w:rsidRPr="00AB5EFB">
        <w:rPr>
          <w:rFonts w:ascii="Times New Roman" w:hAnsi="Times New Roman" w:cs="Times New Roman"/>
          <w:sz w:val="24"/>
          <w:szCs w:val="24"/>
        </w:rPr>
        <w:t xml:space="preserve"> (2007)</w:t>
      </w:r>
      <w:r>
        <w:rPr>
          <w:rFonts w:ascii="Times New Roman" w:hAnsi="Times New Roman" w:cs="Times New Roman"/>
          <w:sz w:val="24"/>
          <w:szCs w:val="24"/>
        </w:rPr>
        <w:t xml:space="preserve"> </w:t>
      </w:r>
      <w:bookmarkEnd w:id="1"/>
      <w:r w:rsidR="00F5282A">
        <w:rPr>
          <w:rFonts w:ascii="Times New Roman" w:hAnsi="Times New Roman" w:cs="Times New Roman"/>
          <w:sz w:val="24"/>
          <w:szCs w:val="24"/>
        </w:rPr>
        <w:t>a elaboração d</w:t>
      </w:r>
      <w:r>
        <w:rPr>
          <w:rFonts w:ascii="Times New Roman" w:hAnsi="Times New Roman" w:cs="Times New Roman"/>
          <w:sz w:val="24"/>
          <w:szCs w:val="24"/>
        </w:rPr>
        <w:t xml:space="preserve">o fluxograma é </w:t>
      </w:r>
      <w:r w:rsidR="006E5EF7">
        <w:rPr>
          <w:rFonts w:ascii="Times New Roman" w:hAnsi="Times New Roman" w:cs="Times New Roman"/>
          <w:sz w:val="24"/>
          <w:szCs w:val="24"/>
        </w:rPr>
        <w:t xml:space="preserve">também </w:t>
      </w:r>
      <w:proofErr w:type="gramStart"/>
      <w:r w:rsidR="006E5EF7">
        <w:rPr>
          <w:rFonts w:ascii="Times New Roman" w:hAnsi="Times New Roman" w:cs="Times New Roman"/>
          <w:sz w:val="24"/>
          <w:szCs w:val="24"/>
        </w:rPr>
        <w:t>conhecido</w:t>
      </w:r>
      <w:proofErr w:type="gramEnd"/>
      <w:r w:rsidR="006E5EF7">
        <w:rPr>
          <w:rFonts w:ascii="Times New Roman" w:hAnsi="Times New Roman" w:cs="Times New Roman"/>
          <w:sz w:val="24"/>
          <w:szCs w:val="24"/>
        </w:rPr>
        <w:t xml:space="preserve"> como mapeamento de processo</w:t>
      </w:r>
      <w:r w:rsidR="00F5282A">
        <w:rPr>
          <w:rFonts w:ascii="Times New Roman" w:hAnsi="Times New Roman" w:cs="Times New Roman"/>
          <w:sz w:val="24"/>
          <w:szCs w:val="24"/>
        </w:rPr>
        <w:t xml:space="preserve">, </w:t>
      </w:r>
      <w:r w:rsidR="005A3D6C">
        <w:rPr>
          <w:rFonts w:ascii="Times New Roman" w:hAnsi="Times New Roman" w:cs="Times New Roman"/>
          <w:sz w:val="24"/>
          <w:szCs w:val="24"/>
        </w:rPr>
        <w:t xml:space="preserve">e </w:t>
      </w:r>
      <w:r w:rsidR="004F7CBD">
        <w:rPr>
          <w:rFonts w:ascii="Times New Roman" w:hAnsi="Times New Roman" w:cs="Times New Roman"/>
          <w:sz w:val="24"/>
          <w:szCs w:val="24"/>
        </w:rPr>
        <w:t>sua utilidade é variada.</w:t>
      </w:r>
      <w:r w:rsidR="0049063F">
        <w:rPr>
          <w:rFonts w:ascii="Times New Roman" w:hAnsi="Times New Roman" w:cs="Times New Roman"/>
          <w:sz w:val="24"/>
          <w:szCs w:val="24"/>
        </w:rPr>
        <w:t xml:space="preserve"> Machado (2012) afirma</w:t>
      </w:r>
      <w:r w:rsidR="001026F2">
        <w:rPr>
          <w:rFonts w:ascii="Times New Roman" w:hAnsi="Times New Roman" w:cs="Times New Roman"/>
          <w:sz w:val="24"/>
          <w:szCs w:val="24"/>
        </w:rPr>
        <w:t xml:space="preserve"> que </w:t>
      </w:r>
      <w:r w:rsidR="00605ABD">
        <w:rPr>
          <w:rFonts w:ascii="Times New Roman" w:hAnsi="Times New Roman" w:cs="Times New Roman"/>
          <w:sz w:val="24"/>
          <w:szCs w:val="24"/>
        </w:rPr>
        <w:t xml:space="preserve">essa ferramenta possui a </w:t>
      </w:r>
      <w:r w:rsidR="001026F2" w:rsidRPr="001026F2">
        <w:rPr>
          <w:rFonts w:ascii="Times New Roman" w:hAnsi="Times New Roman" w:cs="Times New Roman"/>
          <w:sz w:val="24"/>
          <w:szCs w:val="24"/>
        </w:rPr>
        <w:t xml:space="preserve">finalidade </w:t>
      </w:r>
      <w:r w:rsidR="00605ABD">
        <w:rPr>
          <w:rFonts w:ascii="Times New Roman" w:hAnsi="Times New Roman" w:cs="Times New Roman"/>
          <w:sz w:val="24"/>
          <w:szCs w:val="24"/>
        </w:rPr>
        <w:t xml:space="preserve">de </w:t>
      </w:r>
      <w:r w:rsidR="001026F2" w:rsidRPr="001026F2">
        <w:rPr>
          <w:rFonts w:ascii="Times New Roman" w:hAnsi="Times New Roman" w:cs="Times New Roman"/>
          <w:sz w:val="24"/>
          <w:szCs w:val="24"/>
        </w:rPr>
        <w:t>identificar o caminho real e ideal</w:t>
      </w:r>
      <w:r w:rsidR="00A856E6">
        <w:rPr>
          <w:rFonts w:ascii="Times New Roman" w:hAnsi="Times New Roman" w:cs="Times New Roman"/>
          <w:sz w:val="24"/>
          <w:szCs w:val="24"/>
        </w:rPr>
        <w:t>,</w:t>
      </w:r>
      <w:r w:rsidR="001026F2" w:rsidRPr="001026F2">
        <w:rPr>
          <w:rFonts w:ascii="Times New Roman" w:hAnsi="Times New Roman" w:cs="Times New Roman"/>
          <w:sz w:val="24"/>
          <w:szCs w:val="24"/>
        </w:rPr>
        <w:t xml:space="preserve"> </w:t>
      </w:r>
      <w:r w:rsidR="00605ABD">
        <w:rPr>
          <w:rFonts w:ascii="Times New Roman" w:hAnsi="Times New Roman" w:cs="Times New Roman"/>
          <w:sz w:val="24"/>
          <w:szCs w:val="24"/>
        </w:rPr>
        <w:t xml:space="preserve">seja para </w:t>
      </w:r>
      <w:r w:rsidR="001026F2" w:rsidRPr="001026F2">
        <w:rPr>
          <w:rFonts w:ascii="Times New Roman" w:hAnsi="Times New Roman" w:cs="Times New Roman"/>
          <w:sz w:val="24"/>
          <w:szCs w:val="24"/>
        </w:rPr>
        <w:t>um produto</w:t>
      </w:r>
      <w:r w:rsidR="003378B9">
        <w:rPr>
          <w:rFonts w:ascii="Times New Roman" w:hAnsi="Times New Roman" w:cs="Times New Roman"/>
          <w:sz w:val="24"/>
          <w:szCs w:val="24"/>
        </w:rPr>
        <w:t xml:space="preserve">, processo ou </w:t>
      </w:r>
      <w:r w:rsidR="001026F2" w:rsidRPr="001026F2">
        <w:rPr>
          <w:rFonts w:ascii="Times New Roman" w:hAnsi="Times New Roman" w:cs="Times New Roman"/>
          <w:sz w:val="24"/>
          <w:szCs w:val="24"/>
        </w:rPr>
        <w:t xml:space="preserve">serviço </w:t>
      </w:r>
      <w:r w:rsidR="00A856E6">
        <w:rPr>
          <w:rFonts w:ascii="Times New Roman" w:hAnsi="Times New Roman" w:cs="Times New Roman"/>
          <w:sz w:val="24"/>
          <w:szCs w:val="24"/>
        </w:rPr>
        <w:t>a fim</w:t>
      </w:r>
      <w:r w:rsidR="001026F2" w:rsidRPr="001026F2">
        <w:rPr>
          <w:rFonts w:ascii="Times New Roman" w:hAnsi="Times New Roman" w:cs="Times New Roman"/>
          <w:sz w:val="24"/>
          <w:szCs w:val="24"/>
        </w:rPr>
        <w:t xml:space="preserve"> de reconhecer os desvios</w:t>
      </w:r>
      <w:r w:rsidR="004E0DA0">
        <w:rPr>
          <w:rFonts w:ascii="Times New Roman" w:hAnsi="Times New Roman" w:cs="Times New Roman"/>
          <w:sz w:val="24"/>
          <w:szCs w:val="24"/>
        </w:rPr>
        <w:t xml:space="preserve"> e a ordem dos passos a serem seguidos.</w:t>
      </w:r>
    </w:p>
    <w:p w14:paraId="311A0402" w14:textId="4B0938CC" w:rsidR="00830398" w:rsidRDefault="00075514" w:rsidP="00CE7F3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elaboração do fluxograma</w:t>
      </w:r>
      <w:r w:rsidR="00656E9A">
        <w:rPr>
          <w:rFonts w:ascii="Times New Roman" w:hAnsi="Times New Roman" w:cs="Times New Roman"/>
          <w:sz w:val="24"/>
          <w:szCs w:val="24"/>
        </w:rPr>
        <w:t xml:space="preserve"> deve-se seguir a construção utilizando </w:t>
      </w:r>
      <w:r w:rsidR="00A16A8D">
        <w:rPr>
          <w:rFonts w:ascii="Times New Roman" w:hAnsi="Times New Roman" w:cs="Times New Roman"/>
          <w:sz w:val="24"/>
          <w:szCs w:val="24"/>
        </w:rPr>
        <w:t>símbolos padronizados.</w:t>
      </w:r>
      <w:r w:rsidR="00656E9A">
        <w:rPr>
          <w:rFonts w:ascii="Times New Roman" w:hAnsi="Times New Roman" w:cs="Times New Roman"/>
          <w:sz w:val="24"/>
          <w:szCs w:val="24"/>
        </w:rPr>
        <w:t xml:space="preserve"> </w:t>
      </w:r>
      <w:r w:rsidR="00FD57B4">
        <w:rPr>
          <w:rFonts w:ascii="Times New Roman" w:hAnsi="Times New Roman" w:cs="Times New Roman"/>
          <w:sz w:val="24"/>
          <w:szCs w:val="24"/>
        </w:rPr>
        <w:t>A</w:t>
      </w:r>
      <w:r w:rsidR="00A958D4">
        <w:rPr>
          <w:rFonts w:ascii="Times New Roman" w:hAnsi="Times New Roman" w:cs="Times New Roman"/>
          <w:sz w:val="24"/>
          <w:szCs w:val="24"/>
        </w:rPr>
        <w:t xml:space="preserve"> figura</w:t>
      </w:r>
      <w:r w:rsidR="008D0791">
        <w:rPr>
          <w:rFonts w:ascii="Times New Roman" w:hAnsi="Times New Roman" w:cs="Times New Roman"/>
          <w:sz w:val="24"/>
          <w:szCs w:val="24"/>
        </w:rPr>
        <w:t xml:space="preserve"> </w:t>
      </w:r>
      <w:r w:rsidR="00BB758A">
        <w:rPr>
          <w:rFonts w:ascii="Times New Roman" w:hAnsi="Times New Roman" w:cs="Times New Roman"/>
          <w:sz w:val="24"/>
          <w:szCs w:val="24"/>
        </w:rPr>
        <w:t>1</w:t>
      </w:r>
      <w:r w:rsidR="00A958D4">
        <w:rPr>
          <w:rFonts w:ascii="Times New Roman" w:hAnsi="Times New Roman" w:cs="Times New Roman"/>
          <w:sz w:val="24"/>
          <w:szCs w:val="24"/>
        </w:rPr>
        <w:t xml:space="preserve"> cont</w:t>
      </w:r>
      <w:r w:rsidR="008D0791">
        <w:rPr>
          <w:rFonts w:ascii="Times New Roman" w:hAnsi="Times New Roman" w:cs="Times New Roman"/>
          <w:sz w:val="24"/>
          <w:szCs w:val="24"/>
        </w:rPr>
        <w:t>ém</w:t>
      </w:r>
      <w:r w:rsidR="00A958D4">
        <w:rPr>
          <w:rFonts w:ascii="Times New Roman" w:hAnsi="Times New Roman" w:cs="Times New Roman"/>
          <w:sz w:val="24"/>
          <w:szCs w:val="24"/>
        </w:rPr>
        <w:t xml:space="preserve"> tais símbolos padronizados.</w:t>
      </w:r>
      <w:r w:rsidR="00FD6DDF">
        <w:rPr>
          <w:rFonts w:ascii="Times New Roman" w:hAnsi="Times New Roman" w:cs="Times New Roman"/>
          <w:sz w:val="24"/>
          <w:szCs w:val="24"/>
        </w:rPr>
        <w:t xml:space="preserve"> Assim sendo, para se construir o fluxograma basta descrever cada etapa do processo desenhando os símbolos de acordo com o que se quer definir.</w:t>
      </w:r>
    </w:p>
    <w:p w14:paraId="76A06FD1" w14:textId="6BFB181F" w:rsidR="002809D2" w:rsidRDefault="002809D2" w:rsidP="0083039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Figura </w:t>
      </w:r>
      <w:r w:rsidR="00BB758A">
        <w:rPr>
          <w:rFonts w:ascii="Times New Roman" w:hAnsi="Times New Roman" w:cs="Times New Roman"/>
          <w:sz w:val="24"/>
          <w:szCs w:val="24"/>
        </w:rPr>
        <w:t>1</w:t>
      </w:r>
      <w:r w:rsidR="00FD57B4">
        <w:rPr>
          <w:rFonts w:ascii="Times New Roman" w:hAnsi="Times New Roman" w:cs="Times New Roman"/>
          <w:sz w:val="24"/>
          <w:szCs w:val="24"/>
        </w:rPr>
        <w:t xml:space="preserve"> </w:t>
      </w:r>
      <w:r w:rsidR="00FD6DDF">
        <w:rPr>
          <w:rFonts w:ascii="Times New Roman" w:hAnsi="Times New Roman" w:cs="Times New Roman"/>
          <w:sz w:val="24"/>
          <w:szCs w:val="24"/>
        </w:rPr>
        <w:t>-</w:t>
      </w:r>
      <w:r>
        <w:rPr>
          <w:rFonts w:ascii="Times New Roman" w:hAnsi="Times New Roman" w:cs="Times New Roman"/>
          <w:sz w:val="24"/>
          <w:szCs w:val="24"/>
        </w:rPr>
        <w:t xml:space="preserve"> Símbolos do Fluxograma</w:t>
      </w:r>
    </w:p>
    <w:p w14:paraId="654C71B2" w14:textId="26F4D8AA" w:rsidR="002A10D3" w:rsidRDefault="00DE1519" w:rsidP="00DE1519">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6DA2573" wp14:editId="6C021537">
            <wp:extent cx="3787100" cy="1692109"/>
            <wp:effectExtent l="0" t="0" r="4445" b="3810"/>
            <wp:docPr id="5" name="Imagem 5" descr="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Forma&#10;&#10;Descrição gerada automaticamente"/>
                    <pic:cNvPicPr/>
                  </pic:nvPicPr>
                  <pic:blipFill>
                    <a:blip r:embed="rId7">
                      <a:extLst>
                        <a:ext uri="{28A0092B-C50C-407E-A947-70E740481C1C}">
                          <a14:useLocalDpi xmlns:a14="http://schemas.microsoft.com/office/drawing/2010/main" val="0"/>
                        </a:ext>
                      </a:extLst>
                    </a:blip>
                    <a:stretch>
                      <a:fillRect/>
                    </a:stretch>
                  </pic:blipFill>
                  <pic:spPr>
                    <a:xfrm>
                      <a:off x="0" y="0"/>
                      <a:ext cx="3820264" cy="1706927"/>
                    </a:xfrm>
                    <a:prstGeom prst="rect">
                      <a:avLst/>
                    </a:prstGeom>
                  </pic:spPr>
                </pic:pic>
              </a:graphicData>
            </a:graphic>
          </wp:inline>
        </w:drawing>
      </w:r>
    </w:p>
    <w:p w14:paraId="1A28CB00" w14:textId="79B5D1BA" w:rsidR="00DE1519" w:rsidRPr="00FD6DDF" w:rsidRDefault="00DE1519" w:rsidP="00FD6DDF">
      <w:pPr>
        <w:spacing w:after="0" w:line="360" w:lineRule="auto"/>
        <w:rPr>
          <w:rFonts w:ascii="Times New Roman" w:hAnsi="Times New Roman" w:cs="Times New Roman"/>
          <w:sz w:val="20"/>
          <w:szCs w:val="20"/>
        </w:rPr>
      </w:pPr>
      <w:r w:rsidRPr="00FD6DDF">
        <w:rPr>
          <w:rFonts w:ascii="Times New Roman" w:hAnsi="Times New Roman" w:cs="Times New Roman"/>
          <w:sz w:val="20"/>
          <w:szCs w:val="20"/>
        </w:rPr>
        <w:t>Fonte: Machado (2012)</w:t>
      </w:r>
    </w:p>
    <w:p w14:paraId="2B67C237" w14:textId="403629F6" w:rsidR="00FD6DDF" w:rsidRDefault="00FD6DDF" w:rsidP="00FD6DDF">
      <w:pPr>
        <w:spacing w:after="0" w:line="360" w:lineRule="auto"/>
        <w:jc w:val="both"/>
        <w:rPr>
          <w:rFonts w:ascii="Times New Roman" w:hAnsi="Times New Roman" w:cs="Times New Roman"/>
          <w:sz w:val="24"/>
          <w:szCs w:val="24"/>
        </w:rPr>
      </w:pPr>
    </w:p>
    <w:p w14:paraId="78F48FFD" w14:textId="5944E401" w:rsidR="00BB758A" w:rsidRDefault="00BB758A" w:rsidP="00FD6DDF">
      <w:pPr>
        <w:spacing w:after="0" w:line="360" w:lineRule="auto"/>
        <w:jc w:val="both"/>
        <w:rPr>
          <w:rFonts w:ascii="Times New Roman" w:hAnsi="Times New Roman" w:cs="Times New Roman"/>
          <w:sz w:val="24"/>
          <w:szCs w:val="24"/>
        </w:rPr>
      </w:pPr>
    </w:p>
    <w:p w14:paraId="42EBE762" w14:textId="77777777" w:rsidR="00BB758A" w:rsidRPr="00943D07" w:rsidRDefault="00BB758A" w:rsidP="00FD6DDF">
      <w:pPr>
        <w:spacing w:after="0" w:line="360" w:lineRule="auto"/>
        <w:jc w:val="both"/>
        <w:rPr>
          <w:rFonts w:ascii="Times New Roman" w:hAnsi="Times New Roman" w:cs="Times New Roman"/>
          <w:sz w:val="24"/>
          <w:szCs w:val="24"/>
        </w:rPr>
      </w:pPr>
    </w:p>
    <w:p w14:paraId="7C7ED862" w14:textId="71D95ED7" w:rsidR="00337484" w:rsidRPr="00FD6DDF" w:rsidRDefault="00FD6DDF" w:rsidP="00FD6DDF">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2.</w:t>
      </w:r>
      <w:r w:rsidR="0003006A">
        <w:rPr>
          <w:rFonts w:ascii="Times New Roman" w:hAnsi="Times New Roman" w:cs="Times New Roman"/>
          <w:b/>
          <w:bCs/>
          <w:sz w:val="24"/>
          <w:szCs w:val="24"/>
        </w:rPr>
        <w:t>2</w:t>
      </w:r>
      <w:r>
        <w:rPr>
          <w:rFonts w:ascii="Times New Roman" w:hAnsi="Times New Roman" w:cs="Times New Roman"/>
          <w:b/>
          <w:bCs/>
          <w:sz w:val="24"/>
          <w:szCs w:val="24"/>
        </w:rPr>
        <w:t xml:space="preserve">.1.4. O método </w:t>
      </w:r>
      <w:r w:rsidR="000D464B" w:rsidRPr="00FD6DDF">
        <w:rPr>
          <w:rFonts w:ascii="Times New Roman" w:hAnsi="Times New Roman" w:cs="Times New Roman"/>
          <w:b/>
          <w:bCs/>
          <w:sz w:val="24"/>
          <w:szCs w:val="24"/>
        </w:rPr>
        <w:t>5W1H</w:t>
      </w:r>
    </w:p>
    <w:p w14:paraId="1E917F95" w14:textId="45B2F4D3" w:rsidR="00CA3807" w:rsidRDefault="00FD6DDF" w:rsidP="008739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ferramenta da qualidade conhecida com</w:t>
      </w:r>
      <w:r w:rsidR="00B240C5">
        <w:rPr>
          <w:rFonts w:ascii="Times New Roman" w:hAnsi="Times New Roman" w:cs="Times New Roman"/>
          <w:sz w:val="24"/>
          <w:szCs w:val="24"/>
        </w:rPr>
        <w:t xml:space="preserve"> método 5W1H</w:t>
      </w:r>
      <w:r w:rsidR="00883CD4">
        <w:rPr>
          <w:rFonts w:ascii="Times New Roman" w:hAnsi="Times New Roman" w:cs="Times New Roman"/>
          <w:sz w:val="24"/>
          <w:szCs w:val="24"/>
        </w:rPr>
        <w:t xml:space="preserve"> leva esse nome devido </w:t>
      </w:r>
      <w:r w:rsidR="0082740B">
        <w:rPr>
          <w:rFonts w:ascii="Times New Roman" w:hAnsi="Times New Roman" w:cs="Times New Roman"/>
          <w:sz w:val="24"/>
          <w:szCs w:val="24"/>
        </w:rPr>
        <w:t>ser a abreviação d</w:t>
      </w:r>
      <w:r>
        <w:rPr>
          <w:rFonts w:ascii="Times New Roman" w:hAnsi="Times New Roman" w:cs="Times New Roman"/>
          <w:sz w:val="24"/>
          <w:szCs w:val="24"/>
        </w:rPr>
        <w:t>as</w:t>
      </w:r>
      <w:r w:rsidR="0082740B">
        <w:rPr>
          <w:rFonts w:ascii="Times New Roman" w:hAnsi="Times New Roman" w:cs="Times New Roman"/>
          <w:sz w:val="24"/>
          <w:szCs w:val="24"/>
        </w:rPr>
        <w:t xml:space="preserve"> palavras/perguntas </w:t>
      </w:r>
      <w:r w:rsidR="0065150B">
        <w:rPr>
          <w:rFonts w:ascii="Times New Roman" w:hAnsi="Times New Roman" w:cs="Times New Roman"/>
          <w:sz w:val="24"/>
          <w:szCs w:val="24"/>
        </w:rPr>
        <w:t>do inglês</w:t>
      </w:r>
      <w:r w:rsidR="0015325A">
        <w:rPr>
          <w:rFonts w:ascii="Times New Roman" w:hAnsi="Times New Roman" w:cs="Times New Roman"/>
          <w:sz w:val="24"/>
          <w:szCs w:val="24"/>
        </w:rPr>
        <w:t xml:space="preserve"> (</w:t>
      </w:r>
      <w:proofErr w:type="spellStart"/>
      <w:r w:rsidR="0015325A" w:rsidRPr="0015325A">
        <w:rPr>
          <w:rFonts w:ascii="Times New Roman" w:hAnsi="Times New Roman" w:cs="Times New Roman"/>
          <w:i/>
          <w:iCs/>
          <w:sz w:val="24"/>
          <w:szCs w:val="24"/>
        </w:rPr>
        <w:t>What</w:t>
      </w:r>
      <w:proofErr w:type="spellEnd"/>
      <w:r w:rsidR="0015325A">
        <w:rPr>
          <w:rFonts w:ascii="Times New Roman" w:hAnsi="Times New Roman" w:cs="Times New Roman"/>
          <w:sz w:val="24"/>
          <w:szCs w:val="24"/>
        </w:rPr>
        <w:t xml:space="preserve">, </w:t>
      </w:r>
      <w:r w:rsidR="0015325A" w:rsidRPr="0015325A">
        <w:rPr>
          <w:rFonts w:ascii="Times New Roman" w:hAnsi="Times New Roman" w:cs="Times New Roman"/>
          <w:i/>
          <w:iCs/>
          <w:sz w:val="24"/>
          <w:szCs w:val="24"/>
        </w:rPr>
        <w:t>Where</w:t>
      </w:r>
      <w:r w:rsidR="0015325A">
        <w:rPr>
          <w:rFonts w:ascii="Times New Roman" w:hAnsi="Times New Roman" w:cs="Times New Roman"/>
          <w:i/>
          <w:iCs/>
          <w:sz w:val="24"/>
          <w:szCs w:val="24"/>
        </w:rPr>
        <w:t xml:space="preserve">, </w:t>
      </w:r>
      <w:proofErr w:type="spellStart"/>
      <w:r w:rsidR="00012079" w:rsidRPr="00012079">
        <w:rPr>
          <w:rFonts w:ascii="Times New Roman" w:hAnsi="Times New Roman" w:cs="Times New Roman"/>
          <w:i/>
          <w:iCs/>
          <w:sz w:val="24"/>
          <w:szCs w:val="24"/>
        </w:rPr>
        <w:t>W</w:t>
      </w:r>
      <w:r w:rsidR="00012079">
        <w:rPr>
          <w:rFonts w:ascii="Times New Roman" w:hAnsi="Times New Roman" w:cs="Times New Roman"/>
          <w:i/>
          <w:iCs/>
          <w:sz w:val="24"/>
          <w:szCs w:val="24"/>
        </w:rPr>
        <w:t>hy</w:t>
      </w:r>
      <w:proofErr w:type="spellEnd"/>
      <w:r w:rsidR="00012079">
        <w:rPr>
          <w:rFonts w:ascii="Times New Roman" w:hAnsi="Times New Roman" w:cs="Times New Roman"/>
          <w:i/>
          <w:iCs/>
          <w:sz w:val="24"/>
          <w:szCs w:val="24"/>
        </w:rPr>
        <w:t xml:space="preserve">, </w:t>
      </w:r>
      <w:r w:rsidR="00070EBB">
        <w:rPr>
          <w:rFonts w:ascii="Times New Roman" w:hAnsi="Times New Roman" w:cs="Times New Roman"/>
          <w:i/>
          <w:iCs/>
          <w:sz w:val="24"/>
          <w:szCs w:val="24"/>
        </w:rPr>
        <w:t xml:space="preserve">Who, When, </w:t>
      </w:r>
      <w:proofErr w:type="spellStart"/>
      <w:r w:rsidR="00070EBB">
        <w:rPr>
          <w:rFonts w:ascii="Times New Roman" w:hAnsi="Times New Roman" w:cs="Times New Roman"/>
          <w:i/>
          <w:iCs/>
          <w:sz w:val="24"/>
          <w:szCs w:val="24"/>
        </w:rPr>
        <w:t>How</w:t>
      </w:r>
      <w:proofErr w:type="spellEnd"/>
      <w:r w:rsidR="00070EBB">
        <w:rPr>
          <w:rFonts w:ascii="Times New Roman" w:hAnsi="Times New Roman" w:cs="Times New Roman"/>
          <w:sz w:val="24"/>
          <w:szCs w:val="24"/>
        </w:rPr>
        <w:t>)</w:t>
      </w:r>
      <w:r w:rsidR="00C2409F">
        <w:rPr>
          <w:rFonts w:ascii="Times New Roman" w:hAnsi="Times New Roman" w:cs="Times New Roman"/>
          <w:sz w:val="24"/>
          <w:szCs w:val="24"/>
        </w:rPr>
        <w:t xml:space="preserve">, que servem para esclarecer situações, </w:t>
      </w:r>
      <w:r>
        <w:rPr>
          <w:rFonts w:ascii="Times New Roman" w:hAnsi="Times New Roman" w:cs="Times New Roman"/>
          <w:sz w:val="24"/>
          <w:szCs w:val="24"/>
        </w:rPr>
        <w:t xml:space="preserve">definir </w:t>
      </w:r>
      <w:r w:rsidR="00F00D44">
        <w:rPr>
          <w:rFonts w:ascii="Times New Roman" w:hAnsi="Times New Roman" w:cs="Times New Roman"/>
          <w:sz w:val="24"/>
          <w:szCs w:val="24"/>
        </w:rPr>
        <w:t>ações</w:t>
      </w:r>
      <w:r>
        <w:rPr>
          <w:rFonts w:ascii="Times New Roman" w:hAnsi="Times New Roman" w:cs="Times New Roman"/>
          <w:sz w:val="24"/>
          <w:szCs w:val="24"/>
        </w:rPr>
        <w:t xml:space="preserve"> e responsabilidades,</w:t>
      </w:r>
      <w:r w:rsidR="00F00D44">
        <w:rPr>
          <w:rFonts w:ascii="Times New Roman" w:hAnsi="Times New Roman" w:cs="Times New Roman"/>
          <w:sz w:val="24"/>
          <w:szCs w:val="24"/>
        </w:rPr>
        <w:t xml:space="preserve"> bem como entender </w:t>
      </w:r>
      <w:r>
        <w:rPr>
          <w:rFonts w:ascii="Times New Roman" w:hAnsi="Times New Roman" w:cs="Times New Roman"/>
          <w:sz w:val="24"/>
          <w:szCs w:val="24"/>
        </w:rPr>
        <w:t xml:space="preserve">ponto a ponto as atividades que devem ser desempenhadas para se desenvolver adequadamente </w:t>
      </w:r>
      <w:r w:rsidR="00F00D44">
        <w:rPr>
          <w:rFonts w:ascii="Times New Roman" w:hAnsi="Times New Roman" w:cs="Times New Roman"/>
          <w:sz w:val="24"/>
          <w:szCs w:val="24"/>
        </w:rPr>
        <w:t xml:space="preserve">o </w:t>
      </w:r>
      <w:r>
        <w:rPr>
          <w:rFonts w:ascii="Times New Roman" w:hAnsi="Times New Roman" w:cs="Times New Roman"/>
          <w:sz w:val="24"/>
          <w:szCs w:val="24"/>
        </w:rPr>
        <w:t>plano de ação definido pelo método segundo os requisitos e necessidades da empresa</w:t>
      </w:r>
      <w:r w:rsidR="00F00D44">
        <w:rPr>
          <w:rFonts w:ascii="Times New Roman" w:hAnsi="Times New Roman" w:cs="Times New Roman"/>
          <w:sz w:val="24"/>
          <w:szCs w:val="24"/>
        </w:rPr>
        <w:t>.</w:t>
      </w:r>
    </w:p>
    <w:p w14:paraId="22105875" w14:textId="23939CA6" w:rsidR="0015325A" w:rsidRDefault="00DB5612" w:rsidP="0087398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3C53FA">
        <w:rPr>
          <w:rFonts w:ascii="Times New Roman" w:hAnsi="Times New Roman" w:cs="Times New Roman"/>
          <w:sz w:val="24"/>
          <w:szCs w:val="24"/>
        </w:rPr>
        <w:t xml:space="preserve"> tabela </w:t>
      </w:r>
      <w:r w:rsidR="00E35C00">
        <w:rPr>
          <w:rFonts w:ascii="Times New Roman" w:hAnsi="Times New Roman" w:cs="Times New Roman"/>
          <w:sz w:val="24"/>
          <w:szCs w:val="24"/>
        </w:rPr>
        <w:t xml:space="preserve">2 </w:t>
      </w:r>
      <w:r w:rsidR="003C53FA">
        <w:rPr>
          <w:rFonts w:ascii="Times New Roman" w:hAnsi="Times New Roman" w:cs="Times New Roman"/>
          <w:sz w:val="24"/>
          <w:szCs w:val="24"/>
        </w:rPr>
        <w:t>cont</w:t>
      </w:r>
      <w:r>
        <w:rPr>
          <w:rFonts w:ascii="Times New Roman" w:hAnsi="Times New Roman" w:cs="Times New Roman"/>
          <w:sz w:val="24"/>
          <w:szCs w:val="24"/>
        </w:rPr>
        <w:t>ém</w:t>
      </w:r>
      <w:r w:rsidR="00D83E83">
        <w:rPr>
          <w:rFonts w:ascii="Times New Roman" w:hAnsi="Times New Roman" w:cs="Times New Roman"/>
          <w:sz w:val="24"/>
          <w:szCs w:val="24"/>
        </w:rPr>
        <w:t xml:space="preserve"> o formulário geralmente usado em um plano de ação</w:t>
      </w:r>
      <w:r w:rsidR="00E4007C">
        <w:rPr>
          <w:rFonts w:ascii="Times New Roman" w:hAnsi="Times New Roman" w:cs="Times New Roman"/>
          <w:sz w:val="24"/>
          <w:szCs w:val="24"/>
        </w:rPr>
        <w:t xml:space="preserve"> utilizando a ferramenta</w:t>
      </w:r>
      <w:r w:rsidR="00BA2730">
        <w:rPr>
          <w:rFonts w:ascii="Times New Roman" w:hAnsi="Times New Roman" w:cs="Times New Roman"/>
          <w:sz w:val="24"/>
          <w:szCs w:val="24"/>
        </w:rPr>
        <w:t>.</w:t>
      </w:r>
      <w:r w:rsidR="005E06C0">
        <w:rPr>
          <w:rFonts w:ascii="Times New Roman" w:hAnsi="Times New Roman" w:cs="Times New Roman"/>
          <w:sz w:val="24"/>
          <w:szCs w:val="24"/>
        </w:rPr>
        <w:t xml:space="preserve"> Desse modo, ao elaborar um plano de ação utilizando a ferramenta deve-se estar respondendo as seguintes perguntas dadas na tabela 2.</w:t>
      </w:r>
    </w:p>
    <w:p w14:paraId="7DFBBF13" w14:textId="77777777" w:rsidR="005E06C0" w:rsidRDefault="005E06C0" w:rsidP="005E06C0">
      <w:pPr>
        <w:spacing w:after="0" w:line="360" w:lineRule="auto"/>
        <w:jc w:val="both"/>
        <w:rPr>
          <w:rFonts w:ascii="Times New Roman" w:hAnsi="Times New Roman" w:cs="Times New Roman"/>
          <w:sz w:val="24"/>
          <w:szCs w:val="24"/>
        </w:rPr>
      </w:pPr>
    </w:p>
    <w:p w14:paraId="71686F7E" w14:textId="425D1A6B" w:rsidR="00FC1813" w:rsidRDefault="00FC1813" w:rsidP="005E06C0">
      <w:pPr>
        <w:spacing w:after="0" w:line="360" w:lineRule="auto"/>
        <w:rPr>
          <w:rFonts w:ascii="Times New Roman" w:hAnsi="Times New Roman" w:cs="Times New Roman"/>
          <w:sz w:val="24"/>
          <w:szCs w:val="24"/>
        </w:rPr>
      </w:pPr>
      <w:r>
        <w:rPr>
          <w:rFonts w:ascii="Times New Roman" w:hAnsi="Times New Roman" w:cs="Times New Roman"/>
          <w:sz w:val="24"/>
          <w:szCs w:val="24"/>
        </w:rPr>
        <w:t>Tabela</w:t>
      </w:r>
      <w:r w:rsidR="00E35C00">
        <w:rPr>
          <w:rFonts w:ascii="Times New Roman" w:hAnsi="Times New Roman" w:cs="Times New Roman"/>
          <w:sz w:val="24"/>
          <w:szCs w:val="24"/>
        </w:rPr>
        <w:t xml:space="preserve"> 2</w:t>
      </w:r>
      <w:r>
        <w:rPr>
          <w:rFonts w:ascii="Times New Roman" w:hAnsi="Times New Roman" w:cs="Times New Roman"/>
          <w:sz w:val="24"/>
          <w:szCs w:val="24"/>
        </w:rPr>
        <w:t xml:space="preserve"> </w:t>
      </w:r>
      <w:r w:rsidR="005E06C0">
        <w:rPr>
          <w:rFonts w:ascii="Times New Roman" w:hAnsi="Times New Roman" w:cs="Times New Roman"/>
          <w:sz w:val="24"/>
          <w:szCs w:val="24"/>
        </w:rPr>
        <w:t>-</w:t>
      </w:r>
      <w:r>
        <w:rPr>
          <w:rFonts w:ascii="Times New Roman" w:hAnsi="Times New Roman" w:cs="Times New Roman"/>
          <w:sz w:val="24"/>
          <w:szCs w:val="24"/>
        </w:rPr>
        <w:t xml:space="preserve"> </w:t>
      </w:r>
      <w:r w:rsidR="008A011A">
        <w:rPr>
          <w:rFonts w:ascii="Times New Roman" w:hAnsi="Times New Roman" w:cs="Times New Roman"/>
          <w:sz w:val="24"/>
          <w:szCs w:val="24"/>
        </w:rPr>
        <w:t>5W1H</w:t>
      </w:r>
    </w:p>
    <w:tbl>
      <w:tblPr>
        <w:tblStyle w:val="Tabelacomgrade"/>
        <w:tblW w:w="0" w:type="auto"/>
        <w:jc w:val="center"/>
        <w:tblLook w:val="04A0" w:firstRow="1" w:lastRow="0" w:firstColumn="1" w:lastColumn="0" w:noHBand="0" w:noVBand="1"/>
      </w:tblPr>
      <w:tblGrid>
        <w:gridCol w:w="1415"/>
        <w:gridCol w:w="1415"/>
        <w:gridCol w:w="1416"/>
        <w:gridCol w:w="1416"/>
        <w:gridCol w:w="1416"/>
        <w:gridCol w:w="1416"/>
      </w:tblGrid>
      <w:tr w:rsidR="004762A2" w14:paraId="1FC80D53" w14:textId="77777777" w:rsidTr="0087398D">
        <w:trPr>
          <w:jc w:val="center"/>
        </w:trPr>
        <w:tc>
          <w:tcPr>
            <w:tcW w:w="1415" w:type="dxa"/>
          </w:tcPr>
          <w:p w14:paraId="50342D42" w14:textId="460D2F4B" w:rsidR="004762A2" w:rsidRDefault="004762A2" w:rsidP="004762A2">
            <w:pPr>
              <w:spacing w:line="360" w:lineRule="auto"/>
              <w:jc w:val="center"/>
              <w:rPr>
                <w:rFonts w:ascii="Times New Roman" w:hAnsi="Times New Roman" w:cs="Times New Roman"/>
                <w:sz w:val="24"/>
                <w:szCs w:val="24"/>
              </w:rPr>
            </w:pPr>
            <w:r>
              <w:rPr>
                <w:rFonts w:ascii="Times New Roman" w:hAnsi="Times New Roman" w:cs="Times New Roman"/>
                <w:sz w:val="24"/>
                <w:szCs w:val="24"/>
              </w:rPr>
              <w:t>O que?</w:t>
            </w:r>
          </w:p>
        </w:tc>
        <w:tc>
          <w:tcPr>
            <w:tcW w:w="1415" w:type="dxa"/>
          </w:tcPr>
          <w:p w14:paraId="7CB929B2" w14:textId="4EBF04D6" w:rsidR="004762A2" w:rsidRDefault="004762A2" w:rsidP="004762A2">
            <w:pPr>
              <w:spacing w:line="360" w:lineRule="auto"/>
              <w:jc w:val="center"/>
              <w:rPr>
                <w:rFonts w:ascii="Times New Roman" w:hAnsi="Times New Roman" w:cs="Times New Roman"/>
                <w:sz w:val="24"/>
                <w:szCs w:val="24"/>
              </w:rPr>
            </w:pPr>
            <w:r>
              <w:rPr>
                <w:rFonts w:ascii="Times New Roman" w:hAnsi="Times New Roman" w:cs="Times New Roman"/>
                <w:sz w:val="24"/>
                <w:szCs w:val="24"/>
              </w:rPr>
              <w:t>Quem?</w:t>
            </w:r>
          </w:p>
        </w:tc>
        <w:tc>
          <w:tcPr>
            <w:tcW w:w="1416" w:type="dxa"/>
          </w:tcPr>
          <w:p w14:paraId="66818101" w14:textId="2CD23887" w:rsidR="004762A2" w:rsidRDefault="005A3722" w:rsidP="004762A2">
            <w:pPr>
              <w:spacing w:line="360" w:lineRule="auto"/>
              <w:jc w:val="center"/>
              <w:rPr>
                <w:rFonts w:ascii="Times New Roman" w:hAnsi="Times New Roman" w:cs="Times New Roman"/>
                <w:sz w:val="24"/>
                <w:szCs w:val="24"/>
              </w:rPr>
            </w:pPr>
            <w:r>
              <w:rPr>
                <w:rFonts w:ascii="Times New Roman" w:hAnsi="Times New Roman" w:cs="Times New Roman"/>
                <w:sz w:val="24"/>
                <w:szCs w:val="24"/>
              </w:rPr>
              <w:t>Onde?</w:t>
            </w:r>
          </w:p>
        </w:tc>
        <w:tc>
          <w:tcPr>
            <w:tcW w:w="1416" w:type="dxa"/>
          </w:tcPr>
          <w:p w14:paraId="113F0092" w14:textId="57FDBD08" w:rsidR="004762A2" w:rsidRDefault="005A3722" w:rsidP="004762A2">
            <w:pPr>
              <w:spacing w:line="360" w:lineRule="auto"/>
              <w:jc w:val="center"/>
              <w:rPr>
                <w:rFonts w:ascii="Times New Roman" w:hAnsi="Times New Roman" w:cs="Times New Roman"/>
                <w:sz w:val="24"/>
                <w:szCs w:val="24"/>
              </w:rPr>
            </w:pPr>
            <w:r>
              <w:rPr>
                <w:rFonts w:ascii="Times New Roman" w:hAnsi="Times New Roman" w:cs="Times New Roman"/>
                <w:sz w:val="24"/>
                <w:szCs w:val="24"/>
              </w:rPr>
              <w:t>Quando?</w:t>
            </w:r>
          </w:p>
        </w:tc>
        <w:tc>
          <w:tcPr>
            <w:tcW w:w="1416" w:type="dxa"/>
          </w:tcPr>
          <w:p w14:paraId="3905A885" w14:textId="250D68CC" w:rsidR="004762A2" w:rsidRDefault="005A3722" w:rsidP="004762A2">
            <w:pPr>
              <w:spacing w:line="360" w:lineRule="auto"/>
              <w:jc w:val="center"/>
              <w:rPr>
                <w:rFonts w:ascii="Times New Roman" w:hAnsi="Times New Roman" w:cs="Times New Roman"/>
                <w:sz w:val="24"/>
                <w:szCs w:val="24"/>
              </w:rPr>
            </w:pPr>
            <w:r>
              <w:rPr>
                <w:rFonts w:ascii="Times New Roman" w:hAnsi="Times New Roman" w:cs="Times New Roman"/>
                <w:sz w:val="24"/>
                <w:szCs w:val="24"/>
              </w:rPr>
              <w:t>Por quê?</w:t>
            </w:r>
          </w:p>
        </w:tc>
        <w:tc>
          <w:tcPr>
            <w:tcW w:w="1416" w:type="dxa"/>
          </w:tcPr>
          <w:p w14:paraId="291EDB19" w14:textId="75A28CD2" w:rsidR="004762A2" w:rsidRDefault="005A3722" w:rsidP="004762A2">
            <w:pPr>
              <w:spacing w:line="360" w:lineRule="auto"/>
              <w:jc w:val="center"/>
              <w:rPr>
                <w:rFonts w:ascii="Times New Roman" w:hAnsi="Times New Roman" w:cs="Times New Roman"/>
                <w:sz w:val="24"/>
                <w:szCs w:val="24"/>
              </w:rPr>
            </w:pPr>
            <w:r>
              <w:rPr>
                <w:rFonts w:ascii="Times New Roman" w:hAnsi="Times New Roman" w:cs="Times New Roman"/>
                <w:sz w:val="24"/>
                <w:szCs w:val="24"/>
              </w:rPr>
              <w:t>Como?</w:t>
            </w:r>
          </w:p>
        </w:tc>
      </w:tr>
      <w:tr w:rsidR="004762A2" w14:paraId="64F35C02" w14:textId="77777777" w:rsidTr="0087398D">
        <w:trPr>
          <w:jc w:val="center"/>
        </w:trPr>
        <w:tc>
          <w:tcPr>
            <w:tcW w:w="1415" w:type="dxa"/>
          </w:tcPr>
          <w:p w14:paraId="58B3E851" w14:textId="77777777" w:rsidR="004762A2" w:rsidRDefault="004762A2" w:rsidP="004762A2">
            <w:pPr>
              <w:spacing w:line="360" w:lineRule="auto"/>
              <w:jc w:val="center"/>
              <w:rPr>
                <w:rFonts w:ascii="Times New Roman" w:hAnsi="Times New Roman" w:cs="Times New Roman"/>
                <w:sz w:val="24"/>
                <w:szCs w:val="24"/>
              </w:rPr>
            </w:pPr>
          </w:p>
        </w:tc>
        <w:tc>
          <w:tcPr>
            <w:tcW w:w="1415" w:type="dxa"/>
          </w:tcPr>
          <w:p w14:paraId="08E449FD" w14:textId="77777777" w:rsidR="004762A2" w:rsidRDefault="004762A2" w:rsidP="004762A2">
            <w:pPr>
              <w:spacing w:line="360" w:lineRule="auto"/>
              <w:jc w:val="center"/>
              <w:rPr>
                <w:rFonts w:ascii="Times New Roman" w:hAnsi="Times New Roman" w:cs="Times New Roman"/>
                <w:sz w:val="24"/>
                <w:szCs w:val="24"/>
              </w:rPr>
            </w:pPr>
          </w:p>
        </w:tc>
        <w:tc>
          <w:tcPr>
            <w:tcW w:w="1416" w:type="dxa"/>
          </w:tcPr>
          <w:p w14:paraId="38F72B3A" w14:textId="77777777" w:rsidR="004762A2" w:rsidRDefault="004762A2" w:rsidP="004762A2">
            <w:pPr>
              <w:spacing w:line="360" w:lineRule="auto"/>
              <w:jc w:val="center"/>
              <w:rPr>
                <w:rFonts w:ascii="Times New Roman" w:hAnsi="Times New Roman" w:cs="Times New Roman"/>
                <w:sz w:val="24"/>
                <w:szCs w:val="24"/>
              </w:rPr>
            </w:pPr>
          </w:p>
        </w:tc>
        <w:tc>
          <w:tcPr>
            <w:tcW w:w="1416" w:type="dxa"/>
          </w:tcPr>
          <w:p w14:paraId="7D42325F" w14:textId="77777777" w:rsidR="004762A2" w:rsidRDefault="004762A2" w:rsidP="004762A2">
            <w:pPr>
              <w:spacing w:line="360" w:lineRule="auto"/>
              <w:jc w:val="center"/>
              <w:rPr>
                <w:rFonts w:ascii="Times New Roman" w:hAnsi="Times New Roman" w:cs="Times New Roman"/>
                <w:sz w:val="24"/>
                <w:szCs w:val="24"/>
              </w:rPr>
            </w:pPr>
          </w:p>
        </w:tc>
        <w:tc>
          <w:tcPr>
            <w:tcW w:w="1416" w:type="dxa"/>
          </w:tcPr>
          <w:p w14:paraId="6F9372B3" w14:textId="77777777" w:rsidR="004762A2" w:rsidRDefault="004762A2" w:rsidP="004762A2">
            <w:pPr>
              <w:spacing w:line="360" w:lineRule="auto"/>
              <w:jc w:val="center"/>
              <w:rPr>
                <w:rFonts w:ascii="Times New Roman" w:hAnsi="Times New Roman" w:cs="Times New Roman"/>
                <w:sz w:val="24"/>
                <w:szCs w:val="24"/>
              </w:rPr>
            </w:pPr>
          </w:p>
        </w:tc>
        <w:tc>
          <w:tcPr>
            <w:tcW w:w="1416" w:type="dxa"/>
          </w:tcPr>
          <w:p w14:paraId="06A4378A" w14:textId="77777777" w:rsidR="004762A2" w:rsidRDefault="004762A2" w:rsidP="004762A2">
            <w:pPr>
              <w:spacing w:line="360" w:lineRule="auto"/>
              <w:jc w:val="center"/>
              <w:rPr>
                <w:rFonts w:ascii="Times New Roman" w:hAnsi="Times New Roman" w:cs="Times New Roman"/>
                <w:sz w:val="24"/>
                <w:szCs w:val="24"/>
              </w:rPr>
            </w:pPr>
          </w:p>
        </w:tc>
      </w:tr>
      <w:tr w:rsidR="004762A2" w14:paraId="1B43ECB6" w14:textId="77777777" w:rsidTr="0087398D">
        <w:trPr>
          <w:jc w:val="center"/>
        </w:trPr>
        <w:tc>
          <w:tcPr>
            <w:tcW w:w="1415" w:type="dxa"/>
          </w:tcPr>
          <w:p w14:paraId="671D9F60" w14:textId="77777777" w:rsidR="004762A2" w:rsidRDefault="004762A2" w:rsidP="004762A2">
            <w:pPr>
              <w:spacing w:line="360" w:lineRule="auto"/>
              <w:jc w:val="center"/>
              <w:rPr>
                <w:rFonts w:ascii="Times New Roman" w:hAnsi="Times New Roman" w:cs="Times New Roman"/>
                <w:sz w:val="24"/>
                <w:szCs w:val="24"/>
              </w:rPr>
            </w:pPr>
          </w:p>
        </w:tc>
        <w:tc>
          <w:tcPr>
            <w:tcW w:w="1415" w:type="dxa"/>
          </w:tcPr>
          <w:p w14:paraId="7678203B" w14:textId="77777777" w:rsidR="004762A2" w:rsidRDefault="004762A2" w:rsidP="004762A2">
            <w:pPr>
              <w:spacing w:line="360" w:lineRule="auto"/>
              <w:jc w:val="center"/>
              <w:rPr>
                <w:rFonts w:ascii="Times New Roman" w:hAnsi="Times New Roman" w:cs="Times New Roman"/>
                <w:sz w:val="24"/>
                <w:szCs w:val="24"/>
              </w:rPr>
            </w:pPr>
          </w:p>
        </w:tc>
        <w:tc>
          <w:tcPr>
            <w:tcW w:w="1416" w:type="dxa"/>
          </w:tcPr>
          <w:p w14:paraId="79796906" w14:textId="77777777" w:rsidR="004762A2" w:rsidRDefault="004762A2" w:rsidP="004762A2">
            <w:pPr>
              <w:spacing w:line="360" w:lineRule="auto"/>
              <w:jc w:val="center"/>
              <w:rPr>
                <w:rFonts w:ascii="Times New Roman" w:hAnsi="Times New Roman" w:cs="Times New Roman"/>
                <w:sz w:val="24"/>
                <w:szCs w:val="24"/>
              </w:rPr>
            </w:pPr>
          </w:p>
        </w:tc>
        <w:tc>
          <w:tcPr>
            <w:tcW w:w="1416" w:type="dxa"/>
          </w:tcPr>
          <w:p w14:paraId="41BEF31B" w14:textId="77777777" w:rsidR="004762A2" w:rsidRDefault="004762A2" w:rsidP="004762A2">
            <w:pPr>
              <w:spacing w:line="360" w:lineRule="auto"/>
              <w:jc w:val="center"/>
              <w:rPr>
                <w:rFonts w:ascii="Times New Roman" w:hAnsi="Times New Roman" w:cs="Times New Roman"/>
                <w:sz w:val="24"/>
                <w:szCs w:val="24"/>
              </w:rPr>
            </w:pPr>
          </w:p>
        </w:tc>
        <w:tc>
          <w:tcPr>
            <w:tcW w:w="1416" w:type="dxa"/>
          </w:tcPr>
          <w:p w14:paraId="55812A40" w14:textId="77777777" w:rsidR="004762A2" w:rsidRDefault="004762A2" w:rsidP="004762A2">
            <w:pPr>
              <w:spacing w:line="360" w:lineRule="auto"/>
              <w:jc w:val="center"/>
              <w:rPr>
                <w:rFonts w:ascii="Times New Roman" w:hAnsi="Times New Roman" w:cs="Times New Roman"/>
                <w:sz w:val="24"/>
                <w:szCs w:val="24"/>
              </w:rPr>
            </w:pPr>
          </w:p>
        </w:tc>
        <w:tc>
          <w:tcPr>
            <w:tcW w:w="1416" w:type="dxa"/>
          </w:tcPr>
          <w:p w14:paraId="573EB21D" w14:textId="77777777" w:rsidR="004762A2" w:rsidRDefault="004762A2" w:rsidP="004762A2">
            <w:pPr>
              <w:spacing w:line="360" w:lineRule="auto"/>
              <w:jc w:val="center"/>
              <w:rPr>
                <w:rFonts w:ascii="Times New Roman" w:hAnsi="Times New Roman" w:cs="Times New Roman"/>
                <w:sz w:val="24"/>
                <w:szCs w:val="24"/>
              </w:rPr>
            </w:pPr>
          </w:p>
        </w:tc>
      </w:tr>
      <w:tr w:rsidR="00BA2730" w14:paraId="4A744483" w14:textId="77777777" w:rsidTr="0087398D">
        <w:trPr>
          <w:jc w:val="center"/>
        </w:trPr>
        <w:tc>
          <w:tcPr>
            <w:tcW w:w="1415" w:type="dxa"/>
          </w:tcPr>
          <w:p w14:paraId="146A8971" w14:textId="77777777" w:rsidR="00BA2730" w:rsidRDefault="00BA2730" w:rsidP="004762A2">
            <w:pPr>
              <w:spacing w:line="360" w:lineRule="auto"/>
              <w:jc w:val="center"/>
              <w:rPr>
                <w:rFonts w:ascii="Times New Roman" w:hAnsi="Times New Roman" w:cs="Times New Roman"/>
                <w:sz w:val="24"/>
                <w:szCs w:val="24"/>
              </w:rPr>
            </w:pPr>
          </w:p>
        </w:tc>
        <w:tc>
          <w:tcPr>
            <w:tcW w:w="1415" w:type="dxa"/>
          </w:tcPr>
          <w:p w14:paraId="56277F21" w14:textId="77777777" w:rsidR="00BA2730" w:rsidRDefault="00BA2730" w:rsidP="004762A2">
            <w:pPr>
              <w:spacing w:line="360" w:lineRule="auto"/>
              <w:jc w:val="center"/>
              <w:rPr>
                <w:rFonts w:ascii="Times New Roman" w:hAnsi="Times New Roman" w:cs="Times New Roman"/>
                <w:sz w:val="24"/>
                <w:szCs w:val="24"/>
              </w:rPr>
            </w:pPr>
          </w:p>
        </w:tc>
        <w:tc>
          <w:tcPr>
            <w:tcW w:w="1416" w:type="dxa"/>
          </w:tcPr>
          <w:p w14:paraId="4444EEFA" w14:textId="77777777" w:rsidR="00BA2730" w:rsidRDefault="00BA2730" w:rsidP="004762A2">
            <w:pPr>
              <w:spacing w:line="360" w:lineRule="auto"/>
              <w:jc w:val="center"/>
              <w:rPr>
                <w:rFonts w:ascii="Times New Roman" w:hAnsi="Times New Roman" w:cs="Times New Roman"/>
                <w:sz w:val="24"/>
                <w:szCs w:val="24"/>
              </w:rPr>
            </w:pPr>
          </w:p>
        </w:tc>
        <w:tc>
          <w:tcPr>
            <w:tcW w:w="1416" w:type="dxa"/>
          </w:tcPr>
          <w:p w14:paraId="2390CC6E" w14:textId="77777777" w:rsidR="00BA2730" w:rsidRDefault="00BA2730" w:rsidP="004762A2">
            <w:pPr>
              <w:spacing w:line="360" w:lineRule="auto"/>
              <w:jc w:val="center"/>
              <w:rPr>
                <w:rFonts w:ascii="Times New Roman" w:hAnsi="Times New Roman" w:cs="Times New Roman"/>
                <w:sz w:val="24"/>
                <w:szCs w:val="24"/>
              </w:rPr>
            </w:pPr>
          </w:p>
        </w:tc>
        <w:tc>
          <w:tcPr>
            <w:tcW w:w="1416" w:type="dxa"/>
          </w:tcPr>
          <w:p w14:paraId="04FF691D" w14:textId="77777777" w:rsidR="00BA2730" w:rsidRDefault="00BA2730" w:rsidP="004762A2">
            <w:pPr>
              <w:spacing w:line="360" w:lineRule="auto"/>
              <w:jc w:val="center"/>
              <w:rPr>
                <w:rFonts w:ascii="Times New Roman" w:hAnsi="Times New Roman" w:cs="Times New Roman"/>
                <w:sz w:val="24"/>
                <w:szCs w:val="24"/>
              </w:rPr>
            </w:pPr>
          </w:p>
        </w:tc>
        <w:tc>
          <w:tcPr>
            <w:tcW w:w="1416" w:type="dxa"/>
          </w:tcPr>
          <w:p w14:paraId="55702625" w14:textId="77777777" w:rsidR="00BA2730" w:rsidRDefault="00BA2730" w:rsidP="004762A2">
            <w:pPr>
              <w:spacing w:line="360" w:lineRule="auto"/>
              <w:jc w:val="center"/>
              <w:rPr>
                <w:rFonts w:ascii="Times New Roman" w:hAnsi="Times New Roman" w:cs="Times New Roman"/>
                <w:sz w:val="24"/>
                <w:szCs w:val="24"/>
              </w:rPr>
            </w:pPr>
          </w:p>
        </w:tc>
      </w:tr>
    </w:tbl>
    <w:p w14:paraId="75FE509F" w14:textId="1283A03F" w:rsidR="00E4007C" w:rsidRPr="005E06C0" w:rsidRDefault="008734D9" w:rsidP="005E06C0">
      <w:pPr>
        <w:spacing w:after="0" w:line="360" w:lineRule="auto"/>
        <w:rPr>
          <w:rFonts w:ascii="Times New Roman" w:hAnsi="Times New Roman" w:cs="Times New Roman"/>
          <w:sz w:val="20"/>
          <w:szCs w:val="20"/>
        </w:rPr>
      </w:pPr>
      <w:r w:rsidRPr="005E06C0">
        <w:rPr>
          <w:rFonts w:ascii="Times New Roman" w:hAnsi="Times New Roman" w:cs="Times New Roman"/>
          <w:sz w:val="20"/>
          <w:szCs w:val="20"/>
        </w:rPr>
        <w:t xml:space="preserve">Fonte: Adaptado de </w:t>
      </w:r>
      <w:proofErr w:type="spellStart"/>
      <w:r w:rsidRPr="005E06C0">
        <w:rPr>
          <w:rFonts w:ascii="Times New Roman" w:hAnsi="Times New Roman" w:cs="Times New Roman"/>
          <w:sz w:val="20"/>
          <w:szCs w:val="20"/>
        </w:rPr>
        <w:t>Peinaldo</w:t>
      </w:r>
      <w:proofErr w:type="spellEnd"/>
      <w:r w:rsidRPr="005E06C0">
        <w:rPr>
          <w:rFonts w:ascii="Times New Roman" w:hAnsi="Times New Roman" w:cs="Times New Roman"/>
          <w:sz w:val="20"/>
          <w:szCs w:val="20"/>
        </w:rPr>
        <w:t xml:space="preserve"> </w:t>
      </w:r>
      <w:r w:rsidR="005E06C0" w:rsidRPr="005E06C0">
        <w:rPr>
          <w:rFonts w:ascii="Times New Roman" w:hAnsi="Times New Roman" w:cs="Times New Roman"/>
          <w:sz w:val="20"/>
          <w:szCs w:val="20"/>
        </w:rPr>
        <w:t>&amp;</w:t>
      </w:r>
      <w:r w:rsidRPr="005E06C0">
        <w:rPr>
          <w:rFonts w:ascii="Times New Roman" w:hAnsi="Times New Roman" w:cs="Times New Roman"/>
          <w:sz w:val="20"/>
          <w:szCs w:val="20"/>
        </w:rPr>
        <w:t xml:space="preserve"> </w:t>
      </w:r>
      <w:proofErr w:type="spellStart"/>
      <w:r w:rsidRPr="005E06C0">
        <w:rPr>
          <w:rFonts w:ascii="Times New Roman" w:hAnsi="Times New Roman" w:cs="Times New Roman"/>
          <w:sz w:val="20"/>
          <w:szCs w:val="20"/>
        </w:rPr>
        <w:t>Graeml</w:t>
      </w:r>
      <w:proofErr w:type="spellEnd"/>
      <w:r w:rsidRPr="005E06C0">
        <w:rPr>
          <w:rFonts w:ascii="Times New Roman" w:hAnsi="Times New Roman" w:cs="Times New Roman"/>
          <w:sz w:val="20"/>
          <w:szCs w:val="20"/>
        </w:rPr>
        <w:t xml:space="preserve"> (2007)</w:t>
      </w:r>
    </w:p>
    <w:p w14:paraId="61F54C06" w14:textId="4404D62D" w:rsidR="000E33C3" w:rsidRDefault="000E33C3" w:rsidP="005E06C0">
      <w:pPr>
        <w:spacing w:after="0" w:line="360" w:lineRule="auto"/>
        <w:jc w:val="both"/>
        <w:rPr>
          <w:rFonts w:ascii="Times New Roman" w:hAnsi="Times New Roman" w:cs="Times New Roman"/>
          <w:sz w:val="24"/>
          <w:szCs w:val="24"/>
        </w:rPr>
      </w:pPr>
    </w:p>
    <w:p w14:paraId="37279E26" w14:textId="77777777" w:rsidR="00612925" w:rsidRPr="00612925" w:rsidRDefault="00612925" w:rsidP="00612925">
      <w:pPr>
        <w:spacing w:after="0" w:line="240" w:lineRule="auto"/>
        <w:jc w:val="both"/>
        <w:rPr>
          <w:rFonts w:ascii="Times New Roman" w:eastAsiaTheme="minorHAnsi" w:hAnsi="Times New Roman" w:cs="Times New Roman"/>
          <w:b/>
          <w:bCs/>
          <w:sz w:val="24"/>
          <w:szCs w:val="24"/>
          <w:lang w:eastAsia="en-US"/>
        </w:rPr>
      </w:pPr>
      <w:r w:rsidRPr="00612925">
        <w:rPr>
          <w:rFonts w:ascii="Times New Roman" w:eastAsiaTheme="minorHAnsi" w:hAnsi="Times New Roman" w:cs="Times New Roman"/>
          <w:b/>
          <w:bCs/>
          <w:sz w:val="24"/>
          <w:szCs w:val="24"/>
          <w:lang w:eastAsia="en-US"/>
        </w:rPr>
        <w:t>2.3. Qualidade e Sustentabilidade</w:t>
      </w:r>
    </w:p>
    <w:p w14:paraId="05EAD912" w14:textId="77777777" w:rsidR="00612925" w:rsidRPr="00612925" w:rsidRDefault="00612925" w:rsidP="00612925">
      <w:pPr>
        <w:spacing w:after="0" w:line="240" w:lineRule="auto"/>
        <w:jc w:val="both"/>
        <w:rPr>
          <w:rFonts w:ascii="Times New Roman" w:eastAsiaTheme="minorHAnsi" w:hAnsi="Times New Roman" w:cs="Times New Roman"/>
          <w:sz w:val="24"/>
          <w:szCs w:val="24"/>
          <w:lang w:eastAsia="en-US"/>
        </w:rPr>
      </w:pPr>
    </w:p>
    <w:p w14:paraId="1D964309" w14:textId="581D30AF" w:rsidR="00612925" w:rsidRPr="00612925" w:rsidRDefault="00612925" w:rsidP="00612925">
      <w:pPr>
        <w:spacing w:after="0" w:line="360" w:lineRule="auto"/>
        <w:ind w:firstLine="708"/>
        <w:jc w:val="both"/>
        <w:rPr>
          <w:rFonts w:ascii="Times New Roman" w:eastAsiaTheme="minorHAnsi" w:hAnsi="Times New Roman"/>
          <w:sz w:val="24"/>
          <w:lang w:eastAsia="en-US"/>
        </w:rPr>
      </w:pPr>
      <w:r w:rsidRPr="00612925">
        <w:rPr>
          <w:rFonts w:ascii="Times New Roman" w:eastAsiaTheme="minorHAnsi" w:hAnsi="Times New Roman"/>
          <w:sz w:val="24"/>
          <w:lang w:eastAsia="en-US"/>
        </w:rPr>
        <w:t>Destaca-se que há muitos estudos que discutem como as práticas e ferramentas originadas da área de gestão da qualidade podem ser usadas para apoiar as considerações de sustentabilidade; por exemplo, no desenvolvimento e design de produtos ou na avaliação do impacto ambiental de alternativas de produtos ou processos. No entanto, não foi feito muito esforço nesses estudos para adaptar as práticas e ferramentas de gestão da qualidade atuais para melhor se alinhar com as considerações de sustentabilidade, mesmo que pesquisas anteriores tenham alegado que tal alinhamento seja necessário (</w:t>
      </w:r>
      <w:proofErr w:type="spellStart"/>
      <w:r w:rsidR="00543B82" w:rsidRPr="00612925">
        <w:rPr>
          <w:rFonts w:ascii="Times New Roman" w:eastAsiaTheme="minorHAnsi" w:hAnsi="Times New Roman"/>
          <w:sz w:val="24"/>
          <w:lang w:eastAsia="en-US"/>
        </w:rPr>
        <w:t>Siva</w:t>
      </w:r>
      <w:proofErr w:type="spellEnd"/>
      <w:r w:rsidR="00543B82" w:rsidRPr="00612925">
        <w:rPr>
          <w:rFonts w:ascii="Times New Roman" w:eastAsiaTheme="minorHAnsi" w:hAnsi="Times New Roman"/>
          <w:sz w:val="24"/>
          <w:lang w:eastAsia="en-US"/>
        </w:rPr>
        <w:t xml:space="preserve"> </w:t>
      </w:r>
      <w:r w:rsidRPr="00612925">
        <w:rPr>
          <w:rFonts w:ascii="Times New Roman" w:eastAsiaTheme="minorHAnsi" w:hAnsi="Times New Roman"/>
          <w:sz w:val="24"/>
          <w:lang w:eastAsia="en-US"/>
        </w:rPr>
        <w:t>et. al., 2016).</w:t>
      </w:r>
    </w:p>
    <w:p w14:paraId="28966C4A" w14:textId="0C40B474" w:rsidR="00612925" w:rsidRPr="00612925" w:rsidRDefault="00612925" w:rsidP="00612925">
      <w:pPr>
        <w:spacing w:after="0" w:line="360" w:lineRule="auto"/>
        <w:ind w:firstLine="708"/>
        <w:jc w:val="both"/>
        <w:rPr>
          <w:rFonts w:ascii="Times New Roman" w:eastAsiaTheme="minorHAnsi" w:hAnsi="Times New Roman"/>
          <w:sz w:val="24"/>
          <w:lang w:eastAsia="en-US"/>
        </w:rPr>
      </w:pPr>
      <w:r w:rsidRPr="00612925">
        <w:rPr>
          <w:rFonts w:ascii="Times New Roman" w:eastAsiaTheme="minorHAnsi" w:hAnsi="Times New Roman"/>
          <w:sz w:val="24"/>
          <w:lang w:eastAsia="en-US"/>
        </w:rPr>
        <w:t>O desenvolvimento sustentável é uma tendência acelerada importante para toda a humanidade. As pessoas estão desfrutando de maior qualidade de vida com rápido crescimento econômico, mas também devem lidar com graves degradações ambientais (poluição, aquecimento global, etc.) e problemas sociais (doenças ou desigualdade) (</w:t>
      </w:r>
      <w:r w:rsidR="00543B82" w:rsidRPr="00612925">
        <w:rPr>
          <w:rFonts w:ascii="Times New Roman" w:eastAsiaTheme="minorHAnsi" w:hAnsi="Times New Roman"/>
          <w:sz w:val="24"/>
          <w:lang w:eastAsia="en-US"/>
        </w:rPr>
        <w:t xml:space="preserve">Nguyen, Phan, &amp; </w:t>
      </w:r>
      <w:proofErr w:type="spellStart"/>
      <w:r w:rsidR="00543B82" w:rsidRPr="00612925">
        <w:rPr>
          <w:rFonts w:ascii="Times New Roman" w:eastAsiaTheme="minorHAnsi" w:hAnsi="Times New Roman"/>
          <w:sz w:val="24"/>
          <w:lang w:eastAsia="en-US"/>
        </w:rPr>
        <w:t>Matsui</w:t>
      </w:r>
      <w:proofErr w:type="spellEnd"/>
      <w:r w:rsidRPr="00612925">
        <w:rPr>
          <w:rFonts w:ascii="Times New Roman" w:eastAsiaTheme="minorHAnsi" w:hAnsi="Times New Roman"/>
          <w:sz w:val="24"/>
          <w:lang w:eastAsia="en-US"/>
        </w:rPr>
        <w:t>, 2018). Para se trabalhar este ponto surge a importância de se desenvolver a integração dos conceitos de qualidade e sustentabilidade.</w:t>
      </w:r>
    </w:p>
    <w:p w14:paraId="2DC51951" w14:textId="3CDC42E6" w:rsidR="00612925" w:rsidRPr="00612925" w:rsidRDefault="00612925" w:rsidP="00612925">
      <w:pPr>
        <w:spacing w:after="0" w:line="360" w:lineRule="auto"/>
        <w:ind w:firstLine="708"/>
        <w:jc w:val="both"/>
        <w:rPr>
          <w:rFonts w:ascii="Times New Roman" w:eastAsiaTheme="minorHAnsi" w:hAnsi="Times New Roman" w:cs="Times New Roman"/>
          <w:sz w:val="24"/>
          <w:szCs w:val="24"/>
          <w:lang w:eastAsia="en-US"/>
        </w:rPr>
      </w:pPr>
      <w:r w:rsidRPr="00612925">
        <w:rPr>
          <w:rFonts w:ascii="Times New Roman" w:eastAsiaTheme="minorHAnsi" w:hAnsi="Times New Roman" w:cs="Times New Roman"/>
          <w:sz w:val="24"/>
          <w:szCs w:val="24"/>
          <w:lang w:eastAsia="en-US"/>
        </w:rPr>
        <w:t>Acredita-se que em empresas agroindustriais a sustentabilidade deve ser o principal item de inovações organizacionais e tecnológicas para se gerar retornos tanto de receita, quanto sociais e ambientais, sendo este o tripé da sustentabilidade (</w:t>
      </w:r>
      <w:proofErr w:type="spellStart"/>
      <w:r w:rsidR="00543B82" w:rsidRPr="00612925">
        <w:rPr>
          <w:rFonts w:ascii="Times New Roman" w:eastAsiaTheme="minorHAnsi" w:hAnsi="Times New Roman"/>
          <w:sz w:val="24"/>
          <w:lang w:eastAsia="en-US"/>
        </w:rPr>
        <w:t>Elkington</w:t>
      </w:r>
      <w:proofErr w:type="spellEnd"/>
      <w:r w:rsidR="00543B82" w:rsidRPr="00612925">
        <w:rPr>
          <w:rFonts w:ascii="Times New Roman" w:eastAsiaTheme="minorHAnsi" w:hAnsi="Times New Roman"/>
          <w:sz w:val="24"/>
          <w:lang w:eastAsia="en-US"/>
        </w:rPr>
        <w:t xml:space="preserve">, 1994; </w:t>
      </w:r>
      <w:proofErr w:type="spellStart"/>
      <w:r w:rsidR="00543B82" w:rsidRPr="00612925">
        <w:rPr>
          <w:rFonts w:ascii="Times New Roman" w:eastAsiaTheme="minorHAnsi" w:hAnsi="Times New Roman"/>
          <w:sz w:val="24"/>
          <w:lang w:eastAsia="en-US"/>
        </w:rPr>
        <w:t>Mishra</w:t>
      </w:r>
      <w:proofErr w:type="spellEnd"/>
      <w:r w:rsidR="00543B82" w:rsidRPr="00612925">
        <w:rPr>
          <w:rFonts w:ascii="Times New Roman" w:eastAsiaTheme="minorHAnsi" w:hAnsi="Times New Roman"/>
          <w:sz w:val="24"/>
          <w:lang w:eastAsia="en-US"/>
        </w:rPr>
        <w:t xml:space="preserve"> &amp; Napier, 2015; Nguyen, Phan, &amp; </w:t>
      </w:r>
      <w:proofErr w:type="spellStart"/>
      <w:r w:rsidR="00543B82" w:rsidRPr="00612925">
        <w:rPr>
          <w:rFonts w:ascii="Times New Roman" w:eastAsiaTheme="minorHAnsi" w:hAnsi="Times New Roman"/>
          <w:sz w:val="24"/>
          <w:lang w:eastAsia="en-US"/>
        </w:rPr>
        <w:t>Matsui</w:t>
      </w:r>
      <w:proofErr w:type="spellEnd"/>
      <w:r w:rsidR="00543B82" w:rsidRPr="00612925">
        <w:rPr>
          <w:rFonts w:ascii="Times New Roman" w:eastAsiaTheme="minorHAnsi" w:hAnsi="Times New Roman"/>
          <w:sz w:val="24"/>
          <w:lang w:eastAsia="en-US"/>
        </w:rPr>
        <w:t xml:space="preserve">, </w:t>
      </w:r>
      <w:r w:rsidRPr="00612925">
        <w:rPr>
          <w:rFonts w:ascii="Times New Roman" w:eastAsiaTheme="minorHAnsi" w:hAnsi="Times New Roman"/>
          <w:sz w:val="24"/>
          <w:lang w:eastAsia="en-US"/>
        </w:rPr>
        <w:t>2018)</w:t>
      </w:r>
      <w:r w:rsidRPr="00612925">
        <w:rPr>
          <w:rFonts w:ascii="Times New Roman" w:eastAsiaTheme="minorHAnsi" w:hAnsi="Times New Roman" w:cs="Times New Roman"/>
          <w:sz w:val="24"/>
          <w:szCs w:val="24"/>
          <w:lang w:eastAsia="en-US"/>
        </w:rPr>
        <w:t xml:space="preserve">, pois, ser uma empresa ambientalmente correta diminui os custos, visto que </w:t>
      </w:r>
      <w:r w:rsidRPr="00612925">
        <w:rPr>
          <w:rFonts w:ascii="Times New Roman" w:eastAsiaTheme="minorHAnsi" w:hAnsi="Times New Roman" w:cs="Times New Roman"/>
          <w:sz w:val="24"/>
          <w:szCs w:val="24"/>
          <w:lang w:eastAsia="en-US"/>
        </w:rPr>
        <w:lastRenderedPageBreak/>
        <w:t>se acabam reduzindo os insumos que se utilizam. Deste modo, o processo passa a gerar receitas adicionais com produtos melhores e/ou permite que as empresas criem novos negócios, tal qual se descreve na reação em cadeia de Deming.</w:t>
      </w:r>
    </w:p>
    <w:p w14:paraId="7D69085F" w14:textId="004A2984" w:rsidR="00612925" w:rsidRPr="00612925" w:rsidRDefault="00612925" w:rsidP="00612925">
      <w:pPr>
        <w:spacing w:after="0" w:line="360" w:lineRule="auto"/>
        <w:ind w:firstLine="708"/>
        <w:jc w:val="both"/>
        <w:rPr>
          <w:rFonts w:ascii="Times New Roman" w:eastAsiaTheme="minorHAnsi" w:hAnsi="Times New Roman"/>
          <w:sz w:val="24"/>
          <w:lang w:eastAsia="en-US"/>
        </w:rPr>
      </w:pPr>
      <w:r w:rsidRPr="00612925">
        <w:rPr>
          <w:rFonts w:ascii="Times New Roman" w:eastAsiaTheme="minorHAnsi" w:hAnsi="Times New Roman"/>
          <w:sz w:val="24"/>
          <w:lang w:eastAsia="en-US"/>
        </w:rPr>
        <w:t>A gestão da qualidade é considerada adequada como suporte para a integração de considerações de sustentabilidade em áreas como o desenvolvimento de produtos. Com isso se destaca que as práticas e ferramentas de gestão da qualidade devem ser desenvolvidas e adaptadas de forma a apoiar as considerações de sustentabilidade (</w:t>
      </w:r>
      <w:proofErr w:type="spellStart"/>
      <w:r w:rsidR="00543B82" w:rsidRPr="00612925">
        <w:rPr>
          <w:rFonts w:ascii="Times New Roman" w:eastAsiaTheme="minorHAnsi" w:hAnsi="Times New Roman"/>
          <w:sz w:val="24"/>
          <w:lang w:eastAsia="en-US"/>
        </w:rPr>
        <w:t>Siva</w:t>
      </w:r>
      <w:proofErr w:type="spellEnd"/>
      <w:r w:rsidR="00543B82" w:rsidRPr="00612925">
        <w:rPr>
          <w:rFonts w:ascii="Times New Roman" w:eastAsiaTheme="minorHAnsi" w:hAnsi="Times New Roman"/>
          <w:sz w:val="24"/>
          <w:lang w:eastAsia="en-US"/>
        </w:rPr>
        <w:t xml:space="preserve"> </w:t>
      </w:r>
      <w:r w:rsidRPr="00612925">
        <w:rPr>
          <w:rFonts w:ascii="Times New Roman" w:eastAsiaTheme="minorHAnsi" w:hAnsi="Times New Roman"/>
          <w:sz w:val="24"/>
          <w:lang w:eastAsia="en-US"/>
        </w:rPr>
        <w:t>et. al., 2016).</w:t>
      </w:r>
    </w:p>
    <w:p w14:paraId="41731D72" w14:textId="2CF4B50D" w:rsidR="00612925" w:rsidRPr="00612925" w:rsidRDefault="00612925" w:rsidP="00612925">
      <w:pPr>
        <w:spacing w:after="0" w:line="360" w:lineRule="auto"/>
        <w:ind w:firstLine="708"/>
        <w:jc w:val="both"/>
        <w:rPr>
          <w:rFonts w:ascii="Times New Roman" w:eastAsiaTheme="minorHAnsi" w:hAnsi="Times New Roman"/>
          <w:sz w:val="24"/>
          <w:lang w:eastAsia="en-US"/>
        </w:rPr>
      </w:pPr>
      <w:r w:rsidRPr="00612925">
        <w:rPr>
          <w:rFonts w:ascii="Times New Roman" w:eastAsiaTheme="minorHAnsi" w:hAnsi="Times New Roman"/>
          <w:sz w:val="24"/>
          <w:lang w:eastAsia="en-US"/>
        </w:rPr>
        <w:t>A sustentabilidade pode ser definida como o design, gestão e melhoria dos processos de negócios de uma empresa para impactar positivamente a sociedade, o desempenho econômico da empresa e o ambiente físico. Sob essa visão, torna-se importante incorporar práticas ambientalmente responsáveis em todos os aspectos do gerenciamento de operações (</w:t>
      </w:r>
      <w:proofErr w:type="spellStart"/>
      <w:r w:rsidR="00543B82" w:rsidRPr="00612925">
        <w:rPr>
          <w:rFonts w:ascii="Times New Roman" w:eastAsiaTheme="minorHAnsi" w:hAnsi="Times New Roman"/>
          <w:sz w:val="24"/>
          <w:lang w:eastAsia="en-US"/>
        </w:rPr>
        <w:t>Mishra</w:t>
      </w:r>
      <w:proofErr w:type="spellEnd"/>
      <w:r w:rsidR="00543B82" w:rsidRPr="00612925">
        <w:rPr>
          <w:rFonts w:ascii="Times New Roman" w:eastAsiaTheme="minorHAnsi" w:hAnsi="Times New Roman"/>
          <w:sz w:val="24"/>
          <w:lang w:eastAsia="en-US"/>
        </w:rPr>
        <w:t xml:space="preserve"> &amp; Napier</w:t>
      </w:r>
      <w:r w:rsidRPr="00612925">
        <w:rPr>
          <w:rFonts w:ascii="Times New Roman" w:eastAsiaTheme="minorHAnsi" w:hAnsi="Times New Roman"/>
          <w:sz w:val="24"/>
          <w:lang w:eastAsia="en-US"/>
        </w:rPr>
        <w:t>, 2015).</w:t>
      </w:r>
    </w:p>
    <w:p w14:paraId="783D7ED8" w14:textId="2E579BAE" w:rsidR="00612925" w:rsidRPr="00612925" w:rsidRDefault="00612925" w:rsidP="00612925">
      <w:pPr>
        <w:spacing w:after="0" w:line="360" w:lineRule="auto"/>
        <w:ind w:firstLine="708"/>
        <w:jc w:val="both"/>
        <w:rPr>
          <w:rFonts w:ascii="Times New Roman" w:eastAsiaTheme="minorHAnsi" w:hAnsi="Times New Roman"/>
          <w:sz w:val="24"/>
          <w:lang w:eastAsia="en-US"/>
        </w:rPr>
      </w:pPr>
      <w:r w:rsidRPr="00612925">
        <w:rPr>
          <w:rFonts w:ascii="Times New Roman" w:eastAsiaTheme="minorHAnsi" w:hAnsi="Times New Roman"/>
          <w:sz w:val="24"/>
          <w:lang w:eastAsia="en-US"/>
        </w:rPr>
        <w:t>O conceito de sustentabilidade, seja em nível estratégico ou operacional, pode ser visto a partir de uma perspectiva de um tripé que consiste em três elementos, sendo que o primeiro trabalhará a equidade social (focando nas pessoas), o segundo abordará aspectos ambientais (se preocupando com o planeta) e o terceiro busca desenvolver as questões econômicas e seus resultados financeiros (tendo como alvo o lucro). O resultado social se refere à equidade e qualidade de vida para todas as pessoas que trabalham para a organização ou não. O resultado final ambiental diz respeito ao impacto da organização em “sistemas naturais vivos e não vivos”, como terra, água, ar e ecossistemas. O resultado econômico se refere aos valores financeiros e não financeiros criados pela organização que beneficia não apenas os acionistas, mas também os grupos de interessados. Para atingir as metas de sustentabilidade, os três aspectos do tripé devem ser harmonizados, integrados e equilibrados de forma eficaz (</w:t>
      </w:r>
      <w:r w:rsidR="00543B82" w:rsidRPr="00612925">
        <w:rPr>
          <w:rFonts w:ascii="Times New Roman" w:eastAsiaTheme="minorHAnsi" w:hAnsi="Times New Roman"/>
          <w:sz w:val="24"/>
          <w:lang w:eastAsia="en-US"/>
        </w:rPr>
        <w:t xml:space="preserve">Nguyen, Phan, &amp; </w:t>
      </w:r>
      <w:proofErr w:type="spellStart"/>
      <w:r w:rsidR="00543B82" w:rsidRPr="00612925">
        <w:rPr>
          <w:rFonts w:ascii="Times New Roman" w:eastAsiaTheme="minorHAnsi" w:hAnsi="Times New Roman"/>
          <w:sz w:val="24"/>
          <w:lang w:eastAsia="en-US"/>
        </w:rPr>
        <w:t>Matsui</w:t>
      </w:r>
      <w:proofErr w:type="spellEnd"/>
      <w:r w:rsidRPr="00612925">
        <w:rPr>
          <w:rFonts w:ascii="Times New Roman" w:eastAsiaTheme="minorHAnsi" w:hAnsi="Times New Roman"/>
          <w:sz w:val="24"/>
          <w:lang w:eastAsia="en-US"/>
        </w:rPr>
        <w:t>, 2018).</w:t>
      </w:r>
    </w:p>
    <w:p w14:paraId="6A381BE7" w14:textId="362B38E3" w:rsidR="00612925" w:rsidRPr="00612925" w:rsidRDefault="00612925" w:rsidP="00612925">
      <w:pPr>
        <w:spacing w:after="0" w:line="360" w:lineRule="auto"/>
        <w:ind w:firstLine="708"/>
        <w:jc w:val="both"/>
        <w:rPr>
          <w:rFonts w:ascii="Times New Roman" w:eastAsiaTheme="minorHAnsi" w:hAnsi="Times New Roman"/>
          <w:sz w:val="24"/>
          <w:lang w:eastAsia="en-US"/>
        </w:rPr>
      </w:pPr>
      <w:r w:rsidRPr="00612925">
        <w:rPr>
          <w:rFonts w:ascii="Times New Roman" w:eastAsiaTheme="minorHAnsi" w:hAnsi="Times New Roman"/>
          <w:sz w:val="24"/>
          <w:lang w:eastAsia="en-US"/>
        </w:rPr>
        <w:t>A relação da sustentabilidade com as ações referentes a gestão da qualidade foi abordada até certo ponto na literatura. De fato, nos últimos anos, tem-se notado um crescente interesse nas questões relativas à gestão sustentável da qualidade. Diferentes aspectos devem examinados. Por exemplo a gestão de qualidade sustentável é uma abordagem estratégica da gestão da qualidade que deve ser descrita e discutida para estimular e desencadear mais debates e exploração de implementações e avaliações da gestão da qualidade. O termo "gestão de qualidade sustentável" é usado para este propósito. Essas questões também podem ser de interesse e aplicar-se à gestão da qualidade em geral, bem como a outros conceitos ou filosofias genéricas de qualidade (</w:t>
      </w:r>
      <w:proofErr w:type="spellStart"/>
      <w:r w:rsidR="00543B82" w:rsidRPr="00612925">
        <w:rPr>
          <w:rFonts w:ascii="Times New Roman" w:eastAsiaTheme="minorHAnsi" w:hAnsi="Times New Roman" w:cs="Times New Roman"/>
          <w:sz w:val="24"/>
          <w:szCs w:val="24"/>
          <w:lang w:eastAsia="en-US"/>
        </w:rPr>
        <w:t>Svensson</w:t>
      </w:r>
      <w:proofErr w:type="spellEnd"/>
      <w:r w:rsidRPr="00612925">
        <w:rPr>
          <w:rFonts w:ascii="Times New Roman" w:eastAsiaTheme="minorHAnsi" w:hAnsi="Times New Roman" w:cs="Times New Roman"/>
          <w:sz w:val="24"/>
          <w:szCs w:val="24"/>
          <w:lang w:eastAsia="en-US"/>
        </w:rPr>
        <w:t>, 2006).</w:t>
      </w:r>
    </w:p>
    <w:p w14:paraId="05935B71" w14:textId="3EE15F91" w:rsidR="00612925" w:rsidRPr="00612925" w:rsidRDefault="00612925" w:rsidP="00612925">
      <w:pPr>
        <w:spacing w:after="0" w:line="360" w:lineRule="auto"/>
        <w:ind w:firstLine="708"/>
        <w:jc w:val="both"/>
        <w:rPr>
          <w:rFonts w:ascii="Times New Roman" w:eastAsiaTheme="minorHAnsi" w:hAnsi="Times New Roman"/>
          <w:sz w:val="24"/>
          <w:lang w:eastAsia="en-US"/>
        </w:rPr>
      </w:pPr>
      <w:r w:rsidRPr="00612925">
        <w:rPr>
          <w:rFonts w:ascii="Times New Roman" w:eastAsiaTheme="minorHAnsi" w:hAnsi="Times New Roman"/>
          <w:sz w:val="24"/>
          <w:lang w:eastAsia="en-US"/>
        </w:rPr>
        <w:t xml:space="preserve">Procurando unir os conceitos de qualidade e sustentabilidade, se compreende que a qualidade inicialmente pode focar na gestão operacional e a sustentabilidade na gestão ambiental, que depois foram sendo trabalhadas em conjunto, assim, se pode comentar que as práticas de gestão ambiental evoluíram significativamente nas últimas duas décadas e durante esse tempo, as práticas de gestão de operações sustentáveis fizeram supostamente contribuições positivas para o desempenho geral da </w:t>
      </w:r>
      <w:r w:rsidRPr="00612925">
        <w:rPr>
          <w:rFonts w:ascii="Times New Roman" w:eastAsiaTheme="minorHAnsi" w:hAnsi="Times New Roman"/>
          <w:sz w:val="24"/>
          <w:lang w:eastAsia="en-US"/>
        </w:rPr>
        <w:lastRenderedPageBreak/>
        <w:t>empresa. É importante desenvolver essas estruturas conceituais sobre as relações entre elementos de gestão ambiental, gestão da qualidade e desempenho da empresa. Assim sendo, se sugere que a inovação na gestão da qualidade faça a mediação na relação entre o design para o meio ambiente e o desempenho da empresa, e que as técnicas de controle de processos estatísticos moderem a relação entre os sistemas de gestão ambiental e o desempenho da empresa. Deste modo, se identificam possibilidades de pesquisas futuras, com base nessas estruturas, para direcionar pesquisas acadêmicas e as práticas empresariais em gestão ambiental e gestão da qualidade (</w:t>
      </w:r>
      <w:proofErr w:type="spellStart"/>
      <w:r w:rsidR="00543B82" w:rsidRPr="00612925">
        <w:rPr>
          <w:rFonts w:ascii="Times New Roman" w:eastAsiaTheme="minorHAnsi" w:hAnsi="Times New Roman"/>
          <w:sz w:val="24"/>
          <w:lang w:eastAsia="en-US"/>
        </w:rPr>
        <w:t>Mishra</w:t>
      </w:r>
      <w:proofErr w:type="spellEnd"/>
      <w:r w:rsidR="00543B82" w:rsidRPr="00612925">
        <w:rPr>
          <w:rFonts w:ascii="Times New Roman" w:eastAsiaTheme="minorHAnsi" w:hAnsi="Times New Roman"/>
          <w:sz w:val="24"/>
          <w:lang w:eastAsia="en-US"/>
        </w:rPr>
        <w:t xml:space="preserve"> &amp; Napier</w:t>
      </w:r>
      <w:r w:rsidRPr="00612925">
        <w:rPr>
          <w:rFonts w:ascii="Times New Roman" w:eastAsiaTheme="minorHAnsi" w:hAnsi="Times New Roman"/>
          <w:sz w:val="24"/>
          <w:lang w:eastAsia="en-US"/>
        </w:rPr>
        <w:t>, 2015).</w:t>
      </w:r>
    </w:p>
    <w:p w14:paraId="0127AE75" w14:textId="7A53332F" w:rsidR="00612925" w:rsidRPr="00612925" w:rsidRDefault="00612925" w:rsidP="00612925">
      <w:pPr>
        <w:spacing w:after="0" w:line="360" w:lineRule="auto"/>
        <w:ind w:firstLine="708"/>
        <w:jc w:val="both"/>
        <w:rPr>
          <w:rFonts w:ascii="Times New Roman" w:eastAsiaTheme="minorHAnsi" w:hAnsi="Times New Roman"/>
          <w:sz w:val="24"/>
          <w:lang w:eastAsia="en-US"/>
        </w:rPr>
      </w:pPr>
      <w:r w:rsidRPr="00612925">
        <w:rPr>
          <w:rFonts w:ascii="Times New Roman" w:eastAsiaTheme="minorHAnsi" w:hAnsi="Times New Roman"/>
          <w:sz w:val="24"/>
          <w:lang w:eastAsia="en-US"/>
        </w:rPr>
        <w:t>A gestão sustentável da qualidade oferece um potencial para melhorar e estender a geração de teoria e as melhores práticas de gestão da qualidade no futuro. Uma área importante para pesquisas futuras é examinar a extensão das práticas de gestão da qualidade sustentável além das fronteiras organizacionais e estruturas de canal tradicionais. A gestão da qualidade sustentável é complexa de implementar e avaliar (</w:t>
      </w:r>
      <w:proofErr w:type="spellStart"/>
      <w:r w:rsidR="00543B82" w:rsidRPr="00612925">
        <w:rPr>
          <w:rFonts w:ascii="Times New Roman" w:eastAsiaTheme="minorHAnsi" w:hAnsi="Times New Roman" w:cs="Times New Roman"/>
          <w:sz w:val="24"/>
          <w:szCs w:val="24"/>
          <w:lang w:eastAsia="en-US"/>
        </w:rPr>
        <w:t>Svensson</w:t>
      </w:r>
      <w:proofErr w:type="spellEnd"/>
      <w:r w:rsidRPr="00612925">
        <w:rPr>
          <w:rFonts w:ascii="Times New Roman" w:eastAsiaTheme="minorHAnsi" w:hAnsi="Times New Roman" w:cs="Times New Roman"/>
          <w:sz w:val="24"/>
          <w:szCs w:val="24"/>
          <w:lang w:eastAsia="en-US"/>
        </w:rPr>
        <w:t>, 2006).</w:t>
      </w:r>
    </w:p>
    <w:p w14:paraId="6A5C7F04" w14:textId="16D8F5C9" w:rsidR="00612925" w:rsidRPr="00612925" w:rsidRDefault="00612925" w:rsidP="00612925">
      <w:pPr>
        <w:spacing w:after="0" w:line="360" w:lineRule="auto"/>
        <w:ind w:firstLine="708"/>
        <w:jc w:val="both"/>
        <w:rPr>
          <w:rFonts w:ascii="Times New Roman" w:eastAsiaTheme="minorHAnsi" w:hAnsi="Times New Roman"/>
          <w:sz w:val="24"/>
          <w:lang w:eastAsia="en-US"/>
        </w:rPr>
      </w:pPr>
      <w:r w:rsidRPr="00612925">
        <w:rPr>
          <w:rFonts w:ascii="Times New Roman" w:eastAsiaTheme="minorHAnsi" w:hAnsi="Times New Roman"/>
          <w:sz w:val="24"/>
          <w:lang w:eastAsia="en-US"/>
        </w:rPr>
        <w:t>A gestão de qualidade sustentável deve ser vista como uma cadeia ou série de operações de negócios sem pontas soltas (ou seja, uma abordagem de circulação). Portanto, a sustentabilidade das ações da gestão da qualidade deve ser estendida além dos valores iniciais e finais, ferramentas e técnicas de operações de negócios. Na verdade, a implementação e avaliação das práticas de gestão da qualidade devem se esforçar para reconectar as anteriores às subsequentes, a fim de alcançar uma gestão de qualidade sustentável das operações de negócios ao longo do tempo e em todos os contextos (</w:t>
      </w:r>
      <w:proofErr w:type="spellStart"/>
      <w:r w:rsidR="00543B82" w:rsidRPr="00612925">
        <w:rPr>
          <w:rFonts w:ascii="Times New Roman" w:eastAsiaTheme="minorHAnsi" w:hAnsi="Times New Roman" w:cs="Times New Roman"/>
          <w:sz w:val="24"/>
          <w:szCs w:val="24"/>
          <w:lang w:eastAsia="en-US"/>
        </w:rPr>
        <w:t>Svensson</w:t>
      </w:r>
      <w:proofErr w:type="spellEnd"/>
      <w:r w:rsidRPr="00612925">
        <w:rPr>
          <w:rFonts w:ascii="Times New Roman" w:eastAsiaTheme="minorHAnsi" w:hAnsi="Times New Roman" w:cs="Times New Roman"/>
          <w:sz w:val="24"/>
          <w:szCs w:val="24"/>
          <w:lang w:eastAsia="en-US"/>
        </w:rPr>
        <w:t>, 2006).</w:t>
      </w:r>
    </w:p>
    <w:p w14:paraId="7981A55A" w14:textId="7846B65A" w:rsidR="00612925" w:rsidRPr="00612925" w:rsidRDefault="00612925" w:rsidP="00612925">
      <w:pPr>
        <w:spacing w:after="0" w:line="360" w:lineRule="auto"/>
        <w:ind w:firstLine="708"/>
        <w:jc w:val="both"/>
        <w:rPr>
          <w:rFonts w:ascii="Times New Roman" w:eastAsiaTheme="minorHAnsi" w:hAnsi="Times New Roman"/>
          <w:sz w:val="24"/>
          <w:lang w:eastAsia="en-US"/>
        </w:rPr>
      </w:pPr>
      <w:r w:rsidRPr="00612925">
        <w:rPr>
          <w:rFonts w:ascii="Times New Roman" w:eastAsiaTheme="minorHAnsi" w:hAnsi="Times New Roman"/>
          <w:sz w:val="24"/>
          <w:lang w:eastAsia="en-US"/>
        </w:rPr>
        <w:t>Para alcançar a sustentabilidade da gestão da qualidade, o círculo deve ser fechado, ou seja, para realizar a gestão da qualidade sustentável, que é definida como uma abordagem de circulação que conecta os componentes e interfaces entre os valores intermediários, ferramentas e técnicas, do início ao fim das atividades operacionais da empresa. Também reconecta os componentes e interfaces dos valores, ferramentas e técnicas anteriores, antecipando os iniciais aos valores, ferramentas e técnicas subsequentes após os finais. O gerenciamento de qualidade sustentável equivale à circulação total de componentes e interfaces (</w:t>
      </w:r>
      <w:proofErr w:type="spellStart"/>
      <w:r w:rsidR="00543B82" w:rsidRPr="00612925">
        <w:rPr>
          <w:rFonts w:ascii="Times New Roman" w:eastAsiaTheme="minorHAnsi" w:hAnsi="Times New Roman" w:cs="Times New Roman"/>
          <w:sz w:val="24"/>
          <w:szCs w:val="24"/>
          <w:lang w:eastAsia="en-US"/>
        </w:rPr>
        <w:t>Svensson</w:t>
      </w:r>
      <w:proofErr w:type="spellEnd"/>
      <w:r w:rsidRPr="00612925">
        <w:rPr>
          <w:rFonts w:ascii="Times New Roman" w:eastAsiaTheme="minorHAnsi" w:hAnsi="Times New Roman" w:cs="Times New Roman"/>
          <w:sz w:val="24"/>
          <w:szCs w:val="24"/>
          <w:lang w:eastAsia="en-US"/>
        </w:rPr>
        <w:t>, 2006).</w:t>
      </w:r>
    </w:p>
    <w:p w14:paraId="7DB15E62" w14:textId="77777777" w:rsidR="00612925" w:rsidRPr="00612925" w:rsidRDefault="00612925" w:rsidP="00612925">
      <w:pPr>
        <w:spacing w:after="0" w:line="360" w:lineRule="auto"/>
        <w:ind w:firstLine="708"/>
        <w:jc w:val="both"/>
        <w:rPr>
          <w:rFonts w:ascii="Times New Roman" w:eastAsiaTheme="minorHAnsi" w:hAnsi="Times New Roman"/>
          <w:sz w:val="24"/>
          <w:lang w:eastAsia="en-US"/>
        </w:rPr>
      </w:pPr>
      <w:r w:rsidRPr="00612925">
        <w:rPr>
          <w:rFonts w:ascii="Times New Roman" w:eastAsiaTheme="minorHAnsi" w:hAnsi="Times New Roman" w:cs="Times New Roman"/>
          <w:sz w:val="24"/>
          <w:szCs w:val="24"/>
          <w:lang w:eastAsia="en-US"/>
        </w:rPr>
        <w:t>E a principal relação que se destaca da qualidade e sustentabilidade é que se a qualidade dos processos e o tratamento adequado da força de trabalho forem bem operacionalizados, então a organização terá maiores chances de obter a vantagem sustentada, uma produção sustentada de produtos de alta qualidade e uma força de trabalho satisfeita e sustentada que repercutirá em clientes igualmente satisfeitos.</w:t>
      </w:r>
    </w:p>
    <w:p w14:paraId="089962EE" w14:textId="6F187F74" w:rsidR="00612925" w:rsidRDefault="00612925" w:rsidP="005E06C0">
      <w:pPr>
        <w:spacing w:after="0" w:line="360" w:lineRule="auto"/>
        <w:jc w:val="both"/>
        <w:rPr>
          <w:rFonts w:ascii="Times New Roman" w:hAnsi="Times New Roman" w:cs="Times New Roman"/>
          <w:sz w:val="24"/>
          <w:szCs w:val="24"/>
        </w:rPr>
      </w:pPr>
    </w:p>
    <w:p w14:paraId="19DE71B7" w14:textId="05BD349A" w:rsidR="00BB758A" w:rsidRDefault="00BB758A" w:rsidP="005E06C0">
      <w:pPr>
        <w:spacing w:after="0" w:line="360" w:lineRule="auto"/>
        <w:jc w:val="both"/>
        <w:rPr>
          <w:rFonts w:ascii="Times New Roman" w:hAnsi="Times New Roman" w:cs="Times New Roman"/>
          <w:sz w:val="24"/>
          <w:szCs w:val="24"/>
        </w:rPr>
      </w:pPr>
    </w:p>
    <w:p w14:paraId="4697B77C" w14:textId="4566EB16" w:rsidR="00BB758A" w:rsidRDefault="00BB758A" w:rsidP="005E06C0">
      <w:pPr>
        <w:spacing w:after="0" w:line="360" w:lineRule="auto"/>
        <w:jc w:val="both"/>
        <w:rPr>
          <w:rFonts w:ascii="Times New Roman" w:hAnsi="Times New Roman" w:cs="Times New Roman"/>
          <w:sz w:val="24"/>
          <w:szCs w:val="24"/>
        </w:rPr>
      </w:pPr>
    </w:p>
    <w:p w14:paraId="18557912" w14:textId="77777777" w:rsidR="00BB758A" w:rsidRPr="000E33C3" w:rsidRDefault="00BB758A" w:rsidP="005E06C0">
      <w:pPr>
        <w:spacing w:after="0" w:line="360" w:lineRule="auto"/>
        <w:jc w:val="both"/>
        <w:rPr>
          <w:rFonts w:ascii="Times New Roman" w:hAnsi="Times New Roman" w:cs="Times New Roman"/>
          <w:sz w:val="24"/>
          <w:szCs w:val="24"/>
        </w:rPr>
      </w:pPr>
    </w:p>
    <w:p w14:paraId="42EE18EB" w14:textId="77777777" w:rsidR="00C20EEE" w:rsidRPr="005E06C0" w:rsidRDefault="00C20EEE" w:rsidP="00C20EEE">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3. </w:t>
      </w:r>
      <w:r w:rsidRPr="005E06C0">
        <w:rPr>
          <w:rFonts w:ascii="Times New Roman" w:hAnsi="Times New Roman" w:cs="Times New Roman"/>
          <w:b/>
          <w:bCs/>
          <w:sz w:val="24"/>
          <w:szCs w:val="24"/>
        </w:rPr>
        <w:t>METODOLOGIA</w:t>
      </w:r>
    </w:p>
    <w:p w14:paraId="433ECADC" w14:textId="17BC5271" w:rsidR="00C20EEE" w:rsidRDefault="00C20EEE" w:rsidP="00C20EE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trabalho consistiu em um estudo de caso do tipo descritivo, pois são, segundo Yin (201</w:t>
      </w:r>
      <w:r w:rsidR="00B654C5">
        <w:rPr>
          <w:rFonts w:ascii="Times New Roman" w:hAnsi="Times New Roman" w:cs="Times New Roman"/>
          <w:sz w:val="24"/>
          <w:szCs w:val="24"/>
        </w:rPr>
        <w:t>4</w:t>
      </w:r>
      <w:r>
        <w:rPr>
          <w:rFonts w:ascii="Times New Roman" w:hAnsi="Times New Roman" w:cs="Times New Roman"/>
          <w:sz w:val="24"/>
          <w:szCs w:val="24"/>
        </w:rPr>
        <w:t xml:space="preserve">), os que apresentam descrição completa em relação ao fenômeno estudado e o contexto em que o fenômeno está inserido. </w:t>
      </w:r>
    </w:p>
    <w:p w14:paraId="5AF92B71" w14:textId="1880AFEC" w:rsidR="00C20EEE" w:rsidRDefault="00C20EEE" w:rsidP="00C20EE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escolha quanto a esse tipo de investigação se deu devido o estudo de caso ser uma investigação de natureza empírica, que estuda fenômenos dentro de um contexto real e possível de generalização. Além disso, o estudo de caso é caracterizado como uma estratégia mais abrangente, onde pode-se aplicar tanto a pesquisas de natureza qualitativa quanto quantitativas (</w:t>
      </w:r>
      <w:r w:rsidR="00543B82">
        <w:rPr>
          <w:rFonts w:ascii="Times New Roman" w:hAnsi="Times New Roman" w:cs="Times New Roman"/>
          <w:sz w:val="24"/>
          <w:szCs w:val="24"/>
        </w:rPr>
        <w:t>Yin</w:t>
      </w:r>
      <w:r>
        <w:rPr>
          <w:rFonts w:ascii="Times New Roman" w:hAnsi="Times New Roman" w:cs="Times New Roman"/>
          <w:sz w:val="24"/>
          <w:szCs w:val="24"/>
        </w:rPr>
        <w:t>, 2014).</w:t>
      </w:r>
    </w:p>
    <w:p w14:paraId="24047FDE" w14:textId="6AB95242" w:rsidR="00C20EEE" w:rsidRDefault="00C20EEE" w:rsidP="00C20EE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Desse modo, uma investigação onde se utiliza o estudo de caso encontra diversas variáveis de interesse que auxiliaram no entendimento do contexto do caso, baseia-se em várias fontes de evidências bem como se beneficia do desenvolvimento prévio de proposições teóricas que servem de guia a coleta e análise dos dados (</w:t>
      </w:r>
      <w:r w:rsidR="00543B82">
        <w:rPr>
          <w:rFonts w:ascii="Times New Roman" w:hAnsi="Times New Roman" w:cs="Times New Roman"/>
          <w:sz w:val="24"/>
          <w:szCs w:val="24"/>
        </w:rPr>
        <w:t>Yin</w:t>
      </w:r>
      <w:r>
        <w:rPr>
          <w:rFonts w:ascii="Times New Roman" w:hAnsi="Times New Roman" w:cs="Times New Roman"/>
          <w:sz w:val="24"/>
          <w:szCs w:val="24"/>
        </w:rPr>
        <w:t>, 2014).</w:t>
      </w:r>
    </w:p>
    <w:p w14:paraId="5BAA3E1D" w14:textId="750E23DC" w:rsidR="00C20EEE" w:rsidRDefault="00C20EEE" w:rsidP="00C20EE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Outro fator a ser a se considerar é que na literatura não há consenso quanto as etapas a serem seguidas para o desenvolvimento do estudo de caso. Para o estudo em questão, seguiu-se as etapas do estudo de caso apresentadas por Yin (2014), que são: formulação do problema da pesquisa, definição da unidade caso, determinação do número de casos, elaboração do protocolo, coleta de dados, avaliação e análise dos dados e preparação do relatório.</w:t>
      </w:r>
    </w:p>
    <w:p w14:paraId="3A82A443" w14:textId="77777777" w:rsidR="00DF6A5D" w:rsidRPr="000F589C" w:rsidRDefault="00DF6A5D" w:rsidP="00C20EEE">
      <w:pPr>
        <w:spacing w:after="0" w:line="360" w:lineRule="auto"/>
        <w:ind w:firstLine="708"/>
        <w:jc w:val="both"/>
        <w:rPr>
          <w:rFonts w:ascii="Times New Roman" w:hAnsi="Times New Roman" w:cs="Times New Roman"/>
          <w:sz w:val="24"/>
          <w:szCs w:val="24"/>
        </w:rPr>
      </w:pPr>
    </w:p>
    <w:p w14:paraId="2D1DCFE7" w14:textId="77777777" w:rsidR="00C20EEE" w:rsidRDefault="00C20EEE" w:rsidP="00C20EE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Pr="00857699">
        <w:rPr>
          <w:rFonts w:ascii="Times New Roman" w:hAnsi="Times New Roman" w:cs="Times New Roman"/>
          <w:b/>
          <w:bCs/>
          <w:sz w:val="24"/>
          <w:szCs w:val="24"/>
        </w:rPr>
        <w:t>Formulação do problema</w:t>
      </w:r>
    </w:p>
    <w:p w14:paraId="6BBDA3F0" w14:textId="6D2372E2" w:rsidR="00C20EEE" w:rsidRDefault="00C20EEE" w:rsidP="00C20EE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Esta etapa é fundamentalmente importante para a construção da pesquisa, visto que sem problema bem definido haverá confusão na seleção do que pesquisar. Assim, a elaboração do problema constitui fase inicial da pesquisa, geralmente esta etapa surgi a partir de um longo processo de reflexão e de imersão em fontes bibliográficas pertinentes ao estudo (</w:t>
      </w:r>
      <w:r w:rsidR="00543B82">
        <w:rPr>
          <w:rFonts w:ascii="Times New Roman" w:hAnsi="Times New Roman" w:cs="Times New Roman"/>
          <w:sz w:val="24"/>
          <w:szCs w:val="24"/>
        </w:rPr>
        <w:t>Gil</w:t>
      </w:r>
      <w:r>
        <w:rPr>
          <w:rFonts w:ascii="Times New Roman" w:hAnsi="Times New Roman" w:cs="Times New Roman"/>
          <w:sz w:val="24"/>
          <w:szCs w:val="24"/>
        </w:rPr>
        <w:t>, 2017).</w:t>
      </w:r>
    </w:p>
    <w:p w14:paraId="654711EA" w14:textId="77777777" w:rsidR="00C20EEE" w:rsidRDefault="00C20EEE" w:rsidP="00C20EE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Desse modo, para o estudo bibliográfico foi feito um levantamento da literatura e fontes pertinentes ao trabalho, assim nessa fase foi selecionado autores e obras que permitiram a construção teórica do trabalho. Tais fontes foram buscadas em livros, artigos científicos nacionais e internacionais, dentre outros.</w:t>
      </w:r>
    </w:p>
    <w:p w14:paraId="72873537" w14:textId="3935FBBE" w:rsidR="00C20EEE" w:rsidRPr="003D4EFA" w:rsidRDefault="00C20EEE" w:rsidP="00C20EE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Quanto ao problema da pesquisa, </w:t>
      </w:r>
      <w:r w:rsidRPr="003D4EFA">
        <w:rPr>
          <w:rFonts w:ascii="Times New Roman" w:hAnsi="Times New Roman" w:cs="Times New Roman"/>
          <w:sz w:val="24"/>
          <w:szCs w:val="24"/>
        </w:rPr>
        <w:t>pode-se dizer inicialmente que um problema da pesquisa pode ser de ordem prática ou de ordem intelectual (</w:t>
      </w:r>
      <w:r w:rsidR="00543B82" w:rsidRPr="003D4EFA">
        <w:rPr>
          <w:rFonts w:ascii="Times New Roman" w:hAnsi="Times New Roman" w:cs="Times New Roman"/>
          <w:sz w:val="24"/>
          <w:szCs w:val="24"/>
        </w:rPr>
        <w:t>Gil</w:t>
      </w:r>
      <w:r w:rsidRPr="003D4EFA">
        <w:rPr>
          <w:rFonts w:ascii="Times New Roman" w:hAnsi="Times New Roman" w:cs="Times New Roman"/>
          <w:sz w:val="24"/>
          <w:szCs w:val="24"/>
        </w:rPr>
        <w:t>, 2017), no caso do estudo em questão trata-se de um problema de ordem prática, mais especificamente a melhoria de operações dentro da agroindústria, visto que há predição de acontecimentos com objetivo de planejar uma ação adequada (</w:t>
      </w:r>
      <w:r w:rsidR="00543B82" w:rsidRPr="003D4EFA">
        <w:rPr>
          <w:rFonts w:ascii="Times New Roman" w:hAnsi="Times New Roman" w:cs="Times New Roman"/>
          <w:sz w:val="24"/>
          <w:szCs w:val="24"/>
        </w:rPr>
        <w:t>Gil</w:t>
      </w:r>
      <w:r w:rsidRPr="003D4EFA">
        <w:rPr>
          <w:rFonts w:ascii="Times New Roman" w:hAnsi="Times New Roman" w:cs="Times New Roman"/>
          <w:sz w:val="24"/>
          <w:szCs w:val="24"/>
        </w:rPr>
        <w:t>, 2017) por meio da proposta de melhoria através do Ciclo PDCA.</w:t>
      </w:r>
    </w:p>
    <w:p w14:paraId="48117ECF" w14:textId="77777777" w:rsidR="00C20EEE" w:rsidRDefault="00C20EEE" w:rsidP="00C20EEE">
      <w:pPr>
        <w:spacing w:after="0" w:line="360" w:lineRule="auto"/>
        <w:ind w:firstLine="709"/>
        <w:jc w:val="both"/>
        <w:rPr>
          <w:rFonts w:ascii="Times New Roman" w:hAnsi="Times New Roman" w:cs="Times New Roman"/>
          <w:sz w:val="24"/>
          <w:szCs w:val="24"/>
        </w:rPr>
      </w:pPr>
      <w:r w:rsidRPr="003D4EFA">
        <w:rPr>
          <w:rFonts w:ascii="Times New Roman" w:hAnsi="Times New Roman" w:cs="Times New Roman"/>
          <w:sz w:val="24"/>
          <w:szCs w:val="24"/>
        </w:rPr>
        <w:t>Nesse sentido, o problema da pesquisa surge a partir d</w:t>
      </w:r>
      <w:r>
        <w:rPr>
          <w:rFonts w:ascii="Times New Roman" w:hAnsi="Times New Roman" w:cs="Times New Roman"/>
          <w:sz w:val="24"/>
          <w:szCs w:val="24"/>
        </w:rPr>
        <w:t>a necessidade de medidas adequadas para</w:t>
      </w:r>
      <w:r w:rsidRPr="003D4EFA">
        <w:rPr>
          <w:rFonts w:ascii="Times New Roman" w:hAnsi="Times New Roman" w:cs="Times New Roman"/>
          <w:sz w:val="24"/>
          <w:szCs w:val="24"/>
        </w:rPr>
        <w:t xml:space="preserve"> conter cachos de frutos frescos fora do ponto ótimo de extração do óleo, ou seja, cachos de frutos verdes ou passados</w:t>
      </w:r>
      <w:r>
        <w:rPr>
          <w:rFonts w:ascii="Times New Roman" w:hAnsi="Times New Roman" w:cs="Times New Roman"/>
          <w:sz w:val="24"/>
          <w:szCs w:val="24"/>
        </w:rPr>
        <w:t xml:space="preserve"> (quanto ao grau de maturação) e deficientes</w:t>
      </w:r>
      <w:r w:rsidRPr="003D4EFA">
        <w:rPr>
          <w:rFonts w:ascii="Times New Roman" w:hAnsi="Times New Roman" w:cs="Times New Roman"/>
          <w:sz w:val="24"/>
          <w:szCs w:val="24"/>
        </w:rPr>
        <w:t xml:space="preserve">. </w:t>
      </w:r>
      <w:r>
        <w:rPr>
          <w:rFonts w:ascii="Times New Roman" w:hAnsi="Times New Roman" w:cs="Times New Roman"/>
          <w:sz w:val="24"/>
          <w:szCs w:val="24"/>
        </w:rPr>
        <w:t xml:space="preserve">Pode-se perceber tal problema </w:t>
      </w:r>
      <w:r>
        <w:rPr>
          <w:rFonts w:ascii="Times New Roman" w:hAnsi="Times New Roman" w:cs="Times New Roman"/>
          <w:sz w:val="24"/>
          <w:szCs w:val="24"/>
        </w:rPr>
        <w:lastRenderedPageBreak/>
        <w:t>através de registros cedidos pelo controle de qualidade da empresa pode-se observar que frutos fora das especificações ótimas de extração estavam chegando em grandes quantidades.</w:t>
      </w:r>
    </w:p>
    <w:p w14:paraId="623AA08A" w14:textId="77777777" w:rsidR="00C20EEE" w:rsidRPr="003D4EFA" w:rsidRDefault="00C20EEE" w:rsidP="00C20EEE">
      <w:pPr>
        <w:spacing w:after="0" w:line="360" w:lineRule="auto"/>
        <w:ind w:firstLine="709"/>
        <w:jc w:val="both"/>
        <w:rPr>
          <w:rFonts w:ascii="Times New Roman" w:hAnsi="Times New Roman" w:cs="Times New Roman"/>
          <w:sz w:val="24"/>
          <w:szCs w:val="24"/>
        </w:rPr>
      </w:pPr>
      <w:r w:rsidRPr="003D4EFA">
        <w:rPr>
          <w:rFonts w:ascii="Times New Roman" w:hAnsi="Times New Roman" w:cs="Times New Roman"/>
          <w:sz w:val="24"/>
          <w:szCs w:val="24"/>
        </w:rPr>
        <w:t>Vale ressaltar que ambos os tipos de CFF não agregam valor ao processo de extração do óleo, uma vez que frutos verdes na fase de esterilização não são conseguem atingir cozimento ideal a extração e não geram rendimento adequado, e frutos passados ou podres quando passam pelo processamento industrial alteram a qualidade do óleo extraído</w:t>
      </w:r>
      <w:r>
        <w:rPr>
          <w:rFonts w:ascii="Times New Roman" w:hAnsi="Times New Roman" w:cs="Times New Roman"/>
          <w:sz w:val="24"/>
          <w:szCs w:val="24"/>
        </w:rPr>
        <w:t>, e os cachos deficientes podem absorver óleo durante o processamento e/ou dependendo da deficiência não geram rendimento adequado.</w:t>
      </w:r>
    </w:p>
    <w:p w14:paraId="7E2DCA10" w14:textId="4DFF2033" w:rsidR="00C20EEE" w:rsidRDefault="00C20EEE" w:rsidP="00C20EEE">
      <w:pPr>
        <w:spacing w:after="0" w:line="360" w:lineRule="auto"/>
        <w:ind w:firstLine="709"/>
        <w:jc w:val="both"/>
        <w:rPr>
          <w:rFonts w:ascii="Times New Roman" w:hAnsi="Times New Roman" w:cs="Times New Roman"/>
          <w:sz w:val="24"/>
          <w:szCs w:val="24"/>
        </w:rPr>
      </w:pPr>
      <w:r w:rsidRPr="003D4EFA">
        <w:rPr>
          <w:rFonts w:ascii="Times New Roman" w:hAnsi="Times New Roman" w:cs="Times New Roman"/>
          <w:sz w:val="24"/>
          <w:szCs w:val="24"/>
        </w:rPr>
        <w:t xml:space="preserve">Surge aí a necessidade de propor medidas para se conter esses tipos de cacho na chegada dos frutos na agroindústria, e principalmente, evitar que esses frutos </w:t>
      </w:r>
      <w:r>
        <w:rPr>
          <w:rFonts w:ascii="Times New Roman" w:hAnsi="Times New Roman" w:cs="Times New Roman"/>
          <w:sz w:val="24"/>
          <w:szCs w:val="24"/>
        </w:rPr>
        <w:t>sejam colhidos fora dessas condições ótimas, e consequentemente, saiam</w:t>
      </w:r>
      <w:r w:rsidRPr="003D4EFA">
        <w:rPr>
          <w:rFonts w:ascii="Times New Roman" w:hAnsi="Times New Roman" w:cs="Times New Roman"/>
          <w:sz w:val="24"/>
          <w:szCs w:val="24"/>
        </w:rPr>
        <w:t xml:space="preserve"> das fazendas fornecedoras do dendê, pois entende-se que desse modo, haverá apenas o processamento de frutos adequados a extração eficiente do óleo de palma. </w:t>
      </w:r>
    </w:p>
    <w:p w14:paraId="4F832423" w14:textId="77777777" w:rsidR="00DF6A5D" w:rsidRPr="003D4EFA" w:rsidRDefault="00DF6A5D" w:rsidP="00C20EEE">
      <w:pPr>
        <w:spacing w:after="0" w:line="360" w:lineRule="auto"/>
        <w:ind w:firstLine="709"/>
        <w:jc w:val="both"/>
        <w:rPr>
          <w:rFonts w:ascii="Times New Roman" w:hAnsi="Times New Roman" w:cs="Times New Roman"/>
          <w:sz w:val="24"/>
          <w:szCs w:val="24"/>
        </w:rPr>
      </w:pPr>
    </w:p>
    <w:p w14:paraId="3DADB249" w14:textId="77777777" w:rsidR="00C20EEE" w:rsidRDefault="00C20EEE" w:rsidP="00C20EE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sidRPr="00857699">
        <w:rPr>
          <w:rFonts w:ascii="Times New Roman" w:hAnsi="Times New Roman" w:cs="Times New Roman"/>
          <w:b/>
          <w:bCs/>
          <w:sz w:val="24"/>
          <w:szCs w:val="24"/>
        </w:rPr>
        <w:t>Definição da unidade caso</w:t>
      </w:r>
    </w:p>
    <w:p w14:paraId="4B9D78B4" w14:textId="77777777" w:rsidR="00C20EEE" w:rsidRDefault="00C20EEE" w:rsidP="00C20EE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Gil (2017) a construção da unidade caso não se constitui tarefa simples, uma vez que demanda traçar limites ao objeto estudado e nem sempre tais limites estão claros ou evidenciados. Nesse sentido, existem três modalidades do estudo de caso que auxiliam na definição da unidade caso, intrínseco, instrumental e coletivo. </w:t>
      </w:r>
    </w:p>
    <w:p w14:paraId="732C7797" w14:textId="28AAAE7C" w:rsidR="00C20EEE" w:rsidRDefault="00C20EEE" w:rsidP="00C20EE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No caso do estudo em questão a modalidade escolhida foi a de estudo de caso intrínseco, onde o caso é particular e constitui o próprio objeto da pesquisa (</w:t>
      </w:r>
      <w:r w:rsidR="00543B82">
        <w:rPr>
          <w:rFonts w:ascii="Times New Roman" w:hAnsi="Times New Roman" w:cs="Times New Roman"/>
          <w:sz w:val="24"/>
          <w:szCs w:val="24"/>
        </w:rPr>
        <w:t>Yin</w:t>
      </w:r>
      <w:r>
        <w:rPr>
          <w:rFonts w:ascii="Times New Roman" w:hAnsi="Times New Roman" w:cs="Times New Roman"/>
          <w:sz w:val="24"/>
          <w:szCs w:val="24"/>
        </w:rPr>
        <w:t>, 2014). Assim o que se busca é o entendimento profundo das causas do problema da pesquisa (necessidade de conter CFF fora do ponto ótimo para operação) e propor melhorias através do Ciclo PDCA.</w:t>
      </w:r>
    </w:p>
    <w:p w14:paraId="1FEFCFAF" w14:textId="77777777" w:rsidR="00DF6A5D" w:rsidRDefault="00DF6A5D" w:rsidP="00C20EEE">
      <w:pPr>
        <w:spacing w:after="0" w:line="360" w:lineRule="auto"/>
        <w:ind w:firstLine="709"/>
        <w:jc w:val="both"/>
        <w:rPr>
          <w:rFonts w:ascii="Times New Roman" w:hAnsi="Times New Roman" w:cs="Times New Roman"/>
          <w:sz w:val="24"/>
          <w:szCs w:val="24"/>
        </w:rPr>
      </w:pPr>
    </w:p>
    <w:p w14:paraId="0BF4D2C5" w14:textId="77777777" w:rsidR="00C20EEE" w:rsidRDefault="00C20EEE" w:rsidP="00C20EE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3.3. </w:t>
      </w:r>
      <w:r w:rsidRPr="00857699">
        <w:rPr>
          <w:rFonts w:ascii="Times New Roman" w:hAnsi="Times New Roman" w:cs="Times New Roman"/>
          <w:b/>
          <w:bCs/>
          <w:sz w:val="24"/>
          <w:szCs w:val="24"/>
        </w:rPr>
        <w:t>Determinação do número de casos</w:t>
      </w:r>
    </w:p>
    <w:p w14:paraId="4A468D3B" w14:textId="4D1B5825" w:rsidR="00C20EEE" w:rsidRDefault="00C20EEE" w:rsidP="00C20EE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determinação do número de casos para o estudo foi determinado que seria constituído de caso único, e pode-se definir isso </w:t>
      </w:r>
      <w:r w:rsidRPr="008100AA">
        <w:rPr>
          <w:rFonts w:ascii="Times New Roman" w:hAnsi="Times New Roman" w:cs="Times New Roman"/>
          <w:i/>
          <w:iCs/>
          <w:sz w:val="24"/>
          <w:szCs w:val="24"/>
        </w:rPr>
        <w:t>a priori</w:t>
      </w:r>
      <w:r>
        <w:rPr>
          <w:rFonts w:ascii="Times New Roman" w:hAnsi="Times New Roman" w:cs="Times New Roman"/>
          <w:sz w:val="24"/>
          <w:szCs w:val="24"/>
        </w:rPr>
        <w:t xml:space="preserve"> ao estudo de campo o que na modalidade estudo de caso intrínseco é permitido (</w:t>
      </w:r>
      <w:r w:rsidR="00543B82">
        <w:rPr>
          <w:rFonts w:ascii="Times New Roman" w:hAnsi="Times New Roman" w:cs="Times New Roman"/>
          <w:sz w:val="24"/>
          <w:szCs w:val="24"/>
        </w:rPr>
        <w:t>Gil</w:t>
      </w:r>
      <w:r>
        <w:rPr>
          <w:rFonts w:ascii="Times New Roman" w:hAnsi="Times New Roman" w:cs="Times New Roman"/>
          <w:sz w:val="24"/>
          <w:szCs w:val="24"/>
        </w:rPr>
        <w:t>, 2017).</w:t>
      </w:r>
    </w:p>
    <w:p w14:paraId="0FA4FD15" w14:textId="4A004C0C" w:rsidR="00C20EEE" w:rsidRDefault="00C20EEE" w:rsidP="00C20EE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Foi definido o número de caso como sendo único devido o problema </w:t>
      </w:r>
      <w:proofErr w:type="gramStart"/>
      <w:r>
        <w:rPr>
          <w:rFonts w:ascii="Times New Roman" w:hAnsi="Times New Roman" w:cs="Times New Roman"/>
          <w:sz w:val="24"/>
          <w:szCs w:val="24"/>
        </w:rPr>
        <w:t>da</w:t>
      </w:r>
      <w:proofErr w:type="gramEnd"/>
      <w:r>
        <w:rPr>
          <w:rFonts w:ascii="Times New Roman" w:hAnsi="Times New Roman" w:cs="Times New Roman"/>
          <w:sz w:val="24"/>
          <w:szCs w:val="24"/>
        </w:rPr>
        <w:t xml:space="preserve"> pesquisa ser um caso único quanto a natureza do fenômeno (necessidade de se conter frutos fora do ponto ótimo de processamento na agroindústria), além das características do problema serem peculiares quanto a solução.</w:t>
      </w:r>
    </w:p>
    <w:p w14:paraId="08723CE2" w14:textId="77777777" w:rsidR="00DF6A5D" w:rsidRPr="004055DE" w:rsidRDefault="00DF6A5D" w:rsidP="00C20EEE">
      <w:pPr>
        <w:spacing w:after="0" w:line="360" w:lineRule="auto"/>
        <w:ind w:firstLine="709"/>
        <w:jc w:val="both"/>
        <w:rPr>
          <w:rFonts w:ascii="Times New Roman" w:hAnsi="Times New Roman" w:cs="Times New Roman"/>
          <w:sz w:val="24"/>
          <w:szCs w:val="24"/>
        </w:rPr>
      </w:pPr>
    </w:p>
    <w:p w14:paraId="478DD0A4" w14:textId="77777777" w:rsidR="00C20EEE" w:rsidRDefault="00C20EEE" w:rsidP="00C20EE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3.4. </w:t>
      </w:r>
      <w:r w:rsidRPr="00857699">
        <w:rPr>
          <w:rFonts w:ascii="Times New Roman" w:hAnsi="Times New Roman" w:cs="Times New Roman"/>
          <w:b/>
          <w:bCs/>
          <w:sz w:val="24"/>
          <w:szCs w:val="24"/>
        </w:rPr>
        <w:t>Elaboração do protocolo</w:t>
      </w:r>
    </w:p>
    <w:p w14:paraId="2689FE65" w14:textId="418D31A3" w:rsidR="00C20EEE" w:rsidRDefault="00C20EEE" w:rsidP="00C20EE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protocolo da pesquisa constitui tarefa importante na organização do estudo de caso, uma vez que define os instrumentos para coleta de dados bem como a conduta para aplicação (</w:t>
      </w:r>
      <w:r w:rsidR="00543B82">
        <w:rPr>
          <w:rFonts w:ascii="Times New Roman" w:hAnsi="Times New Roman" w:cs="Times New Roman"/>
          <w:sz w:val="24"/>
          <w:szCs w:val="24"/>
        </w:rPr>
        <w:t>Gil</w:t>
      </w:r>
      <w:r>
        <w:rPr>
          <w:rFonts w:ascii="Times New Roman" w:hAnsi="Times New Roman" w:cs="Times New Roman"/>
          <w:sz w:val="24"/>
          <w:szCs w:val="24"/>
        </w:rPr>
        <w:t xml:space="preserve">, 2017). </w:t>
      </w:r>
      <w:r>
        <w:rPr>
          <w:rFonts w:ascii="Times New Roman" w:hAnsi="Times New Roman" w:cs="Times New Roman"/>
          <w:sz w:val="24"/>
          <w:szCs w:val="24"/>
        </w:rPr>
        <w:lastRenderedPageBreak/>
        <w:t>Nesse sentido, Yin (2014) define para a elaboração do protocolo as seções: visão global do projeto, procedimentos de campo, determinação das questões e guia de elaboração do relatório.</w:t>
      </w:r>
    </w:p>
    <w:p w14:paraId="6062D132" w14:textId="77777777" w:rsidR="00DF6A5D" w:rsidRDefault="00DF6A5D" w:rsidP="00C20EEE">
      <w:pPr>
        <w:spacing w:after="0" w:line="360" w:lineRule="auto"/>
        <w:ind w:firstLine="709"/>
        <w:jc w:val="both"/>
        <w:rPr>
          <w:rFonts w:ascii="Times New Roman" w:hAnsi="Times New Roman" w:cs="Times New Roman"/>
          <w:sz w:val="24"/>
          <w:szCs w:val="24"/>
        </w:rPr>
      </w:pPr>
    </w:p>
    <w:p w14:paraId="16F121DD" w14:textId="77777777" w:rsidR="00C20EEE" w:rsidRDefault="00C20EEE" w:rsidP="00C20EEE">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3.4.1.</w:t>
      </w:r>
      <w:r>
        <w:rPr>
          <w:rFonts w:ascii="Times New Roman" w:hAnsi="Times New Roman" w:cs="Times New Roman"/>
          <w:sz w:val="24"/>
          <w:szCs w:val="24"/>
        </w:rPr>
        <w:t xml:space="preserve"> </w:t>
      </w:r>
      <w:r w:rsidRPr="00C0167C">
        <w:rPr>
          <w:rFonts w:ascii="Times New Roman" w:hAnsi="Times New Roman" w:cs="Times New Roman"/>
          <w:b/>
          <w:bCs/>
          <w:sz w:val="24"/>
          <w:szCs w:val="24"/>
        </w:rPr>
        <w:t>Visão global do projeto</w:t>
      </w:r>
      <w:r>
        <w:rPr>
          <w:rFonts w:ascii="Times New Roman" w:hAnsi="Times New Roman" w:cs="Times New Roman"/>
          <w:sz w:val="24"/>
          <w:szCs w:val="24"/>
        </w:rPr>
        <w:t xml:space="preserve"> </w:t>
      </w:r>
    </w:p>
    <w:p w14:paraId="3BACE577" w14:textId="77777777" w:rsidR="00C20EEE" w:rsidRDefault="00C20EEE" w:rsidP="00C20EE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estudo foi desenvolvido em uma agroindústria extratora de óleos brutos de dendê, e a partir da identificação da análise de registros do setor de qualidade pode-se definir o problema da pesquisa, assim objetivou-se fazer uma proposta de melhoria por meio do Ciclo PDCA para conter frutos fora do padrão adequadas a extração. A escolha do Ciclo PDCA como ferramenta para propor solução ao problema deu-se devido a ferramenta ser popular e de fácil aplicação. </w:t>
      </w:r>
    </w:p>
    <w:p w14:paraId="72EBD953" w14:textId="38901817" w:rsidR="00C20EEE" w:rsidRDefault="00C20EEE" w:rsidP="00C20EEE">
      <w:pPr>
        <w:spacing w:after="0" w:line="360" w:lineRule="auto"/>
        <w:ind w:firstLine="709"/>
        <w:jc w:val="both"/>
        <w:rPr>
          <w:rFonts w:ascii="Times New Roman" w:hAnsi="Times New Roman" w:cs="Times New Roman"/>
          <w:sz w:val="24"/>
          <w:szCs w:val="24"/>
        </w:rPr>
      </w:pPr>
      <w:r w:rsidRPr="00B97A7F">
        <w:rPr>
          <w:rFonts w:ascii="Times New Roman" w:hAnsi="Times New Roman" w:cs="Times New Roman"/>
          <w:sz w:val="24"/>
          <w:szCs w:val="24"/>
        </w:rPr>
        <w:t>A abordagem do estudo é quantitativa e qualitativa, quanto ao tipo de estudo refere-se a um estudo de caso, onde segundo Marconi &amp; Lakatos (200</w:t>
      </w:r>
      <w:r w:rsidR="00B654C5">
        <w:rPr>
          <w:rFonts w:ascii="Times New Roman" w:hAnsi="Times New Roman" w:cs="Times New Roman"/>
          <w:sz w:val="24"/>
          <w:szCs w:val="24"/>
        </w:rPr>
        <w:t>7</w:t>
      </w:r>
      <w:r w:rsidRPr="00B97A7F">
        <w:rPr>
          <w:rFonts w:ascii="Times New Roman" w:hAnsi="Times New Roman" w:cs="Times New Roman"/>
          <w:sz w:val="24"/>
          <w:szCs w:val="24"/>
        </w:rPr>
        <w:t>) trate-se de um estudo particular e profundo a respeito de apenas um caso específico de estudo.</w:t>
      </w:r>
    </w:p>
    <w:p w14:paraId="0B627AC4" w14:textId="77777777" w:rsidR="00DF6A5D" w:rsidRDefault="00DF6A5D" w:rsidP="00C20EEE">
      <w:pPr>
        <w:spacing w:after="0" w:line="360" w:lineRule="auto"/>
        <w:ind w:firstLine="709"/>
        <w:jc w:val="both"/>
        <w:rPr>
          <w:rFonts w:ascii="Times New Roman" w:hAnsi="Times New Roman" w:cs="Times New Roman"/>
          <w:sz w:val="24"/>
          <w:szCs w:val="24"/>
        </w:rPr>
      </w:pPr>
    </w:p>
    <w:p w14:paraId="5CFD2FD9" w14:textId="77777777" w:rsidR="00C20EEE" w:rsidRDefault="00C20EEE" w:rsidP="00C20EEE">
      <w:pPr>
        <w:spacing w:after="0" w:line="360" w:lineRule="auto"/>
        <w:jc w:val="both"/>
        <w:rPr>
          <w:rFonts w:ascii="Times New Roman" w:hAnsi="Times New Roman" w:cs="Times New Roman"/>
          <w:b/>
          <w:bCs/>
          <w:sz w:val="24"/>
          <w:szCs w:val="24"/>
        </w:rPr>
      </w:pPr>
      <w:r w:rsidRPr="00B97A7F">
        <w:rPr>
          <w:rFonts w:ascii="Times New Roman" w:hAnsi="Times New Roman" w:cs="Times New Roman"/>
          <w:b/>
          <w:bCs/>
          <w:sz w:val="24"/>
          <w:szCs w:val="24"/>
        </w:rPr>
        <w:t>3.4.2. Procedimentos de campo</w:t>
      </w:r>
      <w:r>
        <w:rPr>
          <w:rFonts w:ascii="Times New Roman" w:hAnsi="Times New Roman" w:cs="Times New Roman"/>
          <w:b/>
          <w:bCs/>
          <w:sz w:val="24"/>
          <w:szCs w:val="24"/>
        </w:rPr>
        <w:t xml:space="preserve"> e</w:t>
      </w:r>
      <w:r w:rsidRPr="00663355">
        <w:rPr>
          <w:rFonts w:ascii="Times New Roman" w:hAnsi="Times New Roman" w:cs="Times New Roman"/>
          <w:b/>
          <w:bCs/>
          <w:sz w:val="24"/>
          <w:szCs w:val="24"/>
        </w:rPr>
        <w:t xml:space="preserve"> </w:t>
      </w:r>
      <w:r w:rsidRPr="00B97A7F">
        <w:rPr>
          <w:rFonts w:ascii="Times New Roman" w:hAnsi="Times New Roman" w:cs="Times New Roman"/>
          <w:b/>
          <w:bCs/>
          <w:sz w:val="24"/>
          <w:szCs w:val="24"/>
        </w:rPr>
        <w:t>Determinação das questões</w:t>
      </w:r>
    </w:p>
    <w:p w14:paraId="78218AD8" w14:textId="77777777" w:rsidR="00C20EEE" w:rsidRDefault="00C20EEE" w:rsidP="00C20EE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realizar a pesquisa </w:t>
      </w:r>
      <w:r w:rsidRPr="00340F02">
        <w:rPr>
          <w:rFonts w:ascii="Times New Roman" w:hAnsi="Times New Roman" w:cs="Times New Roman"/>
          <w:i/>
          <w:iCs/>
          <w:sz w:val="24"/>
          <w:szCs w:val="24"/>
        </w:rPr>
        <w:t>in loco</w:t>
      </w:r>
      <w:r>
        <w:rPr>
          <w:rFonts w:ascii="Times New Roman" w:hAnsi="Times New Roman" w:cs="Times New Roman"/>
          <w:sz w:val="24"/>
          <w:szCs w:val="24"/>
        </w:rPr>
        <w:t xml:space="preserve"> foi considerado alguns fatores, tais como acesso a organização, informações necessárias ao entendimento do problema e solução. Além disso, definiu-se as formas para coleta de dados, tais como técnica adequadas e como seriam aplicadas no estudo.</w:t>
      </w:r>
    </w:p>
    <w:p w14:paraId="39D879B4" w14:textId="77777777" w:rsidR="00C20EEE" w:rsidRPr="00340F02" w:rsidRDefault="00C20EEE" w:rsidP="00C20EE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Assim, definiu-se que seria utilizado a técnica de observação, além de uma entrevista não estruturada e </w:t>
      </w:r>
      <w:r w:rsidRPr="000272DB">
        <w:rPr>
          <w:rFonts w:ascii="Times New Roman" w:hAnsi="Times New Roman" w:cs="Times New Roman"/>
          <w:i/>
          <w:iCs/>
          <w:sz w:val="24"/>
          <w:szCs w:val="24"/>
        </w:rPr>
        <w:t>Brainstorming</w:t>
      </w:r>
      <w:r>
        <w:rPr>
          <w:rFonts w:ascii="Times New Roman" w:hAnsi="Times New Roman" w:cs="Times New Roman"/>
          <w:sz w:val="24"/>
          <w:szCs w:val="24"/>
        </w:rPr>
        <w:t xml:space="preserve">, bem como análise de registros para coletar informações sobre a natureza do problema segundo a visão dos funcionários que trabalham diretamente na extração do óleo. </w:t>
      </w:r>
    </w:p>
    <w:p w14:paraId="40C1C455" w14:textId="2567F7D5" w:rsidR="00C20EEE" w:rsidRDefault="00C20EEE" w:rsidP="00C20EE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determinar as questões chaves a pesquisa e seu registro foi considerado o problema da pesquisa, assim a partir de tudo o que era observado e julgado como pertinente ao estudo era registrado em um caderno diário de pesquisa, assim também foi feito quanto a entrevista realizada e o </w:t>
      </w:r>
      <w:r w:rsidRPr="00A047C1">
        <w:rPr>
          <w:rFonts w:ascii="Times New Roman" w:hAnsi="Times New Roman" w:cs="Times New Roman"/>
          <w:i/>
          <w:iCs/>
          <w:sz w:val="24"/>
          <w:szCs w:val="24"/>
        </w:rPr>
        <w:t>brainstorming</w:t>
      </w:r>
      <w:r>
        <w:rPr>
          <w:rFonts w:ascii="Times New Roman" w:hAnsi="Times New Roman" w:cs="Times New Roman"/>
          <w:sz w:val="24"/>
          <w:szCs w:val="24"/>
        </w:rPr>
        <w:t>.</w:t>
      </w:r>
      <w:r>
        <w:t xml:space="preserve"> </w:t>
      </w:r>
      <w:r>
        <w:rPr>
          <w:rFonts w:ascii="Times New Roman" w:hAnsi="Times New Roman" w:cs="Times New Roman"/>
          <w:sz w:val="24"/>
          <w:szCs w:val="24"/>
        </w:rPr>
        <w:t xml:space="preserve"> </w:t>
      </w:r>
    </w:p>
    <w:p w14:paraId="209B780E" w14:textId="77777777" w:rsidR="00DF6A5D" w:rsidRPr="00C60157" w:rsidRDefault="00DF6A5D" w:rsidP="00C20EEE">
      <w:pPr>
        <w:spacing w:after="0" w:line="360" w:lineRule="auto"/>
        <w:ind w:firstLine="709"/>
        <w:jc w:val="both"/>
        <w:rPr>
          <w:rFonts w:ascii="Times New Roman" w:hAnsi="Times New Roman" w:cs="Times New Roman"/>
          <w:sz w:val="24"/>
          <w:szCs w:val="24"/>
        </w:rPr>
      </w:pPr>
    </w:p>
    <w:p w14:paraId="6495D7D4" w14:textId="77777777" w:rsidR="00C20EEE" w:rsidRDefault="00C20EEE" w:rsidP="00C20EEE">
      <w:pPr>
        <w:spacing w:after="0" w:line="360" w:lineRule="auto"/>
        <w:jc w:val="both"/>
        <w:rPr>
          <w:rFonts w:ascii="Times New Roman" w:hAnsi="Times New Roman" w:cs="Times New Roman"/>
          <w:b/>
          <w:bCs/>
          <w:sz w:val="24"/>
          <w:szCs w:val="24"/>
        </w:rPr>
      </w:pPr>
      <w:r w:rsidRPr="00B97A7F">
        <w:rPr>
          <w:rFonts w:ascii="Times New Roman" w:hAnsi="Times New Roman" w:cs="Times New Roman"/>
          <w:b/>
          <w:bCs/>
          <w:sz w:val="24"/>
          <w:szCs w:val="24"/>
        </w:rPr>
        <w:t>3.4.</w:t>
      </w:r>
      <w:r>
        <w:rPr>
          <w:rFonts w:ascii="Times New Roman" w:hAnsi="Times New Roman" w:cs="Times New Roman"/>
          <w:b/>
          <w:bCs/>
          <w:sz w:val="24"/>
          <w:szCs w:val="24"/>
        </w:rPr>
        <w:t>3</w:t>
      </w:r>
      <w:r w:rsidRPr="00B97A7F">
        <w:rPr>
          <w:rFonts w:ascii="Times New Roman" w:hAnsi="Times New Roman" w:cs="Times New Roman"/>
          <w:b/>
          <w:bCs/>
          <w:sz w:val="24"/>
          <w:szCs w:val="24"/>
        </w:rPr>
        <w:t xml:space="preserve">. Guia de elaboração do relatório </w:t>
      </w:r>
    </w:p>
    <w:p w14:paraId="6385CFE2" w14:textId="6EB8F32D" w:rsidR="00C20EEE" w:rsidRDefault="00C20EEE" w:rsidP="00C20EE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Foi definido que a partir do estudo seria elaborado um artigo científico, e um documento com a proposta de melhoria que será dado ao setor de qualidade da agroindústria para que posteriormente a proposta possa ser implementada.</w:t>
      </w:r>
    </w:p>
    <w:p w14:paraId="4855FA16" w14:textId="77777777" w:rsidR="00DF6A5D" w:rsidRPr="00C60157" w:rsidRDefault="00DF6A5D" w:rsidP="00C20EEE">
      <w:pPr>
        <w:spacing w:after="0" w:line="360" w:lineRule="auto"/>
        <w:ind w:firstLine="709"/>
        <w:jc w:val="both"/>
        <w:rPr>
          <w:rFonts w:ascii="Times New Roman" w:hAnsi="Times New Roman" w:cs="Times New Roman"/>
          <w:sz w:val="24"/>
          <w:szCs w:val="24"/>
        </w:rPr>
      </w:pPr>
    </w:p>
    <w:p w14:paraId="1F84F236" w14:textId="77777777" w:rsidR="00C20EEE" w:rsidRDefault="00C20EEE" w:rsidP="00C20EE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3.5. </w:t>
      </w:r>
      <w:r w:rsidRPr="00857699">
        <w:rPr>
          <w:rFonts w:ascii="Times New Roman" w:hAnsi="Times New Roman" w:cs="Times New Roman"/>
          <w:b/>
          <w:bCs/>
          <w:sz w:val="24"/>
          <w:szCs w:val="24"/>
        </w:rPr>
        <w:t>Coleta de dados</w:t>
      </w:r>
    </w:p>
    <w:p w14:paraId="4A4CC4AD" w14:textId="3169D801" w:rsidR="00C20EEE" w:rsidRDefault="00C20EEE" w:rsidP="00C20EEE">
      <w:pPr>
        <w:spacing w:after="0" w:line="360" w:lineRule="auto"/>
        <w:ind w:firstLine="709"/>
        <w:jc w:val="both"/>
        <w:rPr>
          <w:rFonts w:ascii="Times New Roman" w:hAnsi="Times New Roman" w:cs="Times New Roman"/>
          <w:sz w:val="24"/>
          <w:szCs w:val="24"/>
        </w:rPr>
      </w:pPr>
      <w:r w:rsidRPr="00FE31B1">
        <w:rPr>
          <w:rFonts w:ascii="Times New Roman" w:hAnsi="Times New Roman" w:cs="Times New Roman"/>
          <w:sz w:val="24"/>
          <w:szCs w:val="24"/>
        </w:rPr>
        <w:t xml:space="preserve">Para a esta fase foi usado </w:t>
      </w:r>
      <w:r>
        <w:rPr>
          <w:rFonts w:ascii="Times New Roman" w:hAnsi="Times New Roman" w:cs="Times New Roman"/>
          <w:sz w:val="24"/>
          <w:szCs w:val="24"/>
        </w:rPr>
        <w:t>mais de uma técnica de coleta, pois um estudo de caso demanda que seja utilizado mais de uma técnica (</w:t>
      </w:r>
      <w:r w:rsidR="00543B82">
        <w:rPr>
          <w:rFonts w:ascii="Times New Roman" w:hAnsi="Times New Roman" w:cs="Times New Roman"/>
          <w:sz w:val="24"/>
          <w:szCs w:val="24"/>
        </w:rPr>
        <w:t>Gil</w:t>
      </w:r>
      <w:r>
        <w:rPr>
          <w:rFonts w:ascii="Times New Roman" w:hAnsi="Times New Roman" w:cs="Times New Roman"/>
          <w:sz w:val="24"/>
          <w:szCs w:val="24"/>
        </w:rPr>
        <w:t xml:space="preserve">, 2017) uma vez que se quer entender com profundidade o caso. Desse modo, foi utilizado a observação </w:t>
      </w:r>
      <w:r>
        <w:rPr>
          <w:rFonts w:ascii="Times New Roman" w:hAnsi="Times New Roman" w:cs="Times New Roman"/>
          <w:i/>
          <w:iCs/>
          <w:sz w:val="24"/>
          <w:szCs w:val="24"/>
        </w:rPr>
        <w:t xml:space="preserve">in loco </w:t>
      </w:r>
      <w:r>
        <w:rPr>
          <w:rFonts w:ascii="Times New Roman" w:hAnsi="Times New Roman" w:cs="Times New Roman"/>
          <w:sz w:val="24"/>
          <w:szCs w:val="24"/>
        </w:rPr>
        <w:t xml:space="preserve">do processo de extração de óleo de palma, tais </w:t>
      </w:r>
      <w:r>
        <w:rPr>
          <w:rFonts w:ascii="Times New Roman" w:hAnsi="Times New Roman" w:cs="Times New Roman"/>
          <w:sz w:val="24"/>
          <w:szCs w:val="24"/>
        </w:rPr>
        <w:lastRenderedPageBreak/>
        <w:t xml:space="preserve">dados foram registrados e gerou informações sobre a seção Descrição do caso, onde é mostrado como é extraído o óleo bem como o fluxograma ilustrando o processo. </w:t>
      </w:r>
    </w:p>
    <w:p w14:paraId="7E22107D" w14:textId="77777777" w:rsidR="00C20EEE" w:rsidRDefault="00C20EEE" w:rsidP="00C20EE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técnica observação foi escolhida por</w:t>
      </w:r>
      <w:r w:rsidRPr="00FE31B1">
        <w:rPr>
          <w:rFonts w:ascii="Times New Roman" w:hAnsi="Times New Roman" w:cs="Times New Roman"/>
          <w:sz w:val="24"/>
          <w:szCs w:val="24"/>
        </w:rPr>
        <w:t xml:space="preserve"> </w:t>
      </w:r>
      <w:r>
        <w:rPr>
          <w:rFonts w:ascii="Times New Roman" w:hAnsi="Times New Roman" w:cs="Times New Roman"/>
          <w:sz w:val="24"/>
          <w:szCs w:val="24"/>
        </w:rPr>
        <w:t>se</w:t>
      </w:r>
      <w:r w:rsidRPr="00FE31B1">
        <w:rPr>
          <w:rFonts w:ascii="Times New Roman" w:hAnsi="Times New Roman" w:cs="Times New Roman"/>
          <w:sz w:val="24"/>
          <w:szCs w:val="24"/>
        </w:rPr>
        <w:t xml:space="preserve"> um importante instrumento para entender o contexto em que o problema está inserido, bem como identificação e sua resolução.</w:t>
      </w:r>
    </w:p>
    <w:p w14:paraId="7BDF7DF9" w14:textId="77777777" w:rsidR="00C20EEE" w:rsidRDefault="00C20EEE" w:rsidP="00C20EEE">
      <w:pPr>
        <w:spacing w:after="0" w:line="360" w:lineRule="auto"/>
        <w:ind w:firstLine="709"/>
        <w:jc w:val="both"/>
        <w:rPr>
          <w:rFonts w:ascii="Times New Roman" w:hAnsi="Times New Roman" w:cs="Times New Roman"/>
          <w:sz w:val="24"/>
          <w:szCs w:val="24"/>
        </w:rPr>
      </w:pPr>
      <w:r w:rsidRPr="00FE31B1">
        <w:rPr>
          <w:rFonts w:ascii="Times New Roman" w:hAnsi="Times New Roman" w:cs="Times New Roman"/>
          <w:sz w:val="24"/>
          <w:szCs w:val="24"/>
        </w:rPr>
        <w:t>Posteriormente foi feita coleta dos documentos de registros da produção</w:t>
      </w:r>
      <w:r>
        <w:rPr>
          <w:rFonts w:ascii="Times New Roman" w:hAnsi="Times New Roman" w:cs="Times New Roman"/>
          <w:sz w:val="24"/>
          <w:szCs w:val="24"/>
        </w:rPr>
        <w:t xml:space="preserve"> junto ao setor de qualidade da agroindústria. Os dados geraram informações sobre as variáveis CFF deficientes e grau de maturação dos CFF, dando base para definir o problema da pesquisa. </w:t>
      </w:r>
      <w:r w:rsidRPr="00FE31B1">
        <w:rPr>
          <w:rFonts w:ascii="Times New Roman" w:hAnsi="Times New Roman" w:cs="Times New Roman"/>
          <w:sz w:val="24"/>
          <w:szCs w:val="24"/>
        </w:rPr>
        <w:t xml:space="preserve"> </w:t>
      </w:r>
    </w:p>
    <w:p w14:paraId="47F0AF52" w14:textId="77777777" w:rsidR="00C20EEE" w:rsidRDefault="00C20EEE" w:rsidP="00C20EE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Outra técnica utilizada foi a </w:t>
      </w:r>
      <w:r w:rsidRPr="00FE31B1">
        <w:rPr>
          <w:rFonts w:ascii="Times New Roman" w:hAnsi="Times New Roman" w:cs="Times New Roman"/>
          <w:sz w:val="24"/>
          <w:szCs w:val="24"/>
        </w:rPr>
        <w:t>entrevista não estruturada com a gestora do processo produtivo</w:t>
      </w:r>
      <w:r>
        <w:rPr>
          <w:rFonts w:ascii="Times New Roman" w:hAnsi="Times New Roman" w:cs="Times New Roman"/>
          <w:sz w:val="24"/>
          <w:szCs w:val="24"/>
        </w:rPr>
        <w:t xml:space="preserve">. </w:t>
      </w:r>
      <w:r w:rsidRPr="00066CBF">
        <w:rPr>
          <w:rFonts w:ascii="Times New Roman" w:hAnsi="Times New Roman" w:cs="Times New Roman"/>
          <w:sz w:val="24"/>
          <w:szCs w:val="24"/>
        </w:rPr>
        <w:t>O objetivo da entrevista foi entender os processos envolvidos na produção do óleo bruto de palma da agroindústria</w:t>
      </w:r>
      <w:r>
        <w:rPr>
          <w:rFonts w:ascii="Times New Roman" w:hAnsi="Times New Roman" w:cs="Times New Roman"/>
          <w:sz w:val="24"/>
          <w:szCs w:val="24"/>
        </w:rPr>
        <w:t xml:space="preserve"> que também auxiliaram como fonte na construção da seção Descrição do caso, </w:t>
      </w:r>
      <w:r w:rsidRPr="00066CBF">
        <w:rPr>
          <w:rFonts w:ascii="Times New Roman" w:hAnsi="Times New Roman" w:cs="Times New Roman"/>
          <w:sz w:val="24"/>
          <w:szCs w:val="24"/>
        </w:rPr>
        <w:t xml:space="preserve">e descobrir </w:t>
      </w:r>
      <w:r>
        <w:rPr>
          <w:rFonts w:ascii="Times New Roman" w:hAnsi="Times New Roman" w:cs="Times New Roman"/>
          <w:sz w:val="24"/>
          <w:szCs w:val="24"/>
        </w:rPr>
        <w:t xml:space="preserve">as </w:t>
      </w:r>
      <w:r w:rsidRPr="00066CBF">
        <w:rPr>
          <w:rFonts w:ascii="Times New Roman" w:hAnsi="Times New Roman" w:cs="Times New Roman"/>
          <w:sz w:val="24"/>
          <w:szCs w:val="24"/>
        </w:rPr>
        <w:t>possíveis causas</w:t>
      </w:r>
      <w:r>
        <w:rPr>
          <w:rFonts w:ascii="Times New Roman" w:hAnsi="Times New Roman" w:cs="Times New Roman"/>
          <w:sz w:val="24"/>
          <w:szCs w:val="24"/>
        </w:rPr>
        <w:t xml:space="preserve"> do problema</w:t>
      </w:r>
      <w:r w:rsidRPr="00066CBF">
        <w:rPr>
          <w:rFonts w:ascii="Times New Roman" w:hAnsi="Times New Roman" w:cs="Times New Roman"/>
          <w:sz w:val="24"/>
          <w:szCs w:val="24"/>
        </w:rPr>
        <w:t xml:space="preserve">, a fim de chegar a uma solução. </w:t>
      </w:r>
    </w:p>
    <w:p w14:paraId="7782ABFC" w14:textId="77777777" w:rsidR="00C20EEE" w:rsidRPr="00965F59" w:rsidRDefault="00C20EEE" w:rsidP="00C20EEE">
      <w:pPr>
        <w:spacing w:after="0" w:line="360" w:lineRule="auto"/>
        <w:ind w:firstLine="709"/>
        <w:jc w:val="both"/>
        <w:rPr>
          <w:rFonts w:ascii="Times New Roman" w:hAnsi="Times New Roman" w:cs="Times New Roman"/>
          <w:sz w:val="24"/>
          <w:szCs w:val="24"/>
        </w:rPr>
      </w:pPr>
      <w:r w:rsidRPr="00066CBF">
        <w:rPr>
          <w:rFonts w:ascii="Times New Roman" w:hAnsi="Times New Roman" w:cs="Times New Roman"/>
          <w:sz w:val="24"/>
          <w:szCs w:val="24"/>
        </w:rPr>
        <w:t xml:space="preserve">Para chegar ao objetivo da entrevista, </w:t>
      </w:r>
      <w:r>
        <w:rPr>
          <w:rFonts w:ascii="Times New Roman" w:hAnsi="Times New Roman" w:cs="Times New Roman"/>
          <w:sz w:val="24"/>
          <w:szCs w:val="24"/>
        </w:rPr>
        <w:t xml:space="preserve">algumas perguntas </w:t>
      </w:r>
      <w:r w:rsidRPr="00066CBF">
        <w:rPr>
          <w:rFonts w:ascii="Times New Roman" w:hAnsi="Times New Roman" w:cs="Times New Roman"/>
          <w:sz w:val="24"/>
          <w:szCs w:val="24"/>
        </w:rPr>
        <w:t>investigador</w:t>
      </w:r>
      <w:r>
        <w:rPr>
          <w:rFonts w:ascii="Times New Roman" w:hAnsi="Times New Roman" w:cs="Times New Roman"/>
          <w:sz w:val="24"/>
          <w:szCs w:val="24"/>
        </w:rPr>
        <w:t xml:space="preserve">as foram direcionadas, tais são: </w:t>
      </w:r>
      <w:r w:rsidRPr="00965F59">
        <w:rPr>
          <w:rFonts w:ascii="Times New Roman" w:hAnsi="Times New Roman" w:cs="Times New Roman"/>
          <w:sz w:val="24"/>
          <w:szCs w:val="24"/>
        </w:rPr>
        <w:t>As fazendas conseguem atender a demanda da indústria?</w:t>
      </w:r>
      <w:r>
        <w:rPr>
          <w:rFonts w:ascii="Times New Roman" w:hAnsi="Times New Roman" w:cs="Times New Roman"/>
          <w:sz w:val="24"/>
          <w:szCs w:val="24"/>
        </w:rPr>
        <w:t xml:space="preserve"> </w:t>
      </w:r>
      <w:r w:rsidRPr="00965F59">
        <w:rPr>
          <w:rFonts w:ascii="Times New Roman" w:hAnsi="Times New Roman" w:cs="Times New Roman"/>
          <w:sz w:val="24"/>
          <w:szCs w:val="24"/>
        </w:rPr>
        <w:t>Os fornecedores possuem conhecimento para coletar frutos em condições ótimas de processamento?</w:t>
      </w:r>
      <w:r>
        <w:rPr>
          <w:rFonts w:ascii="Times New Roman" w:hAnsi="Times New Roman" w:cs="Times New Roman"/>
          <w:sz w:val="24"/>
          <w:szCs w:val="24"/>
        </w:rPr>
        <w:t xml:space="preserve"> </w:t>
      </w:r>
      <w:r w:rsidRPr="00965F59">
        <w:rPr>
          <w:rFonts w:ascii="Times New Roman" w:hAnsi="Times New Roman" w:cs="Times New Roman"/>
          <w:sz w:val="24"/>
          <w:szCs w:val="24"/>
          <w:lang w:bidi="pt-PT"/>
        </w:rPr>
        <w:t>Os responsáveis pela coleta possuem treinamento para identificar o tempo certo de colher o fruto?</w:t>
      </w:r>
      <w:r>
        <w:rPr>
          <w:rFonts w:ascii="Times New Roman" w:hAnsi="Times New Roman" w:cs="Times New Roman"/>
          <w:sz w:val="24"/>
          <w:szCs w:val="24"/>
        </w:rPr>
        <w:t xml:space="preserve"> </w:t>
      </w:r>
      <w:r w:rsidRPr="00965F59">
        <w:rPr>
          <w:rFonts w:ascii="Times New Roman" w:hAnsi="Times New Roman" w:cs="Times New Roman"/>
          <w:sz w:val="24"/>
          <w:szCs w:val="24"/>
        </w:rPr>
        <w:t>Os frutos são verificados antes de colhidos?</w:t>
      </w:r>
      <w:r>
        <w:rPr>
          <w:rFonts w:ascii="Times New Roman" w:hAnsi="Times New Roman" w:cs="Times New Roman"/>
          <w:sz w:val="24"/>
          <w:szCs w:val="24"/>
        </w:rPr>
        <w:t xml:space="preserve"> </w:t>
      </w:r>
      <w:r w:rsidRPr="00965F59">
        <w:rPr>
          <w:rFonts w:ascii="Times New Roman" w:hAnsi="Times New Roman" w:cs="Times New Roman"/>
          <w:sz w:val="24"/>
          <w:szCs w:val="24"/>
        </w:rPr>
        <w:t>Existe um padrão para os frutos que sairão das fazendas para a indústria?</w:t>
      </w:r>
      <w:r>
        <w:rPr>
          <w:rFonts w:ascii="Times New Roman" w:hAnsi="Times New Roman" w:cs="Times New Roman"/>
          <w:sz w:val="24"/>
          <w:szCs w:val="24"/>
        </w:rPr>
        <w:t xml:space="preserve"> </w:t>
      </w:r>
      <w:r w:rsidRPr="00965F59">
        <w:rPr>
          <w:rFonts w:ascii="Times New Roman" w:hAnsi="Times New Roman" w:cs="Times New Roman"/>
          <w:sz w:val="24"/>
          <w:szCs w:val="24"/>
          <w:lang w:bidi="pt-PT"/>
        </w:rPr>
        <w:t>É realizada inspeção no momento da recepção dos cachos na indústria?</w:t>
      </w:r>
      <w:r>
        <w:rPr>
          <w:rFonts w:ascii="Times New Roman" w:hAnsi="Times New Roman" w:cs="Times New Roman"/>
          <w:sz w:val="24"/>
          <w:szCs w:val="24"/>
        </w:rPr>
        <w:t xml:space="preserve"> </w:t>
      </w:r>
      <w:r w:rsidRPr="00965F59">
        <w:rPr>
          <w:rFonts w:ascii="Times New Roman" w:hAnsi="Times New Roman" w:cs="Times New Roman"/>
          <w:sz w:val="24"/>
          <w:szCs w:val="24"/>
        </w:rPr>
        <w:t>É realizado um registro para se ter controle dos frutos perdidos (descartados) e dos frutos bons?</w:t>
      </w:r>
    </w:p>
    <w:p w14:paraId="6B0CE286" w14:textId="08F75DCB" w:rsidR="00C20EEE" w:rsidRDefault="00C20EEE" w:rsidP="00C20EE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 10 funcionários foi realizado um </w:t>
      </w:r>
      <w:r w:rsidRPr="003B030B">
        <w:rPr>
          <w:rFonts w:ascii="Times New Roman" w:hAnsi="Times New Roman" w:cs="Times New Roman"/>
          <w:i/>
          <w:iCs/>
          <w:sz w:val="24"/>
          <w:szCs w:val="24"/>
        </w:rPr>
        <w:t>brainstorming</w:t>
      </w:r>
      <w:r>
        <w:rPr>
          <w:rFonts w:ascii="Times New Roman" w:hAnsi="Times New Roman" w:cs="Times New Roman"/>
          <w:sz w:val="24"/>
          <w:szCs w:val="24"/>
        </w:rPr>
        <w:t xml:space="preserve"> com o objetivo de levantar algumas questões referentes a natureza do problema, assim pode-se ter uma visão mais totalizada a respeito das principais causas que podem estar gerando os problemas referentes a chegada de frutos verdes ou podres na fase de recepção dos cachos de fruto frescos na agroindústria. A pergunta geradora para o </w:t>
      </w:r>
      <w:r w:rsidRPr="00413A1C">
        <w:rPr>
          <w:rFonts w:ascii="Times New Roman" w:hAnsi="Times New Roman" w:cs="Times New Roman"/>
          <w:i/>
          <w:iCs/>
          <w:sz w:val="24"/>
          <w:szCs w:val="24"/>
        </w:rPr>
        <w:t>brainstorming</w:t>
      </w:r>
      <w:r>
        <w:rPr>
          <w:rFonts w:ascii="Times New Roman" w:hAnsi="Times New Roman" w:cs="Times New Roman"/>
          <w:sz w:val="24"/>
          <w:szCs w:val="24"/>
        </w:rPr>
        <w:t xml:space="preserve"> foi “por que tem um elevado número de CFF deficientes e/ou verdes ou podres na agroindústria?”.</w:t>
      </w:r>
    </w:p>
    <w:p w14:paraId="14D5F231" w14:textId="77777777" w:rsidR="00DF6A5D" w:rsidRPr="00D97FAD" w:rsidRDefault="00DF6A5D" w:rsidP="00C20EEE">
      <w:pPr>
        <w:spacing w:after="0" w:line="360" w:lineRule="auto"/>
        <w:ind w:firstLine="709"/>
        <w:jc w:val="both"/>
        <w:rPr>
          <w:rFonts w:ascii="Times New Roman" w:hAnsi="Times New Roman" w:cs="Times New Roman"/>
          <w:sz w:val="24"/>
          <w:szCs w:val="24"/>
        </w:rPr>
      </w:pPr>
    </w:p>
    <w:p w14:paraId="685B11CF" w14:textId="77777777" w:rsidR="00C20EEE" w:rsidRDefault="00C20EEE" w:rsidP="00C20EE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3.6. </w:t>
      </w:r>
      <w:r w:rsidRPr="00857699">
        <w:rPr>
          <w:rFonts w:ascii="Times New Roman" w:hAnsi="Times New Roman" w:cs="Times New Roman"/>
          <w:b/>
          <w:bCs/>
          <w:sz w:val="24"/>
          <w:szCs w:val="24"/>
        </w:rPr>
        <w:t>Avaliação e análise de dados</w:t>
      </w:r>
    </w:p>
    <w:p w14:paraId="08C71808" w14:textId="77777777" w:rsidR="00C20EEE" w:rsidRDefault="00C20EEE" w:rsidP="00C20EEE">
      <w:pPr>
        <w:spacing w:after="0" w:line="360" w:lineRule="auto"/>
        <w:ind w:firstLine="709"/>
        <w:jc w:val="both"/>
        <w:rPr>
          <w:rFonts w:ascii="Times New Roman" w:hAnsi="Times New Roman" w:cs="Times New Roman"/>
          <w:sz w:val="24"/>
          <w:szCs w:val="24"/>
        </w:rPr>
      </w:pPr>
      <w:r w:rsidRPr="00332B4A">
        <w:rPr>
          <w:rFonts w:ascii="Times New Roman" w:hAnsi="Times New Roman" w:cs="Times New Roman"/>
          <w:sz w:val="24"/>
          <w:szCs w:val="24"/>
        </w:rPr>
        <w:t>Nessa fase foi feita a discriminação</w:t>
      </w:r>
      <w:r>
        <w:rPr>
          <w:rFonts w:ascii="Times New Roman" w:hAnsi="Times New Roman" w:cs="Times New Roman"/>
          <w:sz w:val="24"/>
          <w:szCs w:val="24"/>
        </w:rPr>
        <w:t xml:space="preserve"> dos dados que poderiam ser usados no estudo</w:t>
      </w:r>
      <w:r w:rsidRPr="00332B4A">
        <w:rPr>
          <w:rFonts w:ascii="Times New Roman" w:hAnsi="Times New Roman" w:cs="Times New Roman"/>
          <w:sz w:val="24"/>
          <w:szCs w:val="24"/>
        </w:rPr>
        <w:t>,</w:t>
      </w:r>
      <w:r>
        <w:rPr>
          <w:rFonts w:ascii="Times New Roman" w:hAnsi="Times New Roman" w:cs="Times New Roman"/>
          <w:sz w:val="24"/>
          <w:szCs w:val="24"/>
        </w:rPr>
        <w:t xml:space="preserve"> bem como</w:t>
      </w:r>
      <w:r w:rsidRPr="00332B4A">
        <w:rPr>
          <w:rFonts w:ascii="Times New Roman" w:hAnsi="Times New Roman" w:cs="Times New Roman"/>
          <w:sz w:val="24"/>
          <w:szCs w:val="24"/>
        </w:rPr>
        <w:t xml:space="preserve"> tabulação </w:t>
      </w:r>
      <w:r>
        <w:rPr>
          <w:rFonts w:ascii="Times New Roman" w:hAnsi="Times New Roman" w:cs="Times New Roman"/>
          <w:sz w:val="24"/>
          <w:szCs w:val="24"/>
        </w:rPr>
        <w:t>dos dados em planilhas eletrônicas, gerando assim tabelas e posteriormente gráficos para melhor ilustrar os dados, além de ser realizado uma</w:t>
      </w:r>
      <w:r w:rsidRPr="00332B4A">
        <w:rPr>
          <w:rFonts w:ascii="Times New Roman" w:hAnsi="Times New Roman" w:cs="Times New Roman"/>
          <w:sz w:val="24"/>
          <w:szCs w:val="24"/>
        </w:rPr>
        <w:t xml:space="preserve"> observação analítica dos dados levantados na etapa anterior</w:t>
      </w:r>
      <w:r>
        <w:rPr>
          <w:rFonts w:ascii="Times New Roman" w:hAnsi="Times New Roman" w:cs="Times New Roman"/>
          <w:sz w:val="24"/>
          <w:szCs w:val="24"/>
        </w:rPr>
        <w:t xml:space="preserve"> bem como análise dos resultados colhidos da técnica </w:t>
      </w:r>
      <w:r w:rsidRPr="00E8295E">
        <w:rPr>
          <w:rFonts w:ascii="Times New Roman" w:hAnsi="Times New Roman" w:cs="Times New Roman"/>
          <w:i/>
          <w:iCs/>
          <w:sz w:val="24"/>
          <w:szCs w:val="24"/>
        </w:rPr>
        <w:t>brainstorming</w:t>
      </w:r>
      <w:r>
        <w:rPr>
          <w:rFonts w:ascii="Times New Roman" w:hAnsi="Times New Roman" w:cs="Times New Roman"/>
          <w:sz w:val="24"/>
          <w:szCs w:val="24"/>
        </w:rPr>
        <w:t xml:space="preserve">. </w:t>
      </w:r>
    </w:p>
    <w:p w14:paraId="58F1989C" w14:textId="77777777" w:rsidR="00C20EEE" w:rsidRPr="00227EC0" w:rsidRDefault="00C20EEE" w:rsidP="00C20EE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 após isso foi realizada a elaboração da proposta de melhoria utilizando-se das ferramentas PDCA e 5W1H como plano de ação.</w:t>
      </w:r>
    </w:p>
    <w:p w14:paraId="4778913B" w14:textId="2212655B" w:rsidR="00C20EEE" w:rsidRDefault="00C20EEE" w:rsidP="00BB758A">
      <w:pPr>
        <w:spacing w:after="0" w:line="360" w:lineRule="auto"/>
        <w:jc w:val="both"/>
        <w:rPr>
          <w:rFonts w:ascii="Times New Roman" w:hAnsi="Times New Roman" w:cs="Times New Roman"/>
          <w:sz w:val="24"/>
          <w:szCs w:val="24"/>
        </w:rPr>
      </w:pPr>
    </w:p>
    <w:p w14:paraId="36C72847" w14:textId="11610BEE" w:rsidR="00BB758A" w:rsidRDefault="00BB758A" w:rsidP="00BB758A">
      <w:pPr>
        <w:spacing w:after="0" w:line="360" w:lineRule="auto"/>
        <w:jc w:val="both"/>
        <w:rPr>
          <w:rFonts w:ascii="Times New Roman" w:hAnsi="Times New Roman" w:cs="Times New Roman"/>
          <w:sz w:val="24"/>
          <w:szCs w:val="24"/>
        </w:rPr>
      </w:pPr>
    </w:p>
    <w:p w14:paraId="53135EA9" w14:textId="77777777" w:rsidR="00BB758A" w:rsidRPr="00D97FAD" w:rsidRDefault="00BB758A" w:rsidP="00BB758A">
      <w:pPr>
        <w:spacing w:after="0" w:line="360" w:lineRule="auto"/>
        <w:jc w:val="both"/>
        <w:rPr>
          <w:rFonts w:ascii="Times New Roman" w:hAnsi="Times New Roman" w:cs="Times New Roman"/>
          <w:sz w:val="24"/>
          <w:szCs w:val="24"/>
        </w:rPr>
      </w:pPr>
    </w:p>
    <w:p w14:paraId="7768683C" w14:textId="77777777" w:rsidR="00C20EEE" w:rsidRDefault="00C20EEE" w:rsidP="00C20EE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3.7. </w:t>
      </w:r>
      <w:r w:rsidRPr="00857699">
        <w:rPr>
          <w:rFonts w:ascii="Times New Roman" w:hAnsi="Times New Roman" w:cs="Times New Roman"/>
          <w:b/>
          <w:bCs/>
          <w:sz w:val="24"/>
          <w:szCs w:val="24"/>
        </w:rPr>
        <w:t>Preparação do relatório</w:t>
      </w:r>
    </w:p>
    <w:p w14:paraId="7B73C3E6" w14:textId="7658C319" w:rsidR="00C20EEE" w:rsidRDefault="00C20EEE" w:rsidP="00C20EEE">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 elaboração do relatório em um estudo de caso é mais flexível do que nas demais abordagens de pesquisa. Desse modo, o relatório pode ser constituído tanto em forma de narrativa ou com rigor mais científico com divisão de seção ou capítulos demonstrando o problema, metodologia empregada dentre outros (</w:t>
      </w:r>
      <w:r w:rsidR="00853334">
        <w:rPr>
          <w:rFonts w:ascii="Times New Roman" w:hAnsi="Times New Roman" w:cs="Times New Roman"/>
          <w:sz w:val="24"/>
          <w:szCs w:val="24"/>
        </w:rPr>
        <w:t>Gil</w:t>
      </w:r>
      <w:r>
        <w:rPr>
          <w:rFonts w:ascii="Times New Roman" w:hAnsi="Times New Roman" w:cs="Times New Roman"/>
          <w:sz w:val="24"/>
          <w:szCs w:val="24"/>
        </w:rPr>
        <w:t>, 2017).</w:t>
      </w:r>
    </w:p>
    <w:p w14:paraId="232F435F" w14:textId="77777777" w:rsidR="00C20EEE" w:rsidRDefault="00C20EEE" w:rsidP="00C20EEE">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o estudo desenvolvido se teve a produção do artigo científico e de um documento com a proposta de melhoria que será entregue ao setor de qualidade da agroindústria a fim de que seja implementada a melhoria.</w:t>
      </w:r>
    </w:p>
    <w:p w14:paraId="6EC1FEC6" w14:textId="1B8EFD1E" w:rsidR="00377428" w:rsidRDefault="00377428" w:rsidP="00377428">
      <w:pPr>
        <w:spacing w:after="0" w:line="360" w:lineRule="auto"/>
        <w:rPr>
          <w:rFonts w:ascii="Times New Roman" w:hAnsi="Times New Roman" w:cs="Times New Roman"/>
          <w:b/>
          <w:bCs/>
          <w:sz w:val="24"/>
          <w:szCs w:val="24"/>
        </w:rPr>
      </w:pPr>
    </w:p>
    <w:p w14:paraId="62418477" w14:textId="77777777" w:rsidR="0046060C" w:rsidRDefault="0046060C" w:rsidP="0046060C">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4. DESCRIÇÃO DO CASO</w:t>
      </w:r>
    </w:p>
    <w:p w14:paraId="0683B55B" w14:textId="61014B75" w:rsidR="0046060C" w:rsidRPr="00A36679" w:rsidRDefault="0046060C" w:rsidP="004606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Nessa parte do estudo refere-se </w:t>
      </w:r>
      <w:r w:rsidR="00283DB4">
        <w:rPr>
          <w:rFonts w:ascii="Times New Roman" w:hAnsi="Times New Roman" w:cs="Times New Roman"/>
          <w:sz w:val="24"/>
          <w:szCs w:val="24"/>
        </w:rPr>
        <w:t>à</w:t>
      </w:r>
      <w:r>
        <w:rPr>
          <w:rFonts w:ascii="Times New Roman" w:hAnsi="Times New Roman" w:cs="Times New Roman"/>
          <w:sz w:val="24"/>
          <w:szCs w:val="24"/>
        </w:rPr>
        <w:t xml:space="preserve"> descrição do</w:t>
      </w:r>
      <w:r w:rsidR="00E86A23">
        <w:rPr>
          <w:rFonts w:ascii="Times New Roman" w:hAnsi="Times New Roman" w:cs="Times New Roman"/>
          <w:sz w:val="24"/>
          <w:szCs w:val="24"/>
        </w:rPr>
        <w:t xml:space="preserve"> caso, descrevendo o </w:t>
      </w:r>
      <w:r>
        <w:rPr>
          <w:rFonts w:ascii="Times New Roman" w:hAnsi="Times New Roman" w:cs="Times New Roman"/>
          <w:sz w:val="24"/>
          <w:szCs w:val="24"/>
        </w:rPr>
        <w:t xml:space="preserve"> processo de produção do óleo bruto de palma.</w:t>
      </w:r>
      <w:r w:rsidR="00283DB4">
        <w:rPr>
          <w:rFonts w:ascii="Times New Roman" w:hAnsi="Times New Roman" w:cs="Times New Roman"/>
          <w:sz w:val="24"/>
          <w:szCs w:val="24"/>
        </w:rPr>
        <w:t xml:space="preserve"> </w:t>
      </w:r>
    </w:p>
    <w:p w14:paraId="05D11BA9" w14:textId="77777777" w:rsidR="0046060C" w:rsidRPr="0087398D" w:rsidRDefault="0046060C" w:rsidP="0046060C">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4.1. </w:t>
      </w:r>
      <w:r w:rsidRPr="0087398D">
        <w:rPr>
          <w:rFonts w:ascii="Times New Roman" w:hAnsi="Times New Roman" w:cs="Times New Roman"/>
          <w:b/>
          <w:bCs/>
          <w:sz w:val="24"/>
          <w:szCs w:val="24"/>
        </w:rPr>
        <w:t>Processo de produção do óleo bruto de palma</w:t>
      </w:r>
    </w:p>
    <w:p w14:paraId="421ECD54" w14:textId="77777777" w:rsidR="0046060C" w:rsidRPr="004D5C25" w:rsidRDefault="0046060C" w:rsidP="0046060C">
      <w:pPr>
        <w:spacing w:after="0" w:line="360" w:lineRule="auto"/>
        <w:ind w:firstLine="709"/>
        <w:jc w:val="both"/>
        <w:rPr>
          <w:rFonts w:ascii="Times New Roman" w:hAnsi="Times New Roman" w:cs="Times New Roman"/>
          <w:sz w:val="24"/>
          <w:szCs w:val="24"/>
        </w:rPr>
      </w:pPr>
      <w:r w:rsidRPr="004D5C25">
        <w:rPr>
          <w:rFonts w:ascii="Times New Roman" w:hAnsi="Times New Roman" w:cs="Times New Roman"/>
          <w:sz w:val="24"/>
          <w:szCs w:val="24"/>
        </w:rPr>
        <w:t>A extração do óleo bruto de palma se dá através do processo mecânico de compressão, onde tem-se vários subprocessos a fim de obter dois tipos de óleos: óleo bruto de palma – retirado do mesocarpo do dendê, e o óleo de palmiste que é extraído a partir do endocarpo do fruto.</w:t>
      </w:r>
    </w:p>
    <w:p w14:paraId="32B7EC6E" w14:textId="77777777" w:rsidR="0046060C" w:rsidRDefault="0046060C" w:rsidP="0046060C">
      <w:pPr>
        <w:spacing w:after="0" w:line="360" w:lineRule="auto"/>
        <w:ind w:firstLine="709"/>
        <w:jc w:val="both"/>
        <w:rPr>
          <w:rFonts w:ascii="Times New Roman" w:hAnsi="Times New Roman" w:cs="Times New Roman"/>
          <w:sz w:val="24"/>
          <w:szCs w:val="24"/>
        </w:rPr>
      </w:pPr>
      <w:r w:rsidRPr="004D5C25">
        <w:rPr>
          <w:rFonts w:ascii="Times New Roman" w:hAnsi="Times New Roman" w:cs="Times New Roman"/>
          <w:sz w:val="24"/>
          <w:szCs w:val="24"/>
        </w:rPr>
        <w:t>O trabalho em questão focará apenas no processo de recepção de frutos frescos afim de contribuir para a melhoria no processamento do óleo bruto de palma, visto que este é extraído do mesocarpo do fruto e suas características de qualidade se concentra</w:t>
      </w:r>
      <w:r>
        <w:rPr>
          <w:rFonts w:ascii="Times New Roman" w:hAnsi="Times New Roman" w:cs="Times New Roman"/>
          <w:sz w:val="24"/>
          <w:szCs w:val="24"/>
        </w:rPr>
        <w:t>m</w:t>
      </w:r>
      <w:r w:rsidRPr="004D5C25">
        <w:rPr>
          <w:rFonts w:ascii="Times New Roman" w:hAnsi="Times New Roman" w:cs="Times New Roman"/>
          <w:sz w:val="24"/>
          <w:szCs w:val="24"/>
        </w:rPr>
        <w:t xml:space="preserve"> na qualidade do fruto (melhores frutos produzem melhores óleos). </w:t>
      </w:r>
      <w:r>
        <w:rPr>
          <w:rFonts w:ascii="Times New Roman" w:hAnsi="Times New Roman" w:cs="Times New Roman"/>
          <w:sz w:val="24"/>
          <w:szCs w:val="24"/>
        </w:rPr>
        <w:t>Nesse sentido, considera-se dois processos: o da coleta do fruto e, posterior, o processo fabril.</w:t>
      </w:r>
    </w:p>
    <w:p w14:paraId="54F5F46D" w14:textId="77777777" w:rsidR="0046060C" w:rsidRPr="004D5C25" w:rsidRDefault="0046060C" w:rsidP="0046060C">
      <w:pPr>
        <w:spacing w:after="0" w:line="360" w:lineRule="auto"/>
        <w:jc w:val="both"/>
        <w:rPr>
          <w:rFonts w:ascii="Times New Roman" w:hAnsi="Times New Roman" w:cs="Times New Roman"/>
          <w:sz w:val="24"/>
          <w:szCs w:val="24"/>
        </w:rPr>
      </w:pPr>
    </w:p>
    <w:p w14:paraId="7AAEE9D6" w14:textId="77777777" w:rsidR="0046060C" w:rsidRPr="000C4886" w:rsidRDefault="0046060C" w:rsidP="0046060C">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4.1.1. </w:t>
      </w:r>
      <w:r w:rsidRPr="000C4886">
        <w:rPr>
          <w:rFonts w:ascii="Times New Roman" w:hAnsi="Times New Roman" w:cs="Times New Roman"/>
          <w:b/>
          <w:bCs/>
          <w:sz w:val="24"/>
          <w:szCs w:val="24"/>
        </w:rPr>
        <w:t xml:space="preserve">Processo de coleta de frutos </w:t>
      </w:r>
    </w:p>
    <w:p w14:paraId="234DBAB1" w14:textId="1CDDEC4B" w:rsidR="0046060C" w:rsidRDefault="0046060C" w:rsidP="004606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fase da coleta apesar de ser preliminar ao processo fabril torna-se importante devido a qualidade da matéria prima ser uma fundamental condicionante na quantidade e qualidade do óleo produzido. Deve-se considerar aspectos condicionantes a fim de alcançar critérios ótimos para equilibrar a produção do óleo de palma (rendimento), qualidade do óleo produzido e custo empregados para coleta (</w:t>
      </w:r>
      <w:r w:rsidR="00853334">
        <w:rPr>
          <w:rFonts w:ascii="Times New Roman" w:hAnsi="Times New Roman" w:cs="Times New Roman"/>
          <w:sz w:val="24"/>
          <w:szCs w:val="24"/>
        </w:rPr>
        <w:t>Embrapa</w:t>
      </w:r>
      <w:r>
        <w:rPr>
          <w:rFonts w:ascii="Times New Roman" w:hAnsi="Times New Roman" w:cs="Times New Roman"/>
          <w:sz w:val="24"/>
          <w:szCs w:val="24"/>
        </w:rPr>
        <w:t>, 2013).</w:t>
      </w:r>
    </w:p>
    <w:p w14:paraId="77FFED31" w14:textId="77777777" w:rsidR="0046060C" w:rsidRDefault="0046060C" w:rsidP="004606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Assim sendo, considera-se que ao se processar frutos demasiados verdes haverá menos extração de óleo durante o processo, entretanto quando se processar frutos sobre maduros haverá uma queda significativa na qualidade do óleo, já que frutos quase podres geram uma acidez elevada no óleo extraído.</w:t>
      </w:r>
    </w:p>
    <w:p w14:paraId="303B6949" w14:textId="77777777" w:rsidR="0046060C" w:rsidRDefault="0046060C" w:rsidP="004606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Há de se considerar outra questão fundamental na colheita, tal questão refere-se à formação do óleo no mesocarpo do fruto que se desenvolve de maneira tardia e se desenvolve aceleradamente </w:t>
      </w:r>
      <w:r>
        <w:rPr>
          <w:rFonts w:ascii="Times New Roman" w:hAnsi="Times New Roman" w:cs="Times New Roman"/>
          <w:sz w:val="24"/>
          <w:szCs w:val="24"/>
        </w:rPr>
        <w:lastRenderedPageBreak/>
        <w:t xml:space="preserve">até o amadurecimento. Deste modo, os cachos colhidos devem ser rapidamente transportados até a fábrica para serem processados. </w:t>
      </w:r>
    </w:p>
    <w:p w14:paraId="7242F25A" w14:textId="1C4ECDE3" w:rsidR="0046060C" w:rsidRDefault="0046060C" w:rsidP="004606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Daí a necessidade de se encontrar o equilíbrio na </w:t>
      </w:r>
      <w:r w:rsidR="00285C7B">
        <w:rPr>
          <w:rFonts w:ascii="Times New Roman" w:hAnsi="Times New Roman" w:cs="Times New Roman"/>
          <w:sz w:val="24"/>
          <w:szCs w:val="24"/>
        </w:rPr>
        <w:t xml:space="preserve">fase da </w:t>
      </w:r>
      <w:r>
        <w:rPr>
          <w:rFonts w:ascii="Times New Roman" w:hAnsi="Times New Roman" w:cs="Times New Roman"/>
          <w:sz w:val="24"/>
          <w:szCs w:val="24"/>
        </w:rPr>
        <w:t>colheita, visto que colheita de frutos ora muito verde ou sobre maduros sacrificam o rendimento e a qualidade do óleo que se quer produzir. Assim, tem-se os frutos maduros como ideal para colheita e processamento.</w:t>
      </w:r>
    </w:p>
    <w:p w14:paraId="0D5868ED" w14:textId="77777777" w:rsidR="0046060C" w:rsidRPr="00BF46F8" w:rsidRDefault="0046060C" w:rsidP="0046060C">
      <w:pPr>
        <w:spacing w:after="0" w:line="360" w:lineRule="auto"/>
        <w:ind w:firstLine="709"/>
        <w:jc w:val="both"/>
        <w:rPr>
          <w:rFonts w:ascii="Times New Roman" w:hAnsi="Times New Roman" w:cs="Times New Roman"/>
          <w:sz w:val="24"/>
          <w:szCs w:val="24"/>
        </w:rPr>
      </w:pPr>
    </w:p>
    <w:p w14:paraId="13BDF3E3" w14:textId="77777777" w:rsidR="0046060C" w:rsidRPr="000C4886" w:rsidRDefault="0046060C" w:rsidP="0046060C">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4.1.2. </w:t>
      </w:r>
      <w:r w:rsidRPr="000C4886">
        <w:rPr>
          <w:rFonts w:ascii="Times New Roman" w:hAnsi="Times New Roman" w:cs="Times New Roman"/>
          <w:b/>
          <w:bCs/>
          <w:sz w:val="24"/>
          <w:szCs w:val="24"/>
        </w:rPr>
        <w:t>Processamento fabril dos cachos de frutos frescos</w:t>
      </w:r>
    </w:p>
    <w:p w14:paraId="7942103F" w14:textId="1A3A8FC4" w:rsidR="0046060C" w:rsidRDefault="0046060C" w:rsidP="004606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Na fábrica inicia-se o processo de extração do óleo de palma, e posteriormente de palmiste. A figura </w:t>
      </w:r>
      <w:r w:rsidR="001C1B89">
        <w:rPr>
          <w:rFonts w:ascii="Times New Roman" w:hAnsi="Times New Roman" w:cs="Times New Roman"/>
          <w:sz w:val="24"/>
          <w:szCs w:val="24"/>
        </w:rPr>
        <w:t>2</w:t>
      </w:r>
      <w:r>
        <w:rPr>
          <w:rFonts w:ascii="Times New Roman" w:hAnsi="Times New Roman" w:cs="Times New Roman"/>
          <w:sz w:val="24"/>
          <w:szCs w:val="24"/>
        </w:rPr>
        <w:t xml:space="preserve"> mostra um fluxograma básico para ilustrar as fases de extração dos óleos de palma e palmiste.</w:t>
      </w:r>
    </w:p>
    <w:p w14:paraId="76763758" w14:textId="204164DB" w:rsidR="0046060C" w:rsidRDefault="0046060C" w:rsidP="004606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Na fase inicial da recepção de CFF os frutos chegam em caminhões na fábrica e passam por uma pesagem, a partir da pesagem os caminhões são descarregados despejando os CFF nas </w:t>
      </w:r>
      <w:r w:rsidRPr="000B38C1">
        <w:rPr>
          <w:rFonts w:ascii="Times New Roman" w:hAnsi="Times New Roman" w:cs="Times New Roman"/>
          <w:sz w:val="24"/>
          <w:szCs w:val="24"/>
        </w:rPr>
        <w:t>moegas</w:t>
      </w:r>
      <w:r>
        <w:rPr>
          <w:rFonts w:ascii="Times New Roman" w:hAnsi="Times New Roman" w:cs="Times New Roman"/>
          <w:sz w:val="24"/>
          <w:szCs w:val="24"/>
        </w:rPr>
        <w:t>, que são peças para depósito que é composta de diversas rampas cuja capacidade de estocagem unitária é de 15 toneladas de CFF</w:t>
      </w:r>
      <w:r w:rsidRPr="000B38C1">
        <w:rPr>
          <w:rFonts w:ascii="Times New Roman" w:hAnsi="Times New Roman" w:cs="Times New Roman"/>
          <w:sz w:val="24"/>
          <w:szCs w:val="24"/>
        </w:rPr>
        <w:t>.</w:t>
      </w:r>
      <w:r>
        <w:rPr>
          <w:rFonts w:ascii="Times New Roman" w:hAnsi="Times New Roman" w:cs="Times New Roman"/>
          <w:sz w:val="24"/>
          <w:szCs w:val="24"/>
        </w:rPr>
        <w:t xml:space="preserve"> A partir daí inicia-se a fase de fragmentação dos CFF, já que se mostra necessário a padronização no tamanho dos cachos e para que haja um melhor cozimento. Nessa fase, os frutos também são perfurados, fazendo com que haja uma maior área para troca de calor (</w:t>
      </w:r>
      <w:r w:rsidR="00853334">
        <w:rPr>
          <w:rFonts w:ascii="Times New Roman" w:hAnsi="Times New Roman" w:cs="Times New Roman"/>
          <w:sz w:val="24"/>
          <w:szCs w:val="24"/>
        </w:rPr>
        <w:t>Embrapa</w:t>
      </w:r>
      <w:r>
        <w:rPr>
          <w:rFonts w:ascii="Times New Roman" w:hAnsi="Times New Roman" w:cs="Times New Roman"/>
          <w:sz w:val="24"/>
          <w:szCs w:val="24"/>
        </w:rPr>
        <w:t>, 2013).</w:t>
      </w:r>
    </w:p>
    <w:p w14:paraId="303631EA" w14:textId="0FD11074" w:rsidR="0046060C" w:rsidRDefault="0046060C" w:rsidP="004606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Após a fragmentação entra a fase de esterilização dos cachos onde os cachos passam pelo processo de inativação das </w:t>
      </w:r>
      <w:r w:rsidRPr="00290DDE">
        <w:rPr>
          <w:rFonts w:ascii="Times New Roman" w:hAnsi="Times New Roman" w:cs="Times New Roman"/>
          <w:sz w:val="24"/>
          <w:szCs w:val="24"/>
        </w:rPr>
        <w:t>lipases</w:t>
      </w:r>
      <w:r>
        <w:rPr>
          <w:rFonts w:ascii="Times New Roman" w:hAnsi="Times New Roman" w:cs="Times New Roman"/>
          <w:sz w:val="24"/>
          <w:szCs w:val="24"/>
        </w:rPr>
        <w:t xml:space="preserve"> (são enzimas lipolíticas que atuam catalisando uma reação química que essas moléculas possam sofrer), bem como o afrouxamento dos frutos no cacho e amolecimento da polpa do fruto para as fases posteriores, como condicionamento prévio das nozes (por aquecimento e desidratação parcial), assim se facilita a quebra das nozes posteriormente.</w:t>
      </w:r>
    </w:p>
    <w:p w14:paraId="2159423C" w14:textId="77777777" w:rsidR="00BB758A" w:rsidRDefault="00BB758A" w:rsidP="00BB758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partir daí, se inicia a fase de debulhamento onde é feita a separação dos frutos dos cachos esterilizados. Após a separação dos frutos dos cachos haverá duas partes de extração do óleo bruto de palma: os frutos serão sujeitos ao um processo de digestão e, em seguida, prensados. Já </w:t>
      </w:r>
      <w:r w:rsidRPr="00FF4349">
        <w:rPr>
          <w:rFonts w:ascii="Times New Roman" w:hAnsi="Times New Roman" w:cs="Times New Roman"/>
          <w:sz w:val="24"/>
          <w:szCs w:val="24"/>
        </w:rPr>
        <w:t>as buchas</w:t>
      </w:r>
      <w:r>
        <w:rPr>
          <w:rFonts w:ascii="Times New Roman" w:hAnsi="Times New Roman" w:cs="Times New Roman"/>
          <w:sz w:val="24"/>
          <w:szCs w:val="24"/>
        </w:rPr>
        <w:t xml:space="preserve"> sofrerão prensagem para liberação do óleo absorvido durantes as fases anteriores. As buchas são as sobras dos cachos, após a retirada dos frutos de dendê.</w:t>
      </w:r>
    </w:p>
    <w:p w14:paraId="784EBE3A" w14:textId="77777777" w:rsidR="00BB758A" w:rsidRDefault="00BB758A" w:rsidP="00BB758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partir da prensagem das buchas e dos frutos tem-se o óleo bruto de palma e o óleo extraído vai para fase de clarificação e tratamento de óleo cru já que durante o processamento o óleo mistura-se com água e demais resíduos impuros. Por meio dessa fase tem-se o óleo cru de dendê extraído.</w:t>
      </w:r>
    </w:p>
    <w:p w14:paraId="02DC5B40" w14:textId="77777777" w:rsidR="00BB758A" w:rsidRDefault="00BB758A" w:rsidP="00BB758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Entretanto, para extração de óleo de palmiste ainda há outras fases a partir da prensagem e digestão dos frutos. Desse modo, tem-se as fases de desfibramento e recuperação das amêndoas. Na fase de desfibramento a torta gerada a partir da prensagem é composta de nozes e fibras que devem ser separadas, as fibras são despejadas na cadeira para realimentação, enquanto as nozes vão para fase de recuperação onde são quebradas, cozidas e é extraído delas o óleo de palmiste.</w:t>
      </w:r>
    </w:p>
    <w:p w14:paraId="6270EDA2" w14:textId="5AA56736" w:rsidR="00BB758A" w:rsidRDefault="00BB758A" w:rsidP="00BB758A">
      <w:pPr>
        <w:spacing w:after="0" w:line="360" w:lineRule="auto"/>
        <w:jc w:val="both"/>
        <w:rPr>
          <w:rFonts w:ascii="Times New Roman" w:hAnsi="Times New Roman" w:cs="Times New Roman"/>
          <w:sz w:val="24"/>
          <w:szCs w:val="24"/>
        </w:rPr>
      </w:pPr>
    </w:p>
    <w:p w14:paraId="04D40874" w14:textId="3EBF5DD4" w:rsidR="0046060C" w:rsidRDefault="0046060C" w:rsidP="0046060C">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Figura </w:t>
      </w:r>
      <w:r w:rsidR="001C1B89">
        <w:rPr>
          <w:rFonts w:ascii="Times New Roman" w:hAnsi="Times New Roman" w:cs="Times New Roman"/>
          <w:sz w:val="24"/>
          <w:szCs w:val="24"/>
        </w:rPr>
        <w:t>2</w:t>
      </w:r>
      <w:r>
        <w:rPr>
          <w:rFonts w:ascii="Times New Roman" w:hAnsi="Times New Roman" w:cs="Times New Roman"/>
          <w:sz w:val="24"/>
          <w:szCs w:val="24"/>
        </w:rPr>
        <w:t xml:space="preserve"> - Fluxograma básico das fases de produção do óleo de palma e de palmiste</w:t>
      </w:r>
    </w:p>
    <w:p w14:paraId="55550F99" w14:textId="77777777" w:rsidR="0046060C" w:rsidRDefault="0046060C" w:rsidP="0046060C">
      <w:pPr>
        <w:spacing w:after="0"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DBD319E" wp14:editId="7E2544CC">
            <wp:extent cx="5571806" cy="6238875"/>
            <wp:effectExtent l="0" t="0" r="0" b="0"/>
            <wp:docPr id="2" name="Imagem 2"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Diagrama&#10;&#10;Descrição gerada automaticamente"/>
                    <pic:cNvPicPr/>
                  </pic:nvPicPr>
                  <pic:blipFill>
                    <a:blip r:embed="rId8">
                      <a:extLst>
                        <a:ext uri="{28A0092B-C50C-407E-A947-70E740481C1C}">
                          <a14:useLocalDpi xmlns:a14="http://schemas.microsoft.com/office/drawing/2010/main" val="0"/>
                        </a:ext>
                      </a:extLst>
                    </a:blip>
                    <a:stretch>
                      <a:fillRect/>
                    </a:stretch>
                  </pic:blipFill>
                  <pic:spPr>
                    <a:xfrm>
                      <a:off x="0" y="0"/>
                      <a:ext cx="5573488" cy="6240758"/>
                    </a:xfrm>
                    <a:prstGeom prst="rect">
                      <a:avLst/>
                    </a:prstGeom>
                  </pic:spPr>
                </pic:pic>
              </a:graphicData>
            </a:graphic>
          </wp:inline>
        </w:drawing>
      </w:r>
    </w:p>
    <w:p w14:paraId="3B444908" w14:textId="77777777" w:rsidR="0046060C" w:rsidRPr="000C4886" w:rsidRDefault="0046060C" w:rsidP="0046060C">
      <w:pPr>
        <w:spacing w:after="0" w:line="360" w:lineRule="auto"/>
        <w:rPr>
          <w:rFonts w:ascii="Times New Roman" w:hAnsi="Times New Roman" w:cs="Times New Roman"/>
          <w:sz w:val="20"/>
          <w:szCs w:val="20"/>
        </w:rPr>
      </w:pPr>
      <w:r w:rsidRPr="000C4886">
        <w:rPr>
          <w:rFonts w:ascii="Times New Roman" w:hAnsi="Times New Roman" w:cs="Times New Roman"/>
          <w:sz w:val="20"/>
          <w:szCs w:val="20"/>
        </w:rPr>
        <w:t>Fonte: Os autores (2021)</w:t>
      </w:r>
    </w:p>
    <w:p w14:paraId="45B299B0" w14:textId="77777777" w:rsidR="0046060C" w:rsidRDefault="0046060C" w:rsidP="0046060C">
      <w:pPr>
        <w:spacing w:after="0" w:line="360" w:lineRule="auto"/>
        <w:jc w:val="both"/>
        <w:rPr>
          <w:rFonts w:ascii="Times New Roman" w:hAnsi="Times New Roman" w:cs="Times New Roman"/>
          <w:sz w:val="24"/>
          <w:szCs w:val="24"/>
        </w:rPr>
      </w:pPr>
    </w:p>
    <w:p w14:paraId="579137D9" w14:textId="77777777" w:rsidR="0046060C" w:rsidRDefault="0046060C" w:rsidP="00377428">
      <w:pPr>
        <w:spacing w:after="0" w:line="360" w:lineRule="auto"/>
        <w:rPr>
          <w:rFonts w:ascii="Times New Roman" w:hAnsi="Times New Roman" w:cs="Times New Roman"/>
          <w:b/>
          <w:bCs/>
          <w:sz w:val="24"/>
          <w:szCs w:val="24"/>
        </w:rPr>
      </w:pPr>
    </w:p>
    <w:p w14:paraId="5CC518AE" w14:textId="496D9CE2" w:rsidR="00622B53" w:rsidRPr="00377428" w:rsidRDefault="00C325CD" w:rsidP="00377428">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5</w:t>
      </w:r>
      <w:r w:rsidR="00377428">
        <w:rPr>
          <w:rFonts w:ascii="Times New Roman" w:hAnsi="Times New Roman" w:cs="Times New Roman"/>
          <w:b/>
          <w:bCs/>
          <w:sz w:val="24"/>
          <w:szCs w:val="24"/>
        </w:rPr>
        <w:t xml:space="preserve">. </w:t>
      </w:r>
      <w:r w:rsidR="00B663B7">
        <w:rPr>
          <w:rFonts w:ascii="Times New Roman" w:hAnsi="Times New Roman" w:cs="Times New Roman"/>
          <w:b/>
          <w:bCs/>
          <w:sz w:val="24"/>
          <w:szCs w:val="24"/>
        </w:rPr>
        <w:t>RESULTADOS</w:t>
      </w:r>
    </w:p>
    <w:p w14:paraId="5AB4148D" w14:textId="77777777" w:rsidR="00315126" w:rsidRDefault="00D6631B" w:rsidP="0031512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Nessa secção é falado a respeito d</w:t>
      </w:r>
      <w:r w:rsidR="001633D8">
        <w:rPr>
          <w:rFonts w:ascii="Times New Roman" w:hAnsi="Times New Roman" w:cs="Times New Roman"/>
          <w:sz w:val="24"/>
          <w:szCs w:val="24"/>
        </w:rPr>
        <w:t xml:space="preserve">os resultados obtidos na pesquisa. Dessa forma, </w:t>
      </w:r>
      <w:r w:rsidR="00713AD1">
        <w:rPr>
          <w:rFonts w:ascii="Times New Roman" w:hAnsi="Times New Roman" w:cs="Times New Roman"/>
          <w:sz w:val="24"/>
          <w:szCs w:val="24"/>
        </w:rPr>
        <w:t>são apresentados a análise dos dados</w:t>
      </w:r>
      <w:r w:rsidR="00BE36B6">
        <w:rPr>
          <w:rFonts w:ascii="Times New Roman" w:hAnsi="Times New Roman" w:cs="Times New Roman"/>
          <w:sz w:val="24"/>
          <w:szCs w:val="24"/>
        </w:rPr>
        <w:t xml:space="preserve">, feita </w:t>
      </w:r>
      <w:r w:rsidR="009A4696">
        <w:rPr>
          <w:rFonts w:ascii="Times New Roman" w:hAnsi="Times New Roman" w:cs="Times New Roman"/>
          <w:sz w:val="24"/>
          <w:szCs w:val="24"/>
        </w:rPr>
        <w:t>a partir da coleta dos dados</w:t>
      </w:r>
      <w:r w:rsidR="003A1789">
        <w:rPr>
          <w:rFonts w:ascii="Times New Roman" w:hAnsi="Times New Roman" w:cs="Times New Roman"/>
          <w:sz w:val="24"/>
          <w:szCs w:val="24"/>
        </w:rPr>
        <w:t xml:space="preserve">, assim, </w:t>
      </w:r>
      <w:r w:rsidR="00285346">
        <w:rPr>
          <w:rFonts w:ascii="Times New Roman" w:hAnsi="Times New Roman" w:cs="Times New Roman"/>
          <w:sz w:val="24"/>
          <w:szCs w:val="24"/>
        </w:rPr>
        <w:t>alguns dos dados foram cedidos pel</w:t>
      </w:r>
      <w:r w:rsidR="00E56688">
        <w:rPr>
          <w:rFonts w:ascii="Times New Roman" w:hAnsi="Times New Roman" w:cs="Times New Roman"/>
          <w:sz w:val="24"/>
          <w:szCs w:val="24"/>
        </w:rPr>
        <w:t xml:space="preserve">o </w:t>
      </w:r>
      <w:r w:rsidR="009549E2">
        <w:rPr>
          <w:rFonts w:ascii="Times New Roman" w:hAnsi="Times New Roman" w:cs="Times New Roman"/>
          <w:sz w:val="24"/>
          <w:szCs w:val="24"/>
        </w:rPr>
        <w:t xml:space="preserve">setor do controle de qualidade da agroindústria, outros dados foram </w:t>
      </w:r>
      <w:r w:rsidR="00E56688">
        <w:rPr>
          <w:rFonts w:ascii="Times New Roman" w:hAnsi="Times New Roman" w:cs="Times New Roman"/>
          <w:sz w:val="24"/>
          <w:szCs w:val="24"/>
        </w:rPr>
        <w:t>adquiridos através de observação do processo produtivo.</w:t>
      </w:r>
      <w:r w:rsidR="00B86B88">
        <w:rPr>
          <w:rFonts w:ascii="Times New Roman" w:hAnsi="Times New Roman" w:cs="Times New Roman"/>
          <w:sz w:val="24"/>
          <w:szCs w:val="24"/>
        </w:rPr>
        <w:t xml:space="preserve"> </w:t>
      </w:r>
    </w:p>
    <w:p w14:paraId="57C95547" w14:textId="4E189060" w:rsidR="00315126" w:rsidRDefault="00B86B88" w:rsidP="0031512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Assim, os dados analisados são referentes ao grau de maturação</w:t>
      </w:r>
      <w:r w:rsidR="006B0952">
        <w:rPr>
          <w:rFonts w:ascii="Times New Roman" w:hAnsi="Times New Roman" w:cs="Times New Roman"/>
          <w:sz w:val="24"/>
          <w:szCs w:val="24"/>
        </w:rPr>
        <w:t xml:space="preserve"> e deficiência</w:t>
      </w:r>
      <w:r>
        <w:rPr>
          <w:rFonts w:ascii="Times New Roman" w:hAnsi="Times New Roman" w:cs="Times New Roman"/>
          <w:sz w:val="24"/>
          <w:szCs w:val="24"/>
        </w:rPr>
        <w:t xml:space="preserve"> dos cachos dos frutos recebidos</w:t>
      </w:r>
      <w:r w:rsidR="00ED13F1">
        <w:rPr>
          <w:rFonts w:ascii="Times New Roman" w:hAnsi="Times New Roman" w:cs="Times New Roman"/>
          <w:sz w:val="24"/>
          <w:szCs w:val="24"/>
        </w:rPr>
        <w:t>.</w:t>
      </w:r>
      <w:r w:rsidR="00315126">
        <w:rPr>
          <w:rFonts w:ascii="Times New Roman" w:hAnsi="Times New Roman" w:cs="Times New Roman"/>
          <w:sz w:val="24"/>
          <w:szCs w:val="24"/>
        </w:rPr>
        <w:t xml:space="preserve"> Posterior a análise</w:t>
      </w:r>
      <w:r w:rsidR="00FF5351">
        <w:rPr>
          <w:rFonts w:ascii="Times New Roman" w:hAnsi="Times New Roman" w:cs="Times New Roman"/>
          <w:sz w:val="24"/>
          <w:szCs w:val="24"/>
        </w:rPr>
        <w:t xml:space="preserve"> dos dados foi feito uma proposta de melhoria a partir do ciclo PCDA</w:t>
      </w:r>
      <w:r w:rsidR="007A188D">
        <w:rPr>
          <w:rFonts w:ascii="Times New Roman" w:hAnsi="Times New Roman" w:cs="Times New Roman"/>
          <w:sz w:val="24"/>
          <w:szCs w:val="24"/>
        </w:rPr>
        <w:t>, e feita duas ações de melhoria a partir da ferramenta da qualidade 5W1H.</w:t>
      </w:r>
    </w:p>
    <w:p w14:paraId="1F678FF0" w14:textId="77777777" w:rsidR="00830398" w:rsidRDefault="00830398" w:rsidP="00830398">
      <w:pPr>
        <w:spacing w:after="0" w:line="360" w:lineRule="auto"/>
        <w:jc w:val="both"/>
        <w:rPr>
          <w:rFonts w:ascii="Times New Roman" w:hAnsi="Times New Roman" w:cs="Times New Roman"/>
          <w:sz w:val="24"/>
          <w:szCs w:val="24"/>
        </w:rPr>
      </w:pPr>
    </w:p>
    <w:p w14:paraId="403F300C" w14:textId="006F229E" w:rsidR="004E7A12" w:rsidRPr="003E51FD" w:rsidRDefault="00C325CD" w:rsidP="004E7A1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3E51FD" w:rsidRPr="003E51FD">
        <w:rPr>
          <w:rFonts w:ascii="Times New Roman" w:hAnsi="Times New Roman" w:cs="Times New Roman"/>
          <w:b/>
          <w:bCs/>
          <w:sz w:val="24"/>
          <w:szCs w:val="24"/>
        </w:rPr>
        <w:t xml:space="preserve">.1. </w:t>
      </w:r>
      <w:r w:rsidR="00923482" w:rsidRPr="003E51FD">
        <w:rPr>
          <w:rFonts w:ascii="Times New Roman" w:hAnsi="Times New Roman" w:cs="Times New Roman"/>
          <w:b/>
          <w:bCs/>
          <w:sz w:val="24"/>
          <w:szCs w:val="24"/>
        </w:rPr>
        <w:t>Análise</w:t>
      </w:r>
      <w:r w:rsidR="003E51FD" w:rsidRPr="003E51FD">
        <w:rPr>
          <w:rFonts w:ascii="Times New Roman" w:hAnsi="Times New Roman" w:cs="Times New Roman"/>
          <w:b/>
          <w:bCs/>
          <w:sz w:val="24"/>
          <w:szCs w:val="24"/>
        </w:rPr>
        <w:t xml:space="preserve"> dos dados</w:t>
      </w:r>
    </w:p>
    <w:p w14:paraId="0E54BBC3" w14:textId="07309682" w:rsidR="00D45331" w:rsidRDefault="005D38F1" w:rsidP="0087398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partir da coleta de dados foi feita a análise dos </w:t>
      </w:r>
      <w:r w:rsidR="006F50A0">
        <w:rPr>
          <w:rFonts w:ascii="Times New Roman" w:hAnsi="Times New Roman" w:cs="Times New Roman"/>
          <w:sz w:val="24"/>
          <w:szCs w:val="24"/>
        </w:rPr>
        <w:t>mesmos</w:t>
      </w:r>
      <w:r>
        <w:rPr>
          <w:rFonts w:ascii="Times New Roman" w:hAnsi="Times New Roman" w:cs="Times New Roman"/>
          <w:sz w:val="24"/>
          <w:szCs w:val="24"/>
        </w:rPr>
        <w:t>.</w:t>
      </w:r>
      <w:r w:rsidR="006449EB">
        <w:rPr>
          <w:rFonts w:ascii="Times New Roman" w:hAnsi="Times New Roman" w:cs="Times New Roman"/>
          <w:sz w:val="24"/>
          <w:szCs w:val="24"/>
        </w:rPr>
        <w:t xml:space="preserve"> </w:t>
      </w:r>
      <w:r w:rsidR="006E434A">
        <w:rPr>
          <w:rFonts w:ascii="Times New Roman" w:hAnsi="Times New Roman" w:cs="Times New Roman"/>
          <w:sz w:val="24"/>
          <w:szCs w:val="24"/>
        </w:rPr>
        <w:t>Assim</w:t>
      </w:r>
      <w:r w:rsidR="00881F72">
        <w:rPr>
          <w:rFonts w:ascii="Times New Roman" w:hAnsi="Times New Roman" w:cs="Times New Roman"/>
          <w:sz w:val="24"/>
          <w:szCs w:val="24"/>
        </w:rPr>
        <w:t>, pode-se entender as principais causas que podem estar gerando p</w:t>
      </w:r>
      <w:r w:rsidR="00AE7050">
        <w:rPr>
          <w:rFonts w:ascii="Times New Roman" w:hAnsi="Times New Roman" w:cs="Times New Roman"/>
          <w:sz w:val="24"/>
          <w:szCs w:val="24"/>
        </w:rPr>
        <w:t>erdas</w:t>
      </w:r>
      <w:r w:rsidR="00881F72">
        <w:rPr>
          <w:rFonts w:ascii="Times New Roman" w:hAnsi="Times New Roman" w:cs="Times New Roman"/>
          <w:sz w:val="24"/>
          <w:szCs w:val="24"/>
        </w:rPr>
        <w:t xml:space="preserve"> no processamento do óleo de palma</w:t>
      </w:r>
      <w:r w:rsidR="00AE1DB9">
        <w:rPr>
          <w:rFonts w:ascii="Times New Roman" w:hAnsi="Times New Roman" w:cs="Times New Roman"/>
          <w:sz w:val="24"/>
          <w:szCs w:val="24"/>
        </w:rPr>
        <w:t>, observando a fase 1 do processo</w:t>
      </w:r>
      <w:r w:rsidR="00107213">
        <w:rPr>
          <w:rFonts w:ascii="Times New Roman" w:hAnsi="Times New Roman" w:cs="Times New Roman"/>
          <w:sz w:val="24"/>
          <w:szCs w:val="24"/>
        </w:rPr>
        <w:t xml:space="preserve"> e determinando tais causas.</w:t>
      </w:r>
    </w:p>
    <w:p w14:paraId="1945BD0F" w14:textId="758E2A46" w:rsidR="00515E29" w:rsidRDefault="006F50A0" w:rsidP="008739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w:t>
      </w:r>
      <w:r w:rsidR="00DB1240">
        <w:rPr>
          <w:rFonts w:ascii="Times New Roman" w:hAnsi="Times New Roman" w:cs="Times New Roman"/>
          <w:sz w:val="24"/>
          <w:szCs w:val="24"/>
        </w:rPr>
        <w:t xml:space="preserve">a implementação da ferramenta </w:t>
      </w:r>
      <w:r w:rsidR="00DB1240" w:rsidRPr="00DB1240">
        <w:rPr>
          <w:rFonts w:ascii="Times New Roman" w:hAnsi="Times New Roman" w:cs="Times New Roman"/>
          <w:i/>
          <w:iCs/>
          <w:sz w:val="24"/>
          <w:szCs w:val="24"/>
        </w:rPr>
        <w:t>Brainstorming</w:t>
      </w:r>
      <w:r w:rsidR="00DB1240">
        <w:rPr>
          <w:rFonts w:ascii="Times New Roman" w:hAnsi="Times New Roman" w:cs="Times New Roman"/>
          <w:sz w:val="24"/>
          <w:szCs w:val="24"/>
        </w:rPr>
        <w:t xml:space="preserve"> </w:t>
      </w:r>
      <w:r w:rsidR="00755AAA">
        <w:rPr>
          <w:rFonts w:ascii="Times New Roman" w:hAnsi="Times New Roman" w:cs="Times New Roman"/>
          <w:sz w:val="24"/>
          <w:szCs w:val="24"/>
        </w:rPr>
        <w:t xml:space="preserve">se </w:t>
      </w:r>
      <w:r w:rsidR="00951610">
        <w:rPr>
          <w:rFonts w:ascii="Times New Roman" w:hAnsi="Times New Roman" w:cs="Times New Roman"/>
          <w:sz w:val="24"/>
          <w:szCs w:val="24"/>
        </w:rPr>
        <w:t>pode levantar algumas questões referentes a natureza do problema</w:t>
      </w:r>
      <w:r w:rsidR="00F669D3">
        <w:rPr>
          <w:rFonts w:ascii="Times New Roman" w:hAnsi="Times New Roman" w:cs="Times New Roman"/>
          <w:sz w:val="24"/>
          <w:szCs w:val="24"/>
        </w:rPr>
        <w:t xml:space="preserve">, </w:t>
      </w:r>
      <w:r w:rsidR="00DB1240">
        <w:rPr>
          <w:rFonts w:ascii="Times New Roman" w:hAnsi="Times New Roman" w:cs="Times New Roman"/>
          <w:sz w:val="24"/>
          <w:szCs w:val="24"/>
        </w:rPr>
        <w:t xml:space="preserve">a fim de ouvir dos participantes da produção e extração do óleo de palma as principais causas que podem estar gerando os problemas referentes a chegada de frutos verdes ou podres na fase de recepção dos cachos de fruto frescos na agroindústria. </w:t>
      </w:r>
    </w:p>
    <w:p w14:paraId="480FCA2E" w14:textId="39C19F0B" w:rsidR="00DB1240" w:rsidRDefault="00515E29" w:rsidP="008739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Após a utilização da ferramenta </w:t>
      </w:r>
      <w:r w:rsidRPr="00D03AE9">
        <w:rPr>
          <w:rFonts w:ascii="Times New Roman" w:hAnsi="Times New Roman" w:cs="Times New Roman"/>
          <w:i/>
          <w:iCs/>
          <w:sz w:val="24"/>
          <w:szCs w:val="24"/>
        </w:rPr>
        <w:t>Brainstorming</w:t>
      </w:r>
      <w:r>
        <w:rPr>
          <w:rFonts w:ascii="Times New Roman" w:hAnsi="Times New Roman" w:cs="Times New Roman"/>
          <w:sz w:val="24"/>
          <w:szCs w:val="24"/>
        </w:rPr>
        <w:t xml:space="preserve"> tem-se</w:t>
      </w:r>
      <w:r w:rsidR="00DB1240">
        <w:rPr>
          <w:rFonts w:ascii="Times New Roman" w:hAnsi="Times New Roman" w:cs="Times New Roman"/>
          <w:sz w:val="24"/>
          <w:szCs w:val="24"/>
        </w:rPr>
        <w:t xml:space="preserve"> </w:t>
      </w:r>
      <w:r w:rsidR="004E3AB2">
        <w:rPr>
          <w:rFonts w:ascii="Times New Roman" w:hAnsi="Times New Roman" w:cs="Times New Roman"/>
          <w:sz w:val="24"/>
          <w:szCs w:val="24"/>
        </w:rPr>
        <w:t xml:space="preserve">que, segundo </w:t>
      </w:r>
      <w:r w:rsidR="00DB1240">
        <w:rPr>
          <w:rFonts w:ascii="Times New Roman" w:hAnsi="Times New Roman" w:cs="Times New Roman"/>
          <w:sz w:val="24"/>
          <w:szCs w:val="24"/>
        </w:rPr>
        <w:t xml:space="preserve">os funcionários </w:t>
      </w:r>
      <w:r w:rsidR="004E3AB2">
        <w:rPr>
          <w:rFonts w:ascii="Times New Roman" w:hAnsi="Times New Roman" w:cs="Times New Roman"/>
          <w:sz w:val="24"/>
          <w:szCs w:val="24"/>
        </w:rPr>
        <w:t xml:space="preserve">da agroindústria estudada, </w:t>
      </w:r>
      <w:r w:rsidR="00DB1240">
        <w:rPr>
          <w:rFonts w:ascii="Times New Roman" w:hAnsi="Times New Roman" w:cs="Times New Roman"/>
          <w:sz w:val="24"/>
          <w:szCs w:val="24"/>
        </w:rPr>
        <w:t xml:space="preserve">as principais causas </w:t>
      </w:r>
      <w:r w:rsidR="004E3AB2">
        <w:rPr>
          <w:rFonts w:ascii="Times New Roman" w:hAnsi="Times New Roman" w:cs="Times New Roman"/>
          <w:sz w:val="24"/>
          <w:szCs w:val="24"/>
        </w:rPr>
        <w:t xml:space="preserve">dos problemas no processo </w:t>
      </w:r>
      <w:r w:rsidR="00DB1240">
        <w:rPr>
          <w:rFonts w:ascii="Times New Roman" w:hAnsi="Times New Roman" w:cs="Times New Roman"/>
          <w:sz w:val="24"/>
          <w:szCs w:val="24"/>
        </w:rPr>
        <w:t>são:</w:t>
      </w:r>
    </w:p>
    <w:p w14:paraId="0EB12FEB" w14:textId="77777777" w:rsidR="00540DAB" w:rsidRDefault="00540DAB" w:rsidP="0087398D">
      <w:pPr>
        <w:pStyle w:val="PargrafodaLista"/>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Constante necessidade de frutos para processamento na fábrica; </w:t>
      </w:r>
    </w:p>
    <w:p w14:paraId="5096C394" w14:textId="77777777" w:rsidR="00DB1240" w:rsidRDefault="00DB1240" w:rsidP="0087398D">
      <w:pPr>
        <w:pStyle w:val="PargrafodaLista"/>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Falta de entendimento ou conhecimento nas práticas corretas de coleta dos CFF;</w:t>
      </w:r>
    </w:p>
    <w:p w14:paraId="42D9D8AF" w14:textId="77777777" w:rsidR="00DB1240" w:rsidRDefault="00DB1240" w:rsidP="0087398D">
      <w:pPr>
        <w:pStyle w:val="PargrafodaLista"/>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Falta de controle mais rígido na fase 1 da indústria;</w:t>
      </w:r>
    </w:p>
    <w:p w14:paraId="3A5A9C33" w14:textId="77777777" w:rsidR="00DB1240" w:rsidRDefault="00DB1240" w:rsidP="0087398D">
      <w:pPr>
        <w:pStyle w:val="PargrafodaLista"/>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Ausência de estabelecimento de padrão dos CFF para a coleta;</w:t>
      </w:r>
    </w:p>
    <w:p w14:paraId="41271636" w14:textId="77777777" w:rsidR="00DB1240" w:rsidRDefault="00DB1240" w:rsidP="0087398D">
      <w:pPr>
        <w:pStyle w:val="PargrafodaLista"/>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Maior ação dos funcionários do controle de qualidade na fase 1;</w:t>
      </w:r>
    </w:p>
    <w:p w14:paraId="138BEC9D" w14:textId="77777777" w:rsidR="00DB1240" w:rsidRDefault="00DB1240" w:rsidP="0087398D">
      <w:pPr>
        <w:pStyle w:val="PargrafodaLista"/>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Falta de registros sobre perdas referentes a essas condições.</w:t>
      </w:r>
    </w:p>
    <w:p w14:paraId="7A00F216" w14:textId="77777777" w:rsidR="00DB1240" w:rsidRDefault="00DB1240" w:rsidP="008739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Estas foram as principais noções sobre as causas do problema que se originaram do emprego da ferramenta. </w:t>
      </w:r>
    </w:p>
    <w:p w14:paraId="115438E5" w14:textId="77777777" w:rsidR="00DB1240" w:rsidRDefault="00DB1240" w:rsidP="008739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Outra questão a ser destacada, referente a coleta de dados, é que o setor de controle de qualidade cedeu alguns dados de amostras para que pudessem serem objetos de análise do trabalho. </w:t>
      </w:r>
    </w:p>
    <w:p w14:paraId="4F7B4B97" w14:textId="578D5779" w:rsidR="00DB1240" w:rsidRDefault="00DB1240" w:rsidP="0087398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Além disso, é válido ressaltar que segundo o gerente responsável que respondeu a entrevista, 50% dos frutos que chegam a fábricas são de fazendas de produtores rurais e outros 50% são das plantações da própria empresa.</w:t>
      </w:r>
    </w:p>
    <w:p w14:paraId="6554295C" w14:textId="173608D9" w:rsidR="00441FF7" w:rsidRDefault="00FA72B8" w:rsidP="0087398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partir disso,</w:t>
      </w:r>
      <w:r w:rsidR="00321924">
        <w:rPr>
          <w:rFonts w:ascii="Times New Roman" w:hAnsi="Times New Roman" w:cs="Times New Roman"/>
          <w:sz w:val="24"/>
          <w:szCs w:val="24"/>
        </w:rPr>
        <w:t xml:space="preserve"> foi </w:t>
      </w:r>
      <w:r w:rsidR="004C6573">
        <w:rPr>
          <w:rFonts w:ascii="Times New Roman" w:hAnsi="Times New Roman" w:cs="Times New Roman"/>
          <w:sz w:val="24"/>
          <w:szCs w:val="24"/>
        </w:rPr>
        <w:t xml:space="preserve">analisado dados referentes a setor de controle de qualidade onde pode-se ter </w:t>
      </w:r>
      <w:r w:rsidR="00E433CC">
        <w:rPr>
          <w:rFonts w:ascii="Times New Roman" w:hAnsi="Times New Roman" w:cs="Times New Roman"/>
          <w:sz w:val="24"/>
          <w:szCs w:val="24"/>
        </w:rPr>
        <w:t xml:space="preserve">um percentual dos valores e condições em que os cachos chegam </w:t>
      </w:r>
      <w:r w:rsidR="00BC62DC">
        <w:rPr>
          <w:rFonts w:ascii="Times New Roman" w:hAnsi="Times New Roman" w:cs="Times New Roman"/>
          <w:sz w:val="24"/>
          <w:szCs w:val="24"/>
        </w:rPr>
        <w:t>à</w:t>
      </w:r>
      <w:r w:rsidR="00E433CC">
        <w:rPr>
          <w:rFonts w:ascii="Times New Roman" w:hAnsi="Times New Roman" w:cs="Times New Roman"/>
          <w:sz w:val="24"/>
          <w:szCs w:val="24"/>
        </w:rPr>
        <w:t xml:space="preserve"> indústria.</w:t>
      </w:r>
      <w:r w:rsidR="00B33CF6">
        <w:rPr>
          <w:rFonts w:ascii="Times New Roman" w:hAnsi="Times New Roman" w:cs="Times New Roman"/>
          <w:sz w:val="24"/>
          <w:szCs w:val="24"/>
        </w:rPr>
        <w:t xml:space="preserve"> </w:t>
      </w:r>
      <w:r w:rsidR="00BC62DC">
        <w:rPr>
          <w:rFonts w:ascii="Times New Roman" w:hAnsi="Times New Roman" w:cs="Times New Roman"/>
          <w:sz w:val="24"/>
          <w:szCs w:val="24"/>
        </w:rPr>
        <w:t xml:space="preserve"> Assim foram divididos em duas categorias: deficiências e grau de maturação</w:t>
      </w:r>
      <w:r w:rsidR="00C908B0">
        <w:rPr>
          <w:rFonts w:ascii="Times New Roman" w:hAnsi="Times New Roman" w:cs="Times New Roman"/>
          <w:sz w:val="24"/>
          <w:szCs w:val="24"/>
        </w:rPr>
        <w:t xml:space="preserve"> dos CFF</w:t>
      </w:r>
      <w:r w:rsidR="00BC62DC">
        <w:rPr>
          <w:rFonts w:ascii="Times New Roman" w:hAnsi="Times New Roman" w:cs="Times New Roman"/>
          <w:sz w:val="24"/>
          <w:szCs w:val="24"/>
        </w:rPr>
        <w:t xml:space="preserve">. </w:t>
      </w:r>
      <w:r w:rsidR="00B33CF6" w:rsidRPr="00CF532D">
        <w:rPr>
          <w:rFonts w:ascii="Times New Roman" w:hAnsi="Times New Roman" w:cs="Times New Roman"/>
          <w:sz w:val="24"/>
          <w:szCs w:val="24"/>
        </w:rPr>
        <w:t xml:space="preserve">Tais dados recebidos </w:t>
      </w:r>
      <w:r w:rsidR="007F724E" w:rsidRPr="00CF532D">
        <w:rPr>
          <w:rFonts w:ascii="Times New Roman" w:hAnsi="Times New Roman" w:cs="Times New Roman"/>
          <w:sz w:val="24"/>
          <w:szCs w:val="24"/>
        </w:rPr>
        <w:t>geraram</w:t>
      </w:r>
      <w:r w:rsidR="00F13811" w:rsidRPr="00CF532D">
        <w:rPr>
          <w:rFonts w:ascii="Times New Roman" w:hAnsi="Times New Roman" w:cs="Times New Roman"/>
          <w:sz w:val="24"/>
          <w:szCs w:val="24"/>
        </w:rPr>
        <w:t xml:space="preserve"> a</w:t>
      </w:r>
      <w:r w:rsidR="00BC62DC" w:rsidRPr="00CF532D">
        <w:rPr>
          <w:rFonts w:ascii="Times New Roman" w:hAnsi="Times New Roman" w:cs="Times New Roman"/>
          <w:sz w:val="24"/>
          <w:szCs w:val="24"/>
        </w:rPr>
        <w:t>s</w:t>
      </w:r>
      <w:r w:rsidR="00F13811" w:rsidRPr="00CF532D">
        <w:rPr>
          <w:rFonts w:ascii="Times New Roman" w:hAnsi="Times New Roman" w:cs="Times New Roman"/>
          <w:sz w:val="24"/>
          <w:szCs w:val="24"/>
        </w:rPr>
        <w:t xml:space="preserve"> tabela</w:t>
      </w:r>
      <w:r w:rsidR="00BC62DC" w:rsidRPr="00CF532D">
        <w:rPr>
          <w:rFonts w:ascii="Times New Roman" w:hAnsi="Times New Roman" w:cs="Times New Roman"/>
          <w:sz w:val="24"/>
          <w:szCs w:val="24"/>
        </w:rPr>
        <w:t>s</w:t>
      </w:r>
      <w:r w:rsidR="00B207D6">
        <w:rPr>
          <w:rFonts w:ascii="Times New Roman" w:hAnsi="Times New Roman" w:cs="Times New Roman"/>
          <w:sz w:val="24"/>
          <w:szCs w:val="24"/>
        </w:rPr>
        <w:t xml:space="preserve"> 3 e 4.</w:t>
      </w:r>
    </w:p>
    <w:p w14:paraId="6D196AAA" w14:textId="4E7F6827" w:rsidR="00377428" w:rsidRDefault="00377428" w:rsidP="00377428">
      <w:pPr>
        <w:spacing w:after="0" w:line="360" w:lineRule="auto"/>
        <w:rPr>
          <w:rFonts w:ascii="Times New Roman" w:hAnsi="Times New Roman" w:cs="Times New Roman"/>
          <w:sz w:val="24"/>
          <w:szCs w:val="24"/>
        </w:rPr>
      </w:pPr>
    </w:p>
    <w:p w14:paraId="08CB8DB8" w14:textId="04086E64" w:rsidR="001C1B89" w:rsidRDefault="001C1B89" w:rsidP="00377428">
      <w:pPr>
        <w:spacing w:after="0" w:line="360" w:lineRule="auto"/>
        <w:rPr>
          <w:rFonts w:ascii="Times New Roman" w:hAnsi="Times New Roman" w:cs="Times New Roman"/>
          <w:sz w:val="24"/>
          <w:szCs w:val="24"/>
        </w:rPr>
      </w:pPr>
    </w:p>
    <w:p w14:paraId="527F9BB0" w14:textId="048492F9" w:rsidR="001C1B89" w:rsidRDefault="001C1B89" w:rsidP="00377428">
      <w:pPr>
        <w:spacing w:after="0" w:line="360" w:lineRule="auto"/>
        <w:rPr>
          <w:rFonts w:ascii="Times New Roman" w:hAnsi="Times New Roman" w:cs="Times New Roman"/>
          <w:sz w:val="24"/>
          <w:szCs w:val="24"/>
        </w:rPr>
      </w:pPr>
    </w:p>
    <w:p w14:paraId="6D06FA60" w14:textId="77777777" w:rsidR="001C1B89" w:rsidRDefault="001C1B89" w:rsidP="00377428">
      <w:pPr>
        <w:spacing w:after="0" w:line="360" w:lineRule="auto"/>
        <w:rPr>
          <w:rFonts w:ascii="Times New Roman" w:hAnsi="Times New Roman" w:cs="Times New Roman"/>
          <w:sz w:val="24"/>
          <w:szCs w:val="24"/>
        </w:rPr>
      </w:pPr>
    </w:p>
    <w:p w14:paraId="09C10972" w14:textId="589D1191" w:rsidR="00D171D9" w:rsidRDefault="00D171D9" w:rsidP="00377428">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Tabela </w:t>
      </w:r>
      <w:r w:rsidR="00B207D6">
        <w:rPr>
          <w:rFonts w:ascii="Times New Roman" w:hAnsi="Times New Roman" w:cs="Times New Roman"/>
          <w:sz w:val="24"/>
          <w:szCs w:val="24"/>
        </w:rPr>
        <w:t xml:space="preserve">3 </w:t>
      </w:r>
      <w:r w:rsidR="00377428">
        <w:rPr>
          <w:rFonts w:ascii="Times New Roman" w:hAnsi="Times New Roman" w:cs="Times New Roman"/>
          <w:sz w:val="24"/>
          <w:szCs w:val="24"/>
        </w:rPr>
        <w:t>-</w:t>
      </w:r>
      <w:r>
        <w:rPr>
          <w:rFonts w:ascii="Times New Roman" w:hAnsi="Times New Roman" w:cs="Times New Roman"/>
          <w:sz w:val="24"/>
          <w:szCs w:val="24"/>
        </w:rPr>
        <w:t xml:space="preserve"> Deficiências presentes nos CFF</w:t>
      </w:r>
    </w:p>
    <w:tbl>
      <w:tblPr>
        <w:tblStyle w:val="Tabelacomgrade"/>
        <w:tblW w:w="0" w:type="auto"/>
        <w:tblLook w:val="04A0" w:firstRow="1" w:lastRow="0" w:firstColumn="1" w:lastColumn="0" w:noHBand="0" w:noVBand="1"/>
      </w:tblPr>
      <w:tblGrid>
        <w:gridCol w:w="1413"/>
        <w:gridCol w:w="1417"/>
        <w:gridCol w:w="1134"/>
        <w:gridCol w:w="1611"/>
        <w:gridCol w:w="1416"/>
        <w:gridCol w:w="1300"/>
        <w:gridCol w:w="1337"/>
      </w:tblGrid>
      <w:tr w:rsidR="00377428" w14:paraId="67015D2C" w14:textId="77777777" w:rsidTr="004116C1">
        <w:tc>
          <w:tcPr>
            <w:tcW w:w="9628" w:type="dxa"/>
            <w:gridSpan w:val="7"/>
          </w:tcPr>
          <w:p w14:paraId="5EA7D0C7" w14:textId="1800C96E" w:rsidR="00377428" w:rsidRDefault="00377428" w:rsidP="00377428">
            <w:pPr>
              <w:pStyle w:val="PargrafodaLista"/>
              <w:spacing w:line="360" w:lineRule="auto"/>
              <w:ind w:left="0"/>
              <w:jc w:val="center"/>
              <w:rPr>
                <w:rFonts w:ascii="Times New Roman" w:hAnsi="Times New Roman" w:cs="Times New Roman"/>
              </w:rPr>
            </w:pPr>
            <w:r w:rsidRPr="00E42D20">
              <w:rPr>
                <w:rFonts w:ascii="Times New Roman" w:eastAsia="Times New Roman" w:hAnsi="Times New Roman" w:cs="Times New Roman"/>
                <w:color w:val="000000"/>
                <w:sz w:val="24"/>
                <w:szCs w:val="24"/>
              </w:rPr>
              <w:t>Deficiências (valores em porcentagem)</w:t>
            </w:r>
          </w:p>
        </w:tc>
      </w:tr>
      <w:tr w:rsidR="00377428" w14:paraId="3E6822A6" w14:textId="77777777" w:rsidTr="00377428">
        <w:tc>
          <w:tcPr>
            <w:tcW w:w="1413" w:type="dxa"/>
            <w:vAlign w:val="center"/>
          </w:tcPr>
          <w:p w14:paraId="3A605CFE" w14:textId="284E257E" w:rsidR="00377428" w:rsidRDefault="00377428" w:rsidP="00377428">
            <w:pPr>
              <w:pStyle w:val="PargrafodaLista"/>
              <w:spacing w:line="360" w:lineRule="auto"/>
              <w:ind w:left="0"/>
              <w:jc w:val="center"/>
              <w:rPr>
                <w:rFonts w:ascii="Times New Roman" w:hAnsi="Times New Roman" w:cs="Times New Roman"/>
              </w:rPr>
            </w:pPr>
            <w:r w:rsidRPr="00E42D20">
              <w:rPr>
                <w:rFonts w:ascii="Times New Roman" w:eastAsia="Times New Roman" w:hAnsi="Times New Roman" w:cs="Times New Roman"/>
                <w:color w:val="000000"/>
                <w:sz w:val="24"/>
                <w:szCs w:val="24"/>
              </w:rPr>
              <w:t>Amostras</w:t>
            </w:r>
          </w:p>
        </w:tc>
        <w:tc>
          <w:tcPr>
            <w:tcW w:w="1417" w:type="dxa"/>
            <w:vAlign w:val="center"/>
          </w:tcPr>
          <w:p w14:paraId="1DDC475B" w14:textId="59011AA1" w:rsidR="00377428" w:rsidRDefault="00377428" w:rsidP="00377428">
            <w:pPr>
              <w:pStyle w:val="PargrafodaLista"/>
              <w:spacing w:line="360" w:lineRule="auto"/>
              <w:ind w:left="0"/>
              <w:jc w:val="center"/>
              <w:rPr>
                <w:rFonts w:ascii="Times New Roman" w:hAnsi="Times New Roman" w:cs="Times New Roman"/>
              </w:rPr>
            </w:pPr>
            <w:r w:rsidRPr="00E42D20">
              <w:rPr>
                <w:rFonts w:ascii="Times New Roman" w:eastAsia="Times New Roman" w:hAnsi="Times New Roman" w:cs="Times New Roman"/>
                <w:color w:val="000000"/>
                <w:sz w:val="24"/>
                <w:szCs w:val="24"/>
              </w:rPr>
              <w:t>Talo longo</w:t>
            </w:r>
          </w:p>
        </w:tc>
        <w:tc>
          <w:tcPr>
            <w:tcW w:w="1134" w:type="dxa"/>
            <w:vAlign w:val="center"/>
          </w:tcPr>
          <w:p w14:paraId="26AA21B0" w14:textId="1A6773BF" w:rsidR="00377428" w:rsidRDefault="00377428" w:rsidP="00377428">
            <w:pPr>
              <w:pStyle w:val="PargrafodaLista"/>
              <w:spacing w:line="360" w:lineRule="auto"/>
              <w:ind w:left="0"/>
              <w:jc w:val="center"/>
              <w:rPr>
                <w:rFonts w:ascii="Times New Roman" w:hAnsi="Times New Roman" w:cs="Times New Roman"/>
              </w:rPr>
            </w:pPr>
            <w:r w:rsidRPr="00E42D20">
              <w:rPr>
                <w:rFonts w:ascii="Times New Roman" w:eastAsia="Times New Roman" w:hAnsi="Times New Roman" w:cs="Times New Roman"/>
                <w:color w:val="000000"/>
                <w:sz w:val="24"/>
                <w:szCs w:val="24"/>
              </w:rPr>
              <w:t>Cacho duro</w:t>
            </w:r>
          </w:p>
        </w:tc>
        <w:tc>
          <w:tcPr>
            <w:tcW w:w="1611" w:type="dxa"/>
            <w:vAlign w:val="center"/>
          </w:tcPr>
          <w:p w14:paraId="67DB162E" w14:textId="5305E097" w:rsidR="00377428" w:rsidRDefault="00377428" w:rsidP="00377428">
            <w:pPr>
              <w:pStyle w:val="PargrafodaLista"/>
              <w:spacing w:line="360" w:lineRule="auto"/>
              <w:ind w:left="0"/>
              <w:jc w:val="center"/>
              <w:rPr>
                <w:rFonts w:ascii="Times New Roman" w:hAnsi="Times New Roman" w:cs="Times New Roman"/>
              </w:rPr>
            </w:pPr>
            <w:r w:rsidRPr="00E42D20">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 xml:space="preserve">á </w:t>
            </w:r>
            <w:r w:rsidRPr="00E42D20">
              <w:rPr>
                <w:rFonts w:ascii="Times New Roman" w:eastAsia="Times New Roman" w:hAnsi="Times New Roman" w:cs="Times New Roman"/>
                <w:color w:val="000000"/>
                <w:sz w:val="24"/>
                <w:szCs w:val="24"/>
              </w:rPr>
              <w:t>forma</w:t>
            </w:r>
            <w:r>
              <w:rPr>
                <w:rFonts w:ascii="Times New Roman" w:eastAsia="Times New Roman" w:hAnsi="Times New Roman" w:cs="Times New Roman"/>
                <w:color w:val="000000"/>
                <w:sz w:val="24"/>
                <w:szCs w:val="24"/>
              </w:rPr>
              <w:t>ção /P</w:t>
            </w:r>
            <w:r w:rsidRPr="00E42D20">
              <w:rPr>
                <w:rFonts w:ascii="Times New Roman" w:eastAsia="Times New Roman" w:hAnsi="Times New Roman" w:cs="Times New Roman"/>
                <w:color w:val="000000"/>
                <w:sz w:val="24"/>
                <w:szCs w:val="24"/>
              </w:rPr>
              <w:t>oliniz</w:t>
            </w:r>
            <w:r>
              <w:rPr>
                <w:rFonts w:ascii="Times New Roman" w:eastAsia="Times New Roman" w:hAnsi="Times New Roman" w:cs="Times New Roman"/>
                <w:color w:val="000000"/>
                <w:sz w:val="24"/>
                <w:szCs w:val="24"/>
              </w:rPr>
              <w:t>ação</w:t>
            </w:r>
          </w:p>
        </w:tc>
        <w:tc>
          <w:tcPr>
            <w:tcW w:w="1416" w:type="dxa"/>
            <w:vAlign w:val="center"/>
          </w:tcPr>
          <w:p w14:paraId="5AEEDA38" w14:textId="07E99202" w:rsidR="00377428" w:rsidRDefault="00377428" w:rsidP="00377428">
            <w:pPr>
              <w:pStyle w:val="PargrafodaLista"/>
              <w:spacing w:line="360" w:lineRule="auto"/>
              <w:ind w:left="0"/>
              <w:jc w:val="center"/>
              <w:rPr>
                <w:rFonts w:ascii="Times New Roman" w:hAnsi="Times New Roman" w:cs="Times New Roman"/>
              </w:rPr>
            </w:pPr>
            <w:r w:rsidRPr="00E42D20">
              <w:rPr>
                <w:rFonts w:ascii="Times New Roman" w:eastAsia="Times New Roman" w:hAnsi="Times New Roman" w:cs="Times New Roman"/>
                <w:color w:val="000000"/>
                <w:sz w:val="24"/>
                <w:szCs w:val="24"/>
              </w:rPr>
              <w:t>Maturação desuniforme</w:t>
            </w:r>
          </w:p>
        </w:tc>
        <w:tc>
          <w:tcPr>
            <w:tcW w:w="1300" w:type="dxa"/>
            <w:vAlign w:val="center"/>
          </w:tcPr>
          <w:p w14:paraId="18368BAF" w14:textId="2692FD51" w:rsidR="00377428" w:rsidRDefault="00377428" w:rsidP="00377428">
            <w:pPr>
              <w:pStyle w:val="PargrafodaLista"/>
              <w:spacing w:line="360" w:lineRule="auto"/>
              <w:ind w:left="0"/>
              <w:jc w:val="center"/>
              <w:rPr>
                <w:rFonts w:ascii="Times New Roman" w:hAnsi="Times New Roman" w:cs="Times New Roman"/>
              </w:rPr>
            </w:pPr>
            <w:r w:rsidRPr="00E42D20">
              <w:rPr>
                <w:rFonts w:ascii="Times New Roman" w:eastAsia="Times New Roman" w:hAnsi="Times New Roman" w:cs="Times New Roman"/>
                <w:color w:val="000000"/>
                <w:sz w:val="24"/>
                <w:szCs w:val="24"/>
              </w:rPr>
              <w:t>Sem deficiência</w:t>
            </w:r>
          </w:p>
        </w:tc>
        <w:tc>
          <w:tcPr>
            <w:tcW w:w="1337" w:type="dxa"/>
            <w:vAlign w:val="center"/>
          </w:tcPr>
          <w:p w14:paraId="7F997D48" w14:textId="0B7FFC4D" w:rsidR="00377428" w:rsidRDefault="00377428" w:rsidP="00377428">
            <w:pPr>
              <w:pStyle w:val="PargrafodaLista"/>
              <w:spacing w:line="360" w:lineRule="auto"/>
              <w:ind w:left="0"/>
              <w:jc w:val="center"/>
              <w:rPr>
                <w:rFonts w:ascii="Times New Roman" w:hAnsi="Times New Roman" w:cs="Times New Roman"/>
              </w:rPr>
            </w:pPr>
            <w:r w:rsidRPr="00E42D20">
              <w:rPr>
                <w:rFonts w:ascii="Times New Roman" w:eastAsia="Times New Roman" w:hAnsi="Times New Roman" w:cs="Times New Roman"/>
                <w:color w:val="000000"/>
                <w:sz w:val="24"/>
                <w:szCs w:val="24"/>
              </w:rPr>
              <w:t>% total de Deficiência</w:t>
            </w:r>
          </w:p>
        </w:tc>
      </w:tr>
      <w:tr w:rsidR="00377428" w14:paraId="4D3EEE42" w14:textId="77777777" w:rsidTr="00377428">
        <w:tc>
          <w:tcPr>
            <w:tcW w:w="1413" w:type="dxa"/>
            <w:vAlign w:val="bottom"/>
          </w:tcPr>
          <w:p w14:paraId="3C061EEF" w14:textId="374CCE82" w:rsidR="00377428" w:rsidRDefault="00377428" w:rsidP="00377428">
            <w:pPr>
              <w:pStyle w:val="PargrafodaLista"/>
              <w:spacing w:line="360" w:lineRule="auto"/>
              <w:ind w:left="0"/>
              <w:rPr>
                <w:rFonts w:ascii="Times New Roman" w:hAnsi="Times New Roman" w:cs="Times New Roman"/>
              </w:rPr>
            </w:pPr>
            <w:r w:rsidRPr="00E42D20">
              <w:rPr>
                <w:rFonts w:ascii="Times New Roman" w:eastAsia="Times New Roman" w:hAnsi="Times New Roman" w:cs="Times New Roman"/>
                <w:color w:val="000000"/>
                <w:sz w:val="24"/>
                <w:szCs w:val="24"/>
              </w:rPr>
              <w:t>Amostra 1</w:t>
            </w:r>
          </w:p>
        </w:tc>
        <w:tc>
          <w:tcPr>
            <w:tcW w:w="1417" w:type="dxa"/>
            <w:vAlign w:val="center"/>
          </w:tcPr>
          <w:p w14:paraId="51DD8E7D" w14:textId="189B2BD1" w:rsidR="00377428" w:rsidRDefault="00377428" w:rsidP="00377428">
            <w:pPr>
              <w:pStyle w:val="PargrafodaLista"/>
              <w:spacing w:line="360" w:lineRule="auto"/>
              <w:ind w:left="0"/>
              <w:jc w:val="center"/>
              <w:rPr>
                <w:rFonts w:ascii="Times New Roman" w:hAnsi="Times New Roman" w:cs="Times New Roman"/>
              </w:rPr>
            </w:pPr>
            <w:r w:rsidRPr="00E42D20">
              <w:rPr>
                <w:rFonts w:ascii="Times New Roman" w:eastAsia="Times New Roman" w:hAnsi="Times New Roman" w:cs="Times New Roman"/>
                <w:color w:val="000000"/>
                <w:sz w:val="24"/>
                <w:szCs w:val="24"/>
              </w:rPr>
              <w:t>16,67%</w:t>
            </w:r>
          </w:p>
        </w:tc>
        <w:tc>
          <w:tcPr>
            <w:tcW w:w="1134" w:type="dxa"/>
            <w:vAlign w:val="center"/>
          </w:tcPr>
          <w:p w14:paraId="3BB03F2E" w14:textId="13ECBB8F" w:rsidR="00377428" w:rsidRDefault="00377428" w:rsidP="00377428">
            <w:pPr>
              <w:pStyle w:val="PargrafodaLista"/>
              <w:spacing w:line="360" w:lineRule="auto"/>
              <w:ind w:left="0"/>
              <w:jc w:val="center"/>
              <w:rPr>
                <w:rFonts w:ascii="Times New Roman" w:hAnsi="Times New Roman" w:cs="Times New Roman"/>
              </w:rPr>
            </w:pPr>
            <w:r w:rsidRPr="00E42D20">
              <w:rPr>
                <w:rFonts w:ascii="Times New Roman" w:eastAsia="Times New Roman" w:hAnsi="Times New Roman" w:cs="Times New Roman"/>
                <w:color w:val="000000"/>
                <w:sz w:val="24"/>
                <w:szCs w:val="24"/>
              </w:rPr>
              <w:t>0%</w:t>
            </w:r>
          </w:p>
        </w:tc>
        <w:tc>
          <w:tcPr>
            <w:tcW w:w="1611" w:type="dxa"/>
            <w:vAlign w:val="center"/>
          </w:tcPr>
          <w:p w14:paraId="7374A585" w14:textId="7BE40D20" w:rsidR="00377428" w:rsidRDefault="00377428" w:rsidP="00377428">
            <w:pPr>
              <w:pStyle w:val="PargrafodaLista"/>
              <w:spacing w:line="360" w:lineRule="auto"/>
              <w:ind w:left="0"/>
              <w:jc w:val="center"/>
              <w:rPr>
                <w:rFonts w:ascii="Times New Roman" w:hAnsi="Times New Roman" w:cs="Times New Roman"/>
              </w:rPr>
            </w:pPr>
            <w:r w:rsidRPr="00E42D20">
              <w:rPr>
                <w:rFonts w:ascii="Times New Roman" w:eastAsia="Times New Roman" w:hAnsi="Times New Roman" w:cs="Times New Roman"/>
                <w:color w:val="000000"/>
                <w:sz w:val="24"/>
                <w:szCs w:val="24"/>
              </w:rPr>
              <w:t>19,05%</w:t>
            </w:r>
          </w:p>
        </w:tc>
        <w:tc>
          <w:tcPr>
            <w:tcW w:w="1416" w:type="dxa"/>
            <w:vAlign w:val="center"/>
          </w:tcPr>
          <w:p w14:paraId="5CFEC90A" w14:textId="76D87CF5" w:rsidR="00377428" w:rsidRDefault="00377428" w:rsidP="00377428">
            <w:pPr>
              <w:pStyle w:val="PargrafodaLista"/>
              <w:spacing w:line="360" w:lineRule="auto"/>
              <w:ind w:left="0"/>
              <w:jc w:val="center"/>
              <w:rPr>
                <w:rFonts w:ascii="Times New Roman" w:hAnsi="Times New Roman" w:cs="Times New Roman"/>
              </w:rPr>
            </w:pPr>
            <w:r w:rsidRPr="00E42D20">
              <w:rPr>
                <w:rFonts w:ascii="Times New Roman" w:eastAsia="Times New Roman" w:hAnsi="Times New Roman" w:cs="Times New Roman"/>
                <w:color w:val="000000"/>
                <w:sz w:val="24"/>
                <w:szCs w:val="24"/>
              </w:rPr>
              <w:t>11,90%</w:t>
            </w:r>
          </w:p>
        </w:tc>
        <w:tc>
          <w:tcPr>
            <w:tcW w:w="1300" w:type="dxa"/>
            <w:vAlign w:val="center"/>
          </w:tcPr>
          <w:p w14:paraId="357369DD" w14:textId="6A3EB86A" w:rsidR="00377428" w:rsidRDefault="00377428" w:rsidP="00377428">
            <w:pPr>
              <w:pStyle w:val="PargrafodaLista"/>
              <w:spacing w:line="360" w:lineRule="auto"/>
              <w:ind w:left="0"/>
              <w:jc w:val="center"/>
              <w:rPr>
                <w:rFonts w:ascii="Times New Roman" w:hAnsi="Times New Roman" w:cs="Times New Roman"/>
              </w:rPr>
            </w:pPr>
            <w:r w:rsidRPr="00E42D20">
              <w:rPr>
                <w:rFonts w:ascii="Times New Roman" w:eastAsia="Times New Roman" w:hAnsi="Times New Roman" w:cs="Times New Roman"/>
                <w:color w:val="000000"/>
                <w:sz w:val="24"/>
                <w:szCs w:val="24"/>
              </w:rPr>
              <w:t>52,68%</w:t>
            </w:r>
          </w:p>
        </w:tc>
        <w:tc>
          <w:tcPr>
            <w:tcW w:w="1337" w:type="dxa"/>
            <w:vAlign w:val="center"/>
          </w:tcPr>
          <w:p w14:paraId="27B105F9" w14:textId="314523A1" w:rsidR="00377428" w:rsidRDefault="00377428" w:rsidP="00377428">
            <w:pPr>
              <w:pStyle w:val="PargrafodaLista"/>
              <w:spacing w:line="360" w:lineRule="auto"/>
              <w:ind w:left="0"/>
              <w:jc w:val="center"/>
              <w:rPr>
                <w:rFonts w:ascii="Times New Roman" w:hAnsi="Times New Roman" w:cs="Times New Roman"/>
              </w:rPr>
            </w:pPr>
            <w:r w:rsidRPr="00E42D20">
              <w:rPr>
                <w:rFonts w:ascii="Times New Roman" w:eastAsia="Times New Roman" w:hAnsi="Times New Roman" w:cs="Times New Roman"/>
                <w:color w:val="000000"/>
                <w:sz w:val="24"/>
                <w:szCs w:val="24"/>
              </w:rPr>
              <w:t>47,</w:t>
            </w:r>
            <w:r w:rsidR="00793590">
              <w:rPr>
                <w:rFonts w:ascii="Times New Roman" w:eastAsia="Times New Roman" w:hAnsi="Times New Roman" w:cs="Times New Roman"/>
                <w:color w:val="000000"/>
                <w:sz w:val="24"/>
                <w:szCs w:val="24"/>
              </w:rPr>
              <w:t>3</w:t>
            </w:r>
            <w:r w:rsidRPr="00E42D20">
              <w:rPr>
                <w:rFonts w:ascii="Times New Roman" w:eastAsia="Times New Roman" w:hAnsi="Times New Roman" w:cs="Times New Roman"/>
                <w:color w:val="000000"/>
                <w:sz w:val="24"/>
                <w:szCs w:val="24"/>
              </w:rPr>
              <w:t>2%</w:t>
            </w:r>
          </w:p>
        </w:tc>
      </w:tr>
      <w:tr w:rsidR="00377428" w14:paraId="3D81095D" w14:textId="77777777" w:rsidTr="00377428">
        <w:tc>
          <w:tcPr>
            <w:tcW w:w="1413" w:type="dxa"/>
            <w:vAlign w:val="bottom"/>
          </w:tcPr>
          <w:p w14:paraId="02473ACA" w14:textId="29044B75" w:rsidR="00377428" w:rsidRDefault="00377428" w:rsidP="00377428">
            <w:pPr>
              <w:pStyle w:val="PargrafodaLista"/>
              <w:spacing w:line="360" w:lineRule="auto"/>
              <w:ind w:left="0"/>
              <w:rPr>
                <w:rFonts w:ascii="Times New Roman" w:hAnsi="Times New Roman" w:cs="Times New Roman"/>
              </w:rPr>
            </w:pPr>
            <w:r w:rsidRPr="00E42D20">
              <w:rPr>
                <w:rFonts w:ascii="Times New Roman" w:eastAsia="Times New Roman" w:hAnsi="Times New Roman" w:cs="Times New Roman"/>
                <w:color w:val="000000"/>
                <w:sz w:val="24"/>
                <w:szCs w:val="24"/>
              </w:rPr>
              <w:t>Amostra 2</w:t>
            </w:r>
          </w:p>
        </w:tc>
        <w:tc>
          <w:tcPr>
            <w:tcW w:w="1417" w:type="dxa"/>
            <w:vAlign w:val="center"/>
          </w:tcPr>
          <w:p w14:paraId="01A6FE93" w14:textId="24CF8552" w:rsidR="00377428" w:rsidRDefault="00377428" w:rsidP="00377428">
            <w:pPr>
              <w:pStyle w:val="PargrafodaLista"/>
              <w:spacing w:line="360" w:lineRule="auto"/>
              <w:ind w:left="0"/>
              <w:jc w:val="center"/>
              <w:rPr>
                <w:rFonts w:ascii="Times New Roman" w:hAnsi="Times New Roman" w:cs="Times New Roman"/>
              </w:rPr>
            </w:pPr>
            <w:r w:rsidRPr="00E42D20">
              <w:rPr>
                <w:rFonts w:ascii="Times New Roman" w:eastAsia="Times New Roman" w:hAnsi="Times New Roman" w:cs="Times New Roman"/>
                <w:color w:val="000000"/>
                <w:sz w:val="24"/>
                <w:szCs w:val="24"/>
              </w:rPr>
              <w:t>10,00%</w:t>
            </w:r>
          </w:p>
        </w:tc>
        <w:tc>
          <w:tcPr>
            <w:tcW w:w="1134" w:type="dxa"/>
            <w:vAlign w:val="center"/>
          </w:tcPr>
          <w:p w14:paraId="7E8100CD" w14:textId="483A6F02" w:rsidR="00377428" w:rsidRDefault="00377428" w:rsidP="00377428">
            <w:pPr>
              <w:pStyle w:val="PargrafodaLista"/>
              <w:spacing w:line="360" w:lineRule="auto"/>
              <w:ind w:left="0"/>
              <w:jc w:val="center"/>
              <w:rPr>
                <w:rFonts w:ascii="Times New Roman" w:hAnsi="Times New Roman" w:cs="Times New Roman"/>
              </w:rPr>
            </w:pPr>
            <w:r w:rsidRPr="00E42D20">
              <w:rPr>
                <w:rFonts w:ascii="Times New Roman" w:eastAsia="Times New Roman" w:hAnsi="Times New Roman" w:cs="Times New Roman"/>
                <w:color w:val="000000"/>
                <w:sz w:val="24"/>
                <w:szCs w:val="24"/>
              </w:rPr>
              <w:t>0%</w:t>
            </w:r>
          </w:p>
        </w:tc>
        <w:tc>
          <w:tcPr>
            <w:tcW w:w="1611" w:type="dxa"/>
            <w:vAlign w:val="center"/>
          </w:tcPr>
          <w:p w14:paraId="3608C08A" w14:textId="04C17FDD" w:rsidR="00377428" w:rsidRDefault="00377428" w:rsidP="00377428">
            <w:pPr>
              <w:pStyle w:val="PargrafodaLista"/>
              <w:spacing w:line="360" w:lineRule="auto"/>
              <w:ind w:left="0"/>
              <w:jc w:val="center"/>
              <w:rPr>
                <w:rFonts w:ascii="Times New Roman" w:hAnsi="Times New Roman" w:cs="Times New Roman"/>
              </w:rPr>
            </w:pPr>
            <w:r w:rsidRPr="00E42D20">
              <w:rPr>
                <w:rFonts w:ascii="Times New Roman" w:eastAsia="Times New Roman" w:hAnsi="Times New Roman" w:cs="Times New Roman"/>
                <w:color w:val="000000"/>
                <w:sz w:val="24"/>
                <w:szCs w:val="24"/>
              </w:rPr>
              <w:t>10%</w:t>
            </w:r>
          </w:p>
        </w:tc>
        <w:tc>
          <w:tcPr>
            <w:tcW w:w="1416" w:type="dxa"/>
            <w:vAlign w:val="center"/>
          </w:tcPr>
          <w:p w14:paraId="08CF2F8D" w14:textId="0E52F67D" w:rsidR="00377428" w:rsidRDefault="00377428" w:rsidP="00377428">
            <w:pPr>
              <w:pStyle w:val="PargrafodaLista"/>
              <w:spacing w:line="360" w:lineRule="auto"/>
              <w:ind w:left="0"/>
              <w:jc w:val="center"/>
              <w:rPr>
                <w:rFonts w:ascii="Times New Roman" w:hAnsi="Times New Roman" w:cs="Times New Roman"/>
              </w:rPr>
            </w:pPr>
            <w:r w:rsidRPr="00E42D20">
              <w:rPr>
                <w:rFonts w:ascii="Times New Roman" w:eastAsia="Times New Roman" w:hAnsi="Times New Roman" w:cs="Times New Roman"/>
                <w:color w:val="000000"/>
                <w:sz w:val="24"/>
                <w:szCs w:val="24"/>
              </w:rPr>
              <w:t>10%</w:t>
            </w:r>
          </w:p>
        </w:tc>
        <w:tc>
          <w:tcPr>
            <w:tcW w:w="1300" w:type="dxa"/>
            <w:vAlign w:val="center"/>
          </w:tcPr>
          <w:p w14:paraId="0F5FD74B" w14:textId="1FC6CB8A" w:rsidR="00377428" w:rsidRDefault="00377428" w:rsidP="00377428">
            <w:pPr>
              <w:pStyle w:val="PargrafodaLista"/>
              <w:spacing w:line="360" w:lineRule="auto"/>
              <w:ind w:left="0"/>
              <w:jc w:val="center"/>
              <w:rPr>
                <w:rFonts w:ascii="Times New Roman" w:hAnsi="Times New Roman" w:cs="Times New Roman"/>
              </w:rPr>
            </w:pPr>
            <w:r w:rsidRPr="00E42D20">
              <w:rPr>
                <w:rFonts w:ascii="Times New Roman" w:eastAsia="Times New Roman" w:hAnsi="Times New Roman" w:cs="Times New Roman"/>
                <w:color w:val="000000"/>
                <w:sz w:val="24"/>
                <w:szCs w:val="24"/>
              </w:rPr>
              <w:t>70%</w:t>
            </w:r>
          </w:p>
        </w:tc>
        <w:tc>
          <w:tcPr>
            <w:tcW w:w="1337" w:type="dxa"/>
            <w:vAlign w:val="center"/>
          </w:tcPr>
          <w:p w14:paraId="6AD30C05" w14:textId="287B3477" w:rsidR="00377428" w:rsidRDefault="00377428" w:rsidP="00377428">
            <w:pPr>
              <w:pStyle w:val="PargrafodaLista"/>
              <w:spacing w:line="360" w:lineRule="auto"/>
              <w:ind w:left="0"/>
              <w:jc w:val="center"/>
              <w:rPr>
                <w:rFonts w:ascii="Times New Roman" w:hAnsi="Times New Roman" w:cs="Times New Roman"/>
              </w:rPr>
            </w:pPr>
            <w:r w:rsidRPr="00E42D20">
              <w:rPr>
                <w:rFonts w:ascii="Times New Roman" w:eastAsia="Times New Roman" w:hAnsi="Times New Roman" w:cs="Times New Roman"/>
                <w:color w:val="000000"/>
                <w:sz w:val="24"/>
                <w:szCs w:val="24"/>
              </w:rPr>
              <w:t>30,00%</w:t>
            </w:r>
          </w:p>
        </w:tc>
      </w:tr>
      <w:tr w:rsidR="00377428" w14:paraId="6C5B7743" w14:textId="77777777" w:rsidTr="00377428">
        <w:tc>
          <w:tcPr>
            <w:tcW w:w="1413" w:type="dxa"/>
            <w:vAlign w:val="bottom"/>
          </w:tcPr>
          <w:p w14:paraId="669A64F7" w14:textId="19989013" w:rsidR="00377428" w:rsidRDefault="00377428" w:rsidP="00377428">
            <w:pPr>
              <w:pStyle w:val="PargrafodaLista"/>
              <w:spacing w:line="360" w:lineRule="auto"/>
              <w:ind w:left="0"/>
              <w:rPr>
                <w:rFonts w:ascii="Times New Roman" w:hAnsi="Times New Roman" w:cs="Times New Roman"/>
              </w:rPr>
            </w:pPr>
            <w:r w:rsidRPr="00E42D20">
              <w:rPr>
                <w:rFonts w:ascii="Times New Roman" w:eastAsia="Times New Roman" w:hAnsi="Times New Roman" w:cs="Times New Roman"/>
                <w:color w:val="000000"/>
                <w:sz w:val="24"/>
                <w:szCs w:val="24"/>
              </w:rPr>
              <w:t>Amostra 3</w:t>
            </w:r>
          </w:p>
        </w:tc>
        <w:tc>
          <w:tcPr>
            <w:tcW w:w="1417" w:type="dxa"/>
            <w:vAlign w:val="center"/>
          </w:tcPr>
          <w:p w14:paraId="4C204C9E" w14:textId="0CDBF063" w:rsidR="00377428" w:rsidRDefault="00377428" w:rsidP="00377428">
            <w:pPr>
              <w:pStyle w:val="PargrafodaLista"/>
              <w:spacing w:line="360" w:lineRule="auto"/>
              <w:ind w:left="0"/>
              <w:jc w:val="center"/>
              <w:rPr>
                <w:rFonts w:ascii="Times New Roman" w:hAnsi="Times New Roman" w:cs="Times New Roman"/>
              </w:rPr>
            </w:pPr>
            <w:r w:rsidRPr="00E42D20">
              <w:rPr>
                <w:rFonts w:ascii="Times New Roman" w:eastAsia="Times New Roman" w:hAnsi="Times New Roman" w:cs="Times New Roman"/>
                <w:color w:val="000000"/>
                <w:sz w:val="24"/>
                <w:szCs w:val="24"/>
              </w:rPr>
              <w:t>13,33%</w:t>
            </w:r>
          </w:p>
        </w:tc>
        <w:tc>
          <w:tcPr>
            <w:tcW w:w="1134" w:type="dxa"/>
            <w:vAlign w:val="center"/>
          </w:tcPr>
          <w:p w14:paraId="0E283107" w14:textId="6CA1C461" w:rsidR="00377428" w:rsidRDefault="00377428" w:rsidP="00377428">
            <w:pPr>
              <w:pStyle w:val="PargrafodaLista"/>
              <w:spacing w:line="360" w:lineRule="auto"/>
              <w:ind w:left="0"/>
              <w:jc w:val="center"/>
              <w:rPr>
                <w:rFonts w:ascii="Times New Roman" w:hAnsi="Times New Roman" w:cs="Times New Roman"/>
              </w:rPr>
            </w:pPr>
            <w:r w:rsidRPr="00E42D20">
              <w:rPr>
                <w:rFonts w:ascii="Times New Roman" w:eastAsia="Times New Roman" w:hAnsi="Times New Roman" w:cs="Times New Roman"/>
                <w:color w:val="000000"/>
                <w:sz w:val="24"/>
                <w:szCs w:val="24"/>
              </w:rPr>
              <w:t>0%</w:t>
            </w:r>
          </w:p>
        </w:tc>
        <w:tc>
          <w:tcPr>
            <w:tcW w:w="1611" w:type="dxa"/>
            <w:vAlign w:val="center"/>
          </w:tcPr>
          <w:p w14:paraId="36ED9509" w14:textId="14F7A2D8" w:rsidR="00377428" w:rsidRDefault="00377428" w:rsidP="00377428">
            <w:pPr>
              <w:pStyle w:val="PargrafodaLista"/>
              <w:spacing w:line="360" w:lineRule="auto"/>
              <w:ind w:left="0"/>
              <w:jc w:val="center"/>
              <w:rPr>
                <w:rFonts w:ascii="Times New Roman" w:hAnsi="Times New Roman" w:cs="Times New Roman"/>
              </w:rPr>
            </w:pPr>
            <w:r w:rsidRPr="00E42D20">
              <w:rPr>
                <w:rFonts w:ascii="Times New Roman" w:eastAsia="Times New Roman" w:hAnsi="Times New Roman" w:cs="Times New Roman"/>
                <w:color w:val="000000"/>
                <w:sz w:val="24"/>
                <w:szCs w:val="24"/>
              </w:rPr>
              <w:t>13,33%</w:t>
            </w:r>
          </w:p>
        </w:tc>
        <w:tc>
          <w:tcPr>
            <w:tcW w:w="1416" w:type="dxa"/>
            <w:vAlign w:val="center"/>
          </w:tcPr>
          <w:p w14:paraId="537B5CA6" w14:textId="7B2EF7A1" w:rsidR="00377428" w:rsidRDefault="00377428" w:rsidP="00377428">
            <w:pPr>
              <w:pStyle w:val="PargrafodaLista"/>
              <w:spacing w:line="360" w:lineRule="auto"/>
              <w:ind w:left="0"/>
              <w:jc w:val="center"/>
              <w:rPr>
                <w:rFonts w:ascii="Times New Roman" w:hAnsi="Times New Roman" w:cs="Times New Roman"/>
              </w:rPr>
            </w:pPr>
            <w:r w:rsidRPr="00E42D20">
              <w:rPr>
                <w:rFonts w:ascii="Times New Roman" w:eastAsia="Times New Roman" w:hAnsi="Times New Roman" w:cs="Times New Roman"/>
                <w:color w:val="000000"/>
                <w:sz w:val="24"/>
                <w:szCs w:val="24"/>
              </w:rPr>
              <w:t>10%</w:t>
            </w:r>
          </w:p>
        </w:tc>
        <w:tc>
          <w:tcPr>
            <w:tcW w:w="1300" w:type="dxa"/>
            <w:vAlign w:val="center"/>
          </w:tcPr>
          <w:p w14:paraId="3E9E391A" w14:textId="53DEE069" w:rsidR="00377428" w:rsidRDefault="00377428" w:rsidP="00377428">
            <w:pPr>
              <w:pStyle w:val="PargrafodaLista"/>
              <w:spacing w:line="360" w:lineRule="auto"/>
              <w:ind w:left="0"/>
              <w:jc w:val="center"/>
              <w:rPr>
                <w:rFonts w:ascii="Times New Roman" w:hAnsi="Times New Roman" w:cs="Times New Roman"/>
              </w:rPr>
            </w:pPr>
            <w:r w:rsidRPr="00E42D20">
              <w:rPr>
                <w:rFonts w:ascii="Times New Roman" w:eastAsia="Times New Roman" w:hAnsi="Times New Roman" w:cs="Times New Roman"/>
                <w:color w:val="000000"/>
                <w:sz w:val="24"/>
                <w:szCs w:val="24"/>
              </w:rPr>
              <w:t>63,34%</w:t>
            </w:r>
          </w:p>
        </w:tc>
        <w:tc>
          <w:tcPr>
            <w:tcW w:w="1337" w:type="dxa"/>
            <w:vAlign w:val="center"/>
          </w:tcPr>
          <w:p w14:paraId="57016A65" w14:textId="2853FEFA" w:rsidR="00377428" w:rsidRDefault="00377428" w:rsidP="00377428">
            <w:pPr>
              <w:pStyle w:val="PargrafodaLista"/>
              <w:spacing w:line="360" w:lineRule="auto"/>
              <w:ind w:left="0"/>
              <w:jc w:val="center"/>
              <w:rPr>
                <w:rFonts w:ascii="Times New Roman" w:hAnsi="Times New Roman" w:cs="Times New Roman"/>
              </w:rPr>
            </w:pPr>
            <w:r w:rsidRPr="00E42D20">
              <w:rPr>
                <w:rFonts w:ascii="Times New Roman" w:eastAsia="Times New Roman" w:hAnsi="Times New Roman" w:cs="Times New Roman"/>
                <w:color w:val="000000"/>
                <w:sz w:val="24"/>
                <w:szCs w:val="24"/>
              </w:rPr>
              <w:t>36,66%</w:t>
            </w:r>
          </w:p>
        </w:tc>
      </w:tr>
      <w:tr w:rsidR="00377428" w14:paraId="7F1678B0" w14:textId="77777777" w:rsidTr="00377428">
        <w:tc>
          <w:tcPr>
            <w:tcW w:w="1413" w:type="dxa"/>
            <w:vAlign w:val="bottom"/>
          </w:tcPr>
          <w:p w14:paraId="64F45C71" w14:textId="396986B3" w:rsidR="00377428" w:rsidRDefault="00377428" w:rsidP="00377428">
            <w:pPr>
              <w:pStyle w:val="PargrafodaLista"/>
              <w:spacing w:line="360" w:lineRule="auto"/>
              <w:ind w:left="0"/>
              <w:rPr>
                <w:rFonts w:ascii="Times New Roman" w:hAnsi="Times New Roman" w:cs="Times New Roman"/>
              </w:rPr>
            </w:pPr>
            <w:r w:rsidRPr="00E42D20">
              <w:rPr>
                <w:rFonts w:ascii="Times New Roman" w:eastAsia="Times New Roman" w:hAnsi="Times New Roman" w:cs="Times New Roman"/>
                <w:color w:val="000000"/>
                <w:sz w:val="24"/>
                <w:szCs w:val="24"/>
              </w:rPr>
              <w:t>Amostra 4</w:t>
            </w:r>
          </w:p>
        </w:tc>
        <w:tc>
          <w:tcPr>
            <w:tcW w:w="1417" w:type="dxa"/>
            <w:vAlign w:val="center"/>
          </w:tcPr>
          <w:p w14:paraId="0D8B37E4" w14:textId="20615E9D" w:rsidR="00377428" w:rsidRDefault="00377428" w:rsidP="00377428">
            <w:pPr>
              <w:pStyle w:val="PargrafodaLista"/>
              <w:spacing w:line="360" w:lineRule="auto"/>
              <w:ind w:left="0"/>
              <w:jc w:val="center"/>
              <w:rPr>
                <w:rFonts w:ascii="Times New Roman" w:hAnsi="Times New Roman" w:cs="Times New Roman"/>
              </w:rPr>
            </w:pPr>
            <w:r w:rsidRPr="00E42D20">
              <w:rPr>
                <w:rFonts w:ascii="Times New Roman" w:eastAsia="Times New Roman" w:hAnsi="Times New Roman" w:cs="Times New Roman"/>
                <w:color w:val="000000"/>
                <w:sz w:val="24"/>
                <w:szCs w:val="24"/>
              </w:rPr>
              <w:t>13,33%</w:t>
            </w:r>
          </w:p>
        </w:tc>
        <w:tc>
          <w:tcPr>
            <w:tcW w:w="1134" w:type="dxa"/>
            <w:vAlign w:val="center"/>
          </w:tcPr>
          <w:p w14:paraId="30EBDB54" w14:textId="527781DA" w:rsidR="00377428" w:rsidRDefault="00377428" w:rsidP="00377428">
            <w:pPr>
              <w:pStyle w:val="PargrafodaLista"/>
              <w:spacing w:line="360" w:lineRule="auto"/>
              <w:ind w:left="0"/>
              <w:jc w:val="center"/>
              <w:rPr>
                <w:rFonts w:ascii="Times New Roman" w:hAnsi="Times New Roman" w:cs="Times New Roman"/>
              </w:rPr>
            </w:pPr>
            <w:r w:rsidRPr="00E42D20">
              <w:rPr>
                <w:rFonts w:ascii="Times New Roman" w:eastAsia="Times New Roman" w:hAnsi="Times New Roman" w:cs="Times New Roman"/>
                <w:color w:val="000000"/>
                <w:sz w:val="24"/>
                <w:szCs w:val="24"/>
              </w:rPr>
              <w:t>0%</w:t>
            </w:r>
          </w:p>
        </w:tc>
        <w:tc>
          <w:tcPr>
            <w:tcW w:w="1611" w:type="dxa"/>
            <w:vAlign w:val="center"/>
          </w:tcPr>
          <w:p w14:paraId="6349F384" w14:textId="4DBD79B6" w:rsidR="00377428" w:rsidRDefault="00377428" w:rsidP="00377428">
            <w:pPr>
              <w:pStyle w:val="PargrafodaLista"/>
              <w:spacing w:line="360" w:lineRule="auto"/>
              <w:ind w:left="0"/>
              <w:jc w:val="center"/>
              <w:rPr>
                <w:rFonts w:ascii="Times New Roman" w:hAnsi="Times New Roman" w:cs="Times New Roman"/>
              </w:rPr>
            </w:pPr>
            <w:r w:rsidRPr="00E42D20">
              <w:rPr>
                <w:rFonts w:ascii="Times New Roman" w:eastAsia="Times New Roman" w:hAnsi="Times New Roman" w:cs="Times New Roman"/>
                <w:color w:val="000000"/>
                <w:sz w:val="24"/>
                <w:szCs w:val="24"/>
              </w:rPr>
              <w:t>16,67%</w:t>
            </w:r>
          </w:p>
        </w:tc>
        <w:tc>
          <w:tcPr>
            <w:tcW w:w="1416" w:type="dxa"/>
            <w:vAlign w:val="center"/>
          </w:tcPr>
          <w:p w14:paraId="270FEC2A" w14:textId="78F31C12" w:rsidR="00377428" w:rsidRDefault="00377428" w:rsidP="00377428">
            <w:pPr>
              <w:pStyle w:val="PargrafodaLista"/>
              <w:spacing w:line="360" w:lineRule="auto"/>
              <w:ind w:left="0"/>
              <w:jc w:val="center"/>
              <w:rPr>
                <w:rFonts w:ascii="Times New Roman" w:hAnsi="Times New Roman" w:cs="Times New Roman"/>
              </w:rPr>
            </w:pPr>
            <w:r w:rsidRPr="00E42D20">
              <w:rPr>
                <w:rFonts w:ascii="Times New Roman" w:eastAsia="Times New Roman" w:hAnsi="Times New Roman" w:cs="Times New Roman"/>
                <w:color w:val="000000"/>
                <w:sz w:val="24"/>
                <w:szCs w:val="24"/>
              </w:rPr>
              <w:t>10%</w:t>
            </w:r>
          </w:p>
        </w:tc>
        <w:tc>
          <w:tcPr>
            <w:tcW w:w="1300" w:type="dxa"/>
            <w:vAlign w:val="center"/>
          </w:tcPr>
          <w:p w14:paraId="28E3DF9A" w14:textId="2188E064" w:rsidR="00377428" w:rsidRDefault="00377428" w:rsidP="00377428">
            <w:pPr>
              <w:pStyle w:val="PargrafodaLista"/>
              <w:spacing w:line="360" w:lineRule="auto"/>
              <w:ind w:left="0"/>
              <w:jc w:val="center"/>
              <w:rPr>
                <w:rFonts w:ascii="Times New Roman" w:hAnsi="Times New Roman" w:cs="Times New Roman"/>
              </w:rPr>
            </w:pPr>
            <w:r w:rsidRPr="00E42D20">
              <w:rPr>
                <w:rFonts w:ascii="Times New Roman" w:eastAsia="Times New Roman" w:hAnsi="Times New Roman" w:cs="Times New Roman"/>
                <w:color w:val="000000"/>
                <w:sz w:val="24"/>
                <w:szCs w:val="24"/>
              </w:rPr>
              <w:t>60%</w:t>
            </w:r>
          </w:p>
        </w:tc>
        <w:tc>
          <w:tcPr>
            <w:tcW w:w="1337" w:type="dxa"/>
            <w:vAlign w:val="center"/>
          </w:tcPr>
          <w:p w14:paraId="4905D057" w14:textId="1B152DED" w:rsidR="00377428" w:rsidRDefault="00377428" w:rsidP="00377428">
            <w:pPr>
              <w:pStyle w:val="PargrafodaLista"/>
              <w:spacing w:line="360" w:lineRule="auto"/>
              <w:ind w:left="0"/>
              <w:jc w:val="center"/>
              <w:rPr>
                <w:rFonts w:ascii="Times New Roman" w:hAnsi="Times New Roman" w:cs="Times New Roman"/>
              </w:rPr>
            </w:pPr>
            <w:r w:rsidRPr="00E42D20">
              <w:rPr>
                <w:rFonts w:ascii="Times New Roman" w:eastAsia="Times New Roman" w:hAnsi="Times New Roman" w:cs="Times New Roman"/>
                <w:color w:val="000000"/>
                <w:sz w:val="24"/>
                <w:szCs w:val="24"/>
              </w:rPr>
              <w:t>40,00%</w:t>
            </w:r>
          </w:p>
        </w:tc>
      </w:tr>
      <w:tr w:rsidR="00377428" w14:paraId="7997A976" w14:textId="77777777" w:rsidTr="00377428">
        <w:tc>
          <w:tcPr>
            <w:tcW w:w="1413" w:type="dxa"/>
            <w:vAlign w:val="bottom"/>
          </w:tcPr>
          <w:p w14:paraId="2A0E3B2C" w14:textId="168FAF86" w:rsidR="00377428" w:rsidRDefault="00377428" w:rsidP="00377428">
            <w:pPr>
              <w:pStyle w:val="PargrafodaLista"/>
              <w:spacing w:line="360" w:lineRule="auto"/>
              <w:ind w:left="0"/>
              <w:rPr>
                <w:rFonts w:ascii="Times New Roman" w:hAnsi="Times New Roman" w:cs="Times New Roman"/>
              </w:rPr>
            </w:pPr>
            <w:r w:rsidRPr="00E42D20">
              <w:rPr>
                <w:rFonts w:ascii="Times New Roman" w:eastAsia="Times New Roman" w:hAnsi="Times New Roman" w:cs="Times New Roman"/>
                <w:color w:val="000000"/>
                <w:sz w:val="24"/>
                <w:szCs w:val="24"/>
              </w:rPr>
              <w:t>Amostra 5</w:t>
            </w:r>
          </w:p>
        </w:tc>
        <w:tc>
          <w:tcPr>
            <w:tcW w:w="1417" w:type="dxa"/>
            <w:vAlign w:val="center"/>
          </w:tcPr>
          <w:p w14:paraId="7F00D595" w14:textId="214D53AA" w:rsidR="00377428" w:rsidRDefault="00377428" w:rsidP="00377428">
            <w:pPr>
              <w:pStyle w:val="PargrafodaLista"/>
              <w:spacing w:line="360" w:lineRule="auto"/>
              <w:ind w:left="0"/>
              <w:jc w:val="center"/>
              <w:rPr>
                <w:rFonts w:ascii="Times New Roman" w:hAnsi="Times New Roman" w:cs="Times New Roman"/>
              </w:rPr>
            </w:pPr>
            <w:r w:rsidRPr="00E42D20">
              <w:rPr>
                <w:rFonts w:ascii="Times New Roman" w:eastAsia="Times New Roman" w:hAnsi="Times New Roman" w:cs="Times New Roman"/>
                <w:color w:val="000000"/>
                <w:sz w:val="24"/>
                <w:szCs w:val="24"/>
              </w:rPr>
              <w:t>0%</w:t>
            </w:r>
          </w:p>
        </w:tc>
        <w:tc>
          <w:tcPr>
            <w:tcW w:w="1134" w:type="dxa"/>
            <w:vAlign w:val="center"/>
          </w:tcPr>
          <w:p w14:paraId="5E0EA3B9" w14:textId="2E8F6C23" w:rsidR="00377428" w:rsidRDefault="00377428" w:rsidP="00377428">
            <w:pPr>
              <w:pStyle w:val="PargrafodaLista"/>
              <w:spacing w:line="360" w:lineRule="auto"/>
              <w:ind w:left="0"/>
              <w:jc w:val="center"/>
              <w:rPr>
                <w:rFonts w:ascii="Times New Roman" w:hAnsi="Times New Roman" w:cs="Times New Roman"/>
              </w:rPr>
            </w:pPr>
            <w:r w:rsidRPr="00E42D20">
              <w:rPr>
                <w:rFonts w:ascii="Times New Roman" w:eastAsia="Times New Roman" w:hAnsi="Times New Roman" w:cs="Times New Roman"/>
                <w:color w:val="000000"/>
                <w:sz w:val="24"/>
                <w:szCs w:val="24"/>
              </w:rPr>
              <w:t>0%</w:t>
            </w:r>
          </w:p>
        </w:tc>
        <w:tc>
          <w:tcPr>
            <w:tcW w:w="1611" w:type="dxa"/>
            <w:vAlign w:val="center"/>
          </w:tcPr>
          <w:p w14:paraId="72ABCDF1" w14:textId="4F344A37" w:rsidR="00377428" w:rsidRDefault="00377428" w:rsidP="00377428">
            <w:pPr>
              <w:pStyle w:val="PargrafodaLista"/>
              <w:spacing w:line="360" w:lineRule="auto"/>
              <w:ind w:left="0"/>
              <w:jc w:val="center"/>
              <w:rPr>
                <w:rFonts w:ascii="Times New Roman" w:hAnsi="Times New Roman" w:cs="Times New Roman"/>
              </w:rPr>
            </w:pPr>
            <w:r w:rsidRPr="00E42D20">
              <w:rPr>
                <w:rFonts w:ascii="Times New Roman" w:eastAsia="Times New Roman" w:hAnsi="Times New Roman" w:cs="Times New Roman"/>
                <w:color w:val="000000"/>
                <w:sz w:val="24"/>
                <w:szCs w:val="24"/>
              </w:rPr>
              <w:t>6,67%</w:t>
            </w:r>
          </w:p>
        </w:tc>
        <w:tc>
          <w:tcPr>
            <w:tcW w:w="1416" w:type="dxa"/>
            <w:vAlign w:val="center"/>
          </w:tcPr>
          <w:p w14:paraId="4408794E" w14:textId="240FEF1B" w:rsidR="00377428" w:rsidRDefault="00377428" w:rsidP="00377428">
            <w:pPr>
              <w:pStyle w:val="PargrafodaLista"/>
              <w:spacing w:line="360" w:lineRule="auto"/>
              <w:ind w:left="0"/>
              <w:jc w:val="center"/>
              <w:rPr>
                <w:rFonts w:ascii="Times New Roman" w:hAnsi="Times New Roman" w:cs="Times New Roman"/>
              </w:rPr>
            </w:pPr>
            <w:r w:rsidRPr="00E42D20">
              <w:rPr>
                <w:rFonts w:ascii="Times New Roman" w:eastAsia="Times New Roman" w:hAnsi="Times New Roman" w:cs="Times New Roman"/>
                <w:color w:val="000000"/>
                <w:sz w:val="24"/>
                <w:szCs w:val="24"/>
              </w:rPr>
              <w:t>13,33%</w:t>
            </w:r>
          </w:p>
        </w:tc>
        <w:tc>
          <w:tcPr>
            <w:tcW w:w="1300" w:type="dxa"/>
            <w:vAlign w:val="center"/>
          </w:tcPr>
          <w:p w14:paraId="14228EC3" w14:textId="1254B175" w:rsidR="00377428" w:rsidRDefault="00377428" w:rsidP="00377428">
            <w:pPr>
              <w:pStyle w:val="PargrafodaLista"/>
              <w:spacing w:line="360" w:lineRule="auto"/>
              <w:ind w:left="0"/>
              <w:jc w:val="center"/>
              <w:rPr>
                <w:rFonts w:ascii="Times New Roman" w:hAnsi="Times New Roman" w:cs="Times New Roman"/>
              </w:rPr>
            </w:pPr>
            <w:r w:rsidRPr="00E42D20">
              <w:rPr>
                <w:rFonts w:ascii="Times New Roman" w:eastAsia="Times New Roman" w:hAnsi="Times New Roman" w:cs="Times New Roman"/>
                <w:color w:val="000000"/>
                <w:sz w:val="24"/>
                <w:szCs w:val="24"/>
              </w:rPr>
              <w:t>80%</w:t>
            </w:r>
          </w:p>
        </w:tc>
        <w:tc>
          <w:tcPr>
            <w:tcW w:w="1337" w:type="dxa"/>
            <w:vAlign w:val="center"/>
          </w:tcPr>
          <w:p w14:paraId="0CCB9820" w14:textId="56289664" w:rsidR="00377428" w:rsidRDefault="00377428" w:rsidP="00377428">
            <w:pPr>
              <w:pStyle w:val="PargrafodaLista"/>
              <w:spacing w:line="360" w:lineRule="auto"/>
              <w:ind w:left="0"/>
              <w:jc w:val="center"/>
              <w:rPr>
                <w:rFonts w:ascii="Times New Roman" w:hAnsi="Times New Roman" w:cs="Times New Roman"/>
              </w:rPr>
            </w:pPr>
            <w:r w:rsidRPr="00E42D20">
              <w:rPr>
                <w:rFonts w:ascii="Times New Roman" w:eastAsia="Times New Roman" w:hAnsi="Times New Roman" w:cs="Times New Roman"/>
                <w:color w:val="000000"/>
                <w:sz w:val="24"/>
                <w:szCs w:val="24"/>
              </w:rPr>
              <w:t>20,00%</w:t>
            </w:r>
          </w:p>
        </w:tc>
      </w:tr>
      <w:tr w:rsidR="00377428" w14:paraId="0153ED3A" w14:textId="77777777" w:rsidTr="00377428">
        <w:tc>
          <w:tcPr>
            <w:tcW w:w="1413" w:type="dxa"/>
            <w:vAlign w:val="bottom"/>
          </w:tcPr>
          <w:p w14:paraId="0BAF5207" w14:textId="0065D782" w:rsidR="00377428" w:rsidRPr="00E42D20" w:rsidRDefault="00377428" w:rsidP="00377428">
            <w:pPr>
              <w:pStyle w:val="PargrafodaLista"/>
              <w:spacing w:line="360" w:lineRule="auto"/>
              <w:ind w:left="0"/>
              <w:rPr>
                <w:rFonts w:ascii="Times New Roman" w:eastAsia="Times New Roman" w:hAnsi="Times New Roman" w:cs="Times New Roman"/>
                <w:color w:val="000000"/>
                <w:sz w:val="24"/>
                <w:szCs w:val="24"/>
              </w:rPr>
            </w:pPr>
            <w:r w:rsidRPr="00E42D20">
              <w:rPr>
                <w:rFonts w:ascii="Times New Roman" w:eastAsia="Times New Roman" w:hAnsi="Times New Roman" w:cs="Times New Roman"/>
                <w:color w:val="000000"/>
                <w:sz w:val="24"/>
                <w:szCs w:val="24"/>
              </w:rPr>
              <w:t>Amostra 6</w:t>
            </w:r>
          </w:p>
        </w:tc>
        <w:tc>
          <w:tcPr>
            <w:tcW w:w="1417" w:type="dxa"/>
            <w:vAlign w:val="center"/>
          </w:tcPr>
          <w:p w14:paraId="5FEA96D4" w14:textId="5E093445" w:rsidR="00377428" w:rsidRPr="00E42D20" w:rsidRDefault="00377428" w:rsidP="00377428">
            <w:pPr>
              <w:pStyle w:val="PargrafodaLista"/>
              <w:spacing w:line="360" w:lineRule="auto"/>
              <w:ind w:left="0"/>
              <w:jc w:val="center"/>
              <w:rPr>
                <w:rFonts w:ascii="Times New Roman" w:eastAsia="Times New Roman" w:hAnsi="Times New Roman" w:cs="Times New Roman"/>
                <w:color w:val="000000"/>
                <w:sz w:val="24"/>
                <w:szCs w:val="24"/>
              </w:rPr>
            </w:pPr>
            <w:r w:rsidRPr="00E42D20">
              <w:rPr>
                <w:rFonts w:ascii="Times New Roman" w:eastAsia="Times New Roman" w:hAnsi="Times New Roman" w:cs="Times New Roman"/>
                <w:color w:val="000000"/>
                <w:sz w:val="24"/>
                <w:szCs w:val="24"/>
              </w:rPr>
              <w:t>13,33%</w:t>
            </w:r>
          </w:p>
        </w:tc>
        <w:tc>
          <w:tcPr>
            <w:tcW w:w="1134" w:type="dxa"/>
            <w:vAlign w:val="center"/>
          </w:tcPr>
          <w:p w14:paraId="45A93D60" w14:textId="2227350E" w:rsidR="00377428" w:rsidRPr="00E42D20" w:rsidRDefault="00377428" w:rsidP="00377428">
            <w:pPr>
              <w:pStyle w:val="PargrafodaLista"/>
              <w:spacing w:line="360" w:lineRule="auto"/>
              <w:ind w:left="0"/>
              <w:jc w:val="center"/>
              <w:rPr>
                <w:rFonts w:ascii="Times New Roman" w:eastAsia="Times New Roman" w:hAnsi="Times New Roman" w:cs="Times New Roman"/>
                <w:color w:val="000000"/>
                <w:sz w:val="24"/>
                <w:szCs w:val="24"/>
              </w:rPr>
            </w:pPr>
            <w:r w:rsidRPr="00E42D20">
              <w:rPr>
                <w:rFonts w:ascii="Times New Roman" w:eastAsia="Times New Roman" w:hAnsi="Times New Roman" w:cs="Times New Roman"/>
                <w:color w:val="000000"/>
                <w:sz w:val="24"/>
                <w:szCs w:val="24"/>
              </w:rPr>
              <w:t>0%</w:t>
            </w:r>
          </w:p>
        </w:tc>
        <w:tc>
          <w:tcPr>
            <w:tcW w:w="1611" w:type="dxa"/>
            <w:vAlign w:val="center"/>
          </w:tcPr>
          <w:p w14:paraId="08A4571B" w14:textId="552B10DC" w:rsidR="00377428" w:rsidRPr="00E42D20" w:rsidRDefault="00377428" w:rsidP="00377428">
            <w:pPr>
              <w:pStyle w:val="PargrafodaLista"/>
              <w:spacing w:line="360" w:lineRule="auto"/>
              <w:ind w:left="0"/>
              <w:jc w:val="center"/>
              <w:rPr>
                <w:rFonts w:ascii="Times New Roman" w:eastAsia="Times New Roman" w:hAnsi="Times New Roman" w:cs="Times New Roman"/>
                <w:color w:val="000000"/>
                <w:sz w:val="24"/>
                <w:szCs w:val="24"/>
              </w:rPr>
            </w:pPr>
            <w:r w:rsidRPr="00E42D20">
              <w:rPr>
                <w:rFonts w:ascii="Times New Roman" w:eastAsia="Times New Roman" w:hAnsi="Times New Roman" w:cs="Times New Roman"/>
                <w:color w:val="000000"/>
                <w:sz w:val="24"/>
                <w:szCs w:val="24"/>
              </w:rPr>
              <w:t>10%</w:t>
            </w:r>
          </w:p>
        </w:tc>
        <w:tc>
          <w:tcPr>
            <w:tcW w:w="1416" w:type="dxa"/>
            <w:vAlign w:val="center"/>
          </w:tcPr>
          <w:p w14:paraId="23AE685F" w14:textId="7032994B" w:rsidR="00377428" w:rsidRPr="00E42D20" w:rsidRDefault="00377428" w:rsidP="00377428">
            <w:pPr>
              <w:pStyle w:val="PargrafodaLista"/>
              <w:spacing w:line="360" w:lineRule="auto"/>
              <w:ind w:left="0"/>
              <w:jc w:val="center"/>
              <w:rPr>
                <w:rFonts w:ascii="Times New Roman" w:eastAsia="Times New Roman" w:hAnsi="Times New Roman" w:cs="Times New Roman"/>
                <w:color w:val="000000"/>
                <w:sz w:val="24"/>
                <w:szCs w:val="24"/>
              </w:rPr>
            </w:pPr>
            <w:r w:rsidRPr="00E42D20">
              <w:rPr>
                <w:rFonts w:ascii="Times New Roman" w:eastAsia="Times New Roman" w:hAnsi="Times New Roman" w:cs="Times New Roman"/>
                <w:color w:val="000000"/>
                <w:sz w:val="24"/>
                <w:szCs w:val="24"/>
              </w:rPr>
              <w:t>13,33%</w:t>
            </w:r>
          </w:p>
        </w:tc>
        <w:tc>
          <w:tcPr>
            <w:tcW w:w="1300" w:type="dxa"/>
            <w:vAlign w:val="center"/>
          </w:tcPr>
          <w:p w14:paraId="74E6DBE0" w14:textId="602FB620" w:rsidR="00377428" w:rsidRPr="00E42D20" w:rsidRDefault="00377428" w:rsidP="00377428">
            <w:pPr>
              <w:pStyle w:val="PargrafodaLista"/>
              <w:spacing w:line="360" w:lineRule="auto"/>
              <w:ind w:left="0"/>
              <w:jc w:val="center"/>
              <w:rPr>
                <w:rFonts w:ascii="Times New Roman" w:eastAsia="Times New Roman" w:hAnsi="Times New Roman" w:cs="Times New Roman"/>
                <w:color w:val="000000"/>
                <w:sz w:val="24"/>
                <w:szCs w:val="24"/>
              </w:rPr>
            </w:pPr>
            <w:r w:rsidRPr="00E42D20">
              <w:rPr>
                <w:rFonts w:ascii="Times New Roman" w:eastAsia="Times New Roman" w:hAnsi="Times New Roman" w:cs="Times New Roman"/>
                <w:color w:val="000000"/>
                <w:sz w:val="24"/>
                <w:szCs w:val="24"/>
              </w:rPr>
              <w:t>63,34%</w:t>
            </w:r>
          </w:p>
        </w:tc>
        <w:tc>
          <w:tcPr>
            <w:tcW w:w="1337" w:type="dxa"/>
            <w:vAlign w:val="center"/>
          </w:tcPr>
          <w:p w14:paraId="578E18A2" w14:textId="216AC869" w:rsidR="00377428" w:rsidRPr="00E42D20" w:rsidRDefault="00377428" w:rsidP="00377428">
            <w:pPr>
              <w:pStyle w:val="PargrafodaLista"/>
              <w:spacing w:line="360" w:lineRule="auto"/>
              <w:ind w:left="0"/>
              <w:jc w:val="center"/>
              <w:rPr>
                <w:rFonts w:ascii="Times New Roman" w:eastAsia="Times New Roman" w:hAnsi="Times New Roman" w:cs="Times New Roman"/>
                <w:color w:val="000000"/>
                <w:sz w:val="24"/>
                <w:szCs w:val="24"/>
              </w:rPr>
            </w:pPr>
            <w:r w:rsidRPr="00E42D20">
              <w:rPr>
                <w:rFonts w:ascii="Times New Roman" w:eastAsia="Times New Roman" w:hAnsi="Times New Roman" w:cs="Times New Roman"/>
                <w:color w:val="000000"/>
                <w:sz w:val="24"/>
                <w:szCs w:val="24"/>
              </w:rPr>
              <w:t>36,66%</w:t>
            </w:r>
          </w:p>
        </w:tc>
      </w:tr>
      <w:tr w:rsidR="00377428" w14:paraId="25FA9227" w14:textId="77777777" w:rsidTr="00377428">
        <w:tc>
          <w:tcPr>
            <w:tcW w:w="1413" w:type="dxa"/>
            <w:vAlign w:val="bottom"/>
          </w:tcPr>
          <w:p w14:paraId="5E546017" w14:textId="1897355F" w:rsidR="00377428" w:rsidRPr="00E42D20" w:rsidRDefault="00377428" w:rsidP="00377428">
            <w:pPr>
              <w:pStyle w:val="PargrafodaLista"/>
              <w:spacing w:line="360" w:lineRule="auto"/>
              <w:ind w:left="0"/>
              <w:rPr>
                <w:rFonts w:ascii="Times New Roman" w:eastAsia="Times New Roman" w:hAnsi="Times New Roman" w:cs="Times New Roman"/>
                <w:color w:val="000000"/>
                <w:sz w:val="24"/>
                <w:szCs w:val="24"/>
              </w:rPr>
            </w:pPr>
            <w:r w:rsidRPr="00E42D20">
              <w:rPr>
                <w:rFonts w:ascii="Times New Roman" w:eastAsia="Times New Roman" w:hAnsi="Times New Roman" w:cs="Times New Roman"/>
                <w:color w:val="000000"/>
                <w:sz w:val="24"/>
                <w:szCs w:val="24"/>
              </w:rPr>
              <w:t>Amostra 7</w:t>
            </w:r>
          </w:p>
        </w:tc>
        <w:tc>
          <w:tcPr>
            <w:tcW w:w="1417" w:type="dxa"/>
            <w:vAlign w:val="center"/>
          </w:tcPr>
          <w:p w14:paraId="65F73855" w14:textId="7BE72D16" w:rsidR="00377428" w:rsidRPr="00E42D20" w:rsidRDefault="00377428" w:rsidP="00377428">
            <w:pPr>
              <w:pStyle w:val="PargrafodaLista"/>
              <w:spacing w:line="360" w:lineRule="auto"/>
              <w:ind w:left="0"/>
              <w:jc w:val="center"/>
              <w:rPr>
                <w:rFonts w:ascii="Times New Roman" w:eastAsia="Times New Roman" w:hAnsi="Times New Roman" w:cs="Times New Roman"/>
                <w:color w:val="000000"/>
                <w:sz w:val="24"/>
                <w:szCs w:val="24"/>
              </w:rPr>
            </w:pPr>
            <w:r w:rsidRPr="00E42D20">
              <w:rPr>
                <w:rFonts w:ascii="Times New Roman" w:eastAsia="Times New Roman" w:hAnsi="Times New Roman" w:cs="Times New Roman"/>
                <w:color w:val="000000"/>
                <w:sz w:val="24"/>
                <w:szCs w:val="24"/>
              </w:rPr>
              <w:t>10%</w:t>
            </w:r>
          </w:p>
        </w:tc>
        <w:tc>
          <w:tcPr>
            <w:tcW w:w="1134" w:type="dxa"/>
            <w:vAlign w:val="center"/>
          </w:tcPr>
          <w:p w14:paraId="5838F6E2" w14:textId="6EB9B24E" w:rsidR="00377428" w:rsidRPr="00E42D20" w:rsidRDefault="00377428" w:rsidP="00377428">
            <w:pPr>
              <w:pStyle w:val="PargrafodaLista"/>
              <w:spacing w:line="360" w:lineRule="auto"/>
              <w:ind w:left="0"/>
              <w:jc w:val="center"/>
              <w:rPr>
                <w:rFonts w:ascii="Times New Roman" w:eastAsia="Times New Roman" w:hAnsi="Times New Roman" w:cs="Times New Roman"/>
                <w:color w:val="000000"/>
                <w:sz w:val="24"/>
                <w:szCs w:val="24"/>
              </w:rPr>
            </w:pPr>
            <w:r w:rsidRPr="00E42D20">
              <w:rPr>
                <w:rFonts w:ascii="Times New Roman" w:eastAsia="Times New Roman" w:hAnsi="Times New Roman" w:cs="Times New Roman"/>
                <w:color w:val="000000"/>
                <w:sz w:val="24"/>
                <w:szCs w:val="24"/>
              </w:rPr>
              <w:t>0%</w:t>
            </w:r>
          </w:p>
        </w:tc>
        <w:tc>
          <w:tcPr>
            <w:tcW w:w="1611" w:type="dxa"/>
            <w:vAlign w:val="center"/>
          </w:tcPr>
          <w:p w14:paraId="1C642C6C" w14:textId="64FA4A5A" w:rsidR="00377428" w:rsidRPr="00E42D20" w:rsidRDefault="00377428" w:rsidP="00377428">
            <w:pPr>
              <w:pStyle w:val="PargrafodaLista"/>
              <w:spacing w:line="360" w:lineRule="auto"/>
              <w:ind w:left="0"/>
              <w:jc w:val="center"/>
              <w:rPr>
                <w:rFonts w:ascii="Times New Roman" w:eastAsia="Times New Roman" w:hAnsi="Times New Roman" w:cs="Times New Roman"/>
                <w:color w:val="000000"/>
                <w:sz w:val="24"/>
                <w:szCs w:val="24"/>
              </w:rPr>
            </w:pPr>
            <w:r w:rsidRPr="00E42D20">
              <w:rPr>
                <w:rFonts w:ascii="Times New Roman" w:eastAsia="Times New Roman" w:hAnsi="Times New Roman" w:cs="Times New Roman"/>
                <w:color w:val="000000"/>
                <w:sz w:val="24"/>
                <w:szCs w:val="24"/>
              </w:rPr>
              <w:t>6,67%</w:t>
            </w:r>
          </w:p>
        </w:tc>
        <w:tc>
          <w:tcPr>
            <w:tcW w:w="1416" w:type="dxa"/>
            <w:vAlign w:val="center"/>
          </w:tcPr>
          <w:p w14:paraId="4A08E96D" w14:textId="71034DD0" w:rsidR="00377428" w:rsidRPr="00E42D20" w:rsidRDefault="00377428" w:rsidP="00377428">
            <w:pPr>
              <w:pStyle w:val="PargrafodaLista"/>
              <w:spacing w:line="360" w:lineRule="auto"/>
              <w:ind w:left="0"/>
              <w:jc w:val="center"/>
              <w:rPr>
                <w:rFonts w:ascii="Times New Roman" w:eastAsia="Times New Roman" w:hAnsi="Times New Roman" w:cs="Times New Roman"/>
                <w:color w:val="000000"/>
                <w:sz w:val="24"/>
                <w:szCs w:val="24"/>
              </w:rPr>
            </w:pPr>
            <w:r w:rsidRPr="00E42D20">
              <w:rPr>
                <w:rFonts w:ascii="Times New Roman" w:eastAsia="Times New Roman" w:hAnsi="Times New Roman" w:cs="Times New Roman"/>
                <w:color w:val="000000"/>
                <w:sz w:val="24"/>
                <w:szCs w:val="24"/>
              </w:rPr>
              <w:t>6,67%</w:t>
            </w:r>
          </w:p>
        </w:tc>
        <w:tc>
          <w:tcPr>
            <w:tcW w:w="1300" w:type="dxa"/>
            <w:vAlign w:val="center"/>
          </w:tcPr>
          <w:p w14:paraId="52EFCB4B" w14:textId="26CD0CB7" w:rsidR="00377428" w:rsidRPr="00E42D20" w:rsidRDefault="00377428" w:rsidP="00377428">
            <w:pPr>
              <w:pStyle w:val="PargrafodaLista"/>
              <w:spacing w:line="360" w:lineRule="auto"/>
              <w:ind w:left="0"/>
              <w:jc w:val="center"/>
              <w:rPr>
                <w:rFonts w:ascii="Times New Roman" w:eastAsia="Times New Roman" w:hAnsi="Times New Roman" w:cs="Times New Roman"/>
                <w:color w:val="000000"/>
                <w:sz w:val="24"/>
                <w:szCs w:val="24"/>
              </w:rPr>
            </w:pPr>
            <w:r w:rsidRPr="00E42D20">
              <w:rPr>
                <w:rFonts w:ascii="Times New Roman" w:eastAsia="Times New Roman" w:hAnsi="Times New Roman" w:cs="Times New Roman"/>
                <w:color w:val="000000"/>
                <w:sz w:val="24"/>
                <w:szCs w:val="24"/>
              </w:rPr>
              <w:t>76,66%</w:t>
            </w:r>
          </w:p>
        </w:tc>
        <w:tc>
          <w:tcPr>
            <w:tcW w:w="1337" w:type="dxa"/>
            <w:vAlign w:val="center"/>
          </w:tcPr>
          <w:p w14:paraId="5456EE23" w14:textId="236D8E8A" w:rsidR="00377428" w:rsidRPr="00E42D20" w:rsidRDefault="00377428" w:rsidP="00377428">
            <w:pPr>
              <w:pStyle w:val="PargrafodaLista"/>
              <w:spacing w:line="360" w:lineRule="auto"/>
              <w:ind w:left="0"/>
              <w:jc w:val="center"/>
              <w:rPr>
                <w:rFonts w:ascii="Times New Roman" w:eastAsia="Times New Roman" w:hAnsi="Times New Roman" w:cs="Times New Roman"/>
                <w:color w:val="000000"/>
                <w:sz w:val="24"/>
                <w:szCs w:val="24"/>
              </w:rPr>
            </w:pPr>
            <w:r w:rsidRPr="00E42D20">
              <w:rPr>
                <w:rFonts w:ascii="Times New Roman" w:eastAsia="Times New Roman" w:hAnsi="Times New Roman" w:cs="Times New Roman"/>
                <w:color w:val="000000"/>
                <w:sz w:val="24"/>
                <w:szCs w:val="24"/>
              </w:rPr>
              <w:t>23,34%</w:t>
            </w:r>
          </w:p>
        </w:tc>
      </w:tr>
    </w:tbl>
    <w:p w14:paraId="4E9F96D5" w14:textId="3E9A8AB5" w:rsidR="009432FA" w:rsidRPr="00377428" w:rsidRDefault="009432FA" w:rsidP="00377428">
      <w:pPr>
        <w:pStyle w:val="PargrafodaLista"/>
        <w:spacing w:after="0" w:line="360" w:lineRule="auto"/>
        <w:ind w:left="0"/>
        <w:rPr>
          <w:rFonts w:ascii="Times New Roman" w:hAnsi="Times New Roman" w:cs="Times New Roman"/>
          <w:sz w:val="20"/>
          <w:szCs w:val="20"/>
        </w:rPr>
      </w:pPr>
      <w:r w:rsidRPr="00377428">
        <w:rPr>
          <w:rFonts w:ascii="Times New Roman" w:hAnsi="Times New Roman" w:cs="Times New Roman"/>
          <w:sz w:val="20"/>
          <w:szCs w:val="20"/>
        </w:rPr>
        <w:t>Fonte: Adaptado do relatório de controle de qualidade da indústria (2021)</w:t>
      </w:r>
    </w:p>
    <w:p w14:paraId="5DAFF140" w14:textId="77777777" w:rsidR="005877F5" w:rsidRDefault="005877F5" w:rsidP="0087398D">
      <w:pPr>
        <w:pStyle w:val="PargrafodaLista"/>
        <w:spacing w:after="0" w:line="360" w:lineRule="auto"/>
        <w:ind w:left="0" w:firstLine="709"/>
        <w:jc w:val="both"/>
        <w:rPr>
          <w:rFonts w:ascii="Times New Roman" w:hAnsi="Times New Roman" w:cs="Times New Roman"/>
          <w:sz w:val="24"/>
          <w:szCs w:val="24"/>
        </w:rPr>
      </w:pPr>
    </w:p>
    <w:p w14:paraId="4B2A282D" w14:textId="47FED463" w:rsidR="00BF4BF2" w:rsidRDefault="002C02D5" w:rsidP="0087398D">
      <w:pPr>
        <w:pStyle w:val="PargrafodaLista"/>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Importante destacar que </w:t>
      </w:r>
      <w:r w:rsidR="001748F6">
        <w:rPr>
          <w:rFonts w:ascii="Times New Roman" w:hAnsi="Times New Roman" w:cs="Times New Roman"/>
          <w:sz w:val="24"/>
          <w:szCs w:val="24"/>
        </w:rPr>
        <w:t xml:space="preserve">cachos em condições taxadas de deficientes geram alguns problemas </w:t>
      </w:r>
      <w:r w:rsidR="007D7639">
        <w:rPr>
          <w:rFonts w:ascii="Times New Roman" w:hAnsi="Times New Roman" w:cs="Times New Roman"/>
          <w:sz w:val="24"/>
          <w:szCs w:val="24"/>
        </w:rPr>
        <w:t xml:space="preserve">na extração do óleo bruto de palma. </w:t>
      </w:r>
      <w:r w:rsidR="00781185">
        <w:rPr>
          <w:rFonts w:ascii="Times New Roman" w:hAnsi="Times New Roman" w:cs="Times New Roman"/>
          <w:sz w:val="24"/>
          <w:szCs w:val="24"/>
        </w:rPr>
        <w:t xml:space="preserve">Tal como: </w:t>
      </w:r>
      <w:r w:rsidR="00967A0E">
        <w:rPr>
          <w:rFonts w:ascii="Times New Roman" w:hAnsi="Times New Roman" w:cs="Times New Roman"/>
          <w:sz w:val="24"/>
          <w:szCs w:val="24"/>
        </w:rPr>
        <w:t>pouco rendimento de óleo</w:t>
      </w:r>
      <w:r w:rsidR="00C8550F">
        <w:rPr>
          <w:rFonts w:ascii="Times New Roman" w:hAnsi="Times New Roman" w:cs="Times New Roman"/>
          <w:sz w:val="24"/>
          <w:szCs w:val="24"/>
        </w:rPr>
        <w:t>, absorção (no caso do talo longo) do óleo durante as fases iniciais da extração</w:t>
      </w:r>
      <w:r w:rsidR="007655D2">
        <w:rPr>
          <w:rFonts w:ascii="Times New Roman" w:hAnsi="Times New Roman" w:cs="Times New Roman"/>
          <w:sz w:val="24"/>
          <w:szCs w:val="24"/>
        </w:rPr>
        <w:t xml:space="preserve">, e </w:t>
      </w:r>
      <w:r w:rsidR="00FA3825">
        <w:rPr>
          <w:rFonts w:ascii="Times New Roman" w:hAnsi="Times New Roman" w:cs="Times New Roman"/>
          <w:sz w:val="24"/>
          <w:szCs w:val="24"/>
        </w:rPr>
        <w:t>a qualidade do óleo produzido.</w:t>
      </w:r>
    </w:p>
    <w:p w14:paraId="1626BF92" w14:textId="6309B497" w:rsidR="00377428" w:rsidRDefault="00377428" w:rsidP="00377428">
      <w:pPr>
        <w:spacing w:after="0" w:line="360" w:lineRule="auto"/>
        <w:jc w:val="both"/>
        <w:rPr>
          <w:rFonts w:ascii="Times New Roman" w:hAnsi="Times New Roman" w:cs="Times New Roman"/>
          <w:sz w:val="24"/>
          <w:szCs w:val="24"/>
        </w:rPr>
      </w:pPr>
    </w:p>
    <w:p w14:paraId="28D0937B" w14:textId="0A368C3C" w:rsidR="00FA6F02" w:rsidRPr="00FA6F02" w:rsidRDefault="00FA6F02" w:rsidP="00377428">
      <w:pPr>
        <w:pStyle w:val="PargrafodaLista"/>
        <w:spacing w:after="0" w:line="360" w:lineRule="auto"/>
        <w:ind w:left="0"/>
        <w:rPr>
          <w:rFonts w:ascii="Times New Roman" w:hAnsi="Times New Roman" w:cs="Times New Roman"/>
          <w:sz w:val="24"/>
          <w:szCs w:val="24"/>
        </w:rPr>
      </w:pPr>
      <w:r>
        <w:rPr>
          <w:rFonts w:ascii="Times New Roman" w:hAnsi="Times New Roman" w:cs="Times New Roman"/>
          <w:sz w:val="24"/>
          <w:szCs w:val="24"/>
        </w:rPr>
        <w:t>Tabela</w:t>
      </w:r>
      <w:r w:rsidR="00B207D6">
        <w:rPr>
          <w:rFonts w:ascii="Times New Roman" w:hAnsi="Times New Roman" w:cs="Times New Roman"/>
          <w:sz w:val="24"/>
          <w:szCs w:val="24"/>
        </w:rPr>
        <w:t xml:space="preserve"> 4 </w:t>
      </w:r>
      <w:r w:rsidR="00377428">
        <w:rPr>
          <w:rFonts w:ascii="Times New Roman" w:hAnsi="Times New Roman" w:cs="Times New Roman"/>
          <w:sz w:val="24"/>
          <w:szCs w:val="24"/>
        </w:rPr>
        <w:t>-</w:t>
      </w:r>
      <w:r>
        <w:rPr>
          <w:rFonts w:ascii="Times New Roman" w:hAnsi="Times New Roman" w:cs="Times New Roman"/>
          <w:sz w:val="24"/>
          <w:szCs w:val="24"/>
        </w:rPr>
        <w:t xml:space="preserve"> Grau de maturação dos CFF amostrados</w:t>
      </w:r>
    </w:p>
    <w:tbl>
      <w:tblPr>
        <w:tblW w:w="4260" w:type="dxa"/>
        <w:tblCellMar>
          <w:left w:w="70" w:type="dxa"/>
          <w:right w:w="70" w:type="dxa"/>
        </w:tblCellMar>
        <w:tblLook w:val="04A0" w:firstRow="1" w:lastRow="0" w:firstColumn="1" w:lastColumn="0" w:noHBand="0" w:noVBand="1"/>
      </w:tblPr>
      <w:tblGrid>
        <w:gridCol w:w="1299"/>
        <w:gridCol w:w="964"/>
        <w:gridCol w:w="990"/>
        <w:gridCol w:w="1007"/>
      </w:tblGrid>
      <w:tr w:rsidR="00D91EF6" w:rsidRPr="00D91EF6" w14:paraId="3A7F1EBB" w14:textId="77777777" w:rsidTr="00377428">
        <w:trPr>
          <w:trHeight w:val="315"/>
        </w:trPr>
        <w:tc>
          <w:tcPr>
            <w:tcW w:w="42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F2B483C" w14:textId="77777777" w:rsidR="00D91EF6" w:rsidRPr="00D91EF6" w:rsidRDefault="00D91EF6" w:rsidP="0087398D">
            <w:pPr>
              <w:spacing w:after="0" w:line="360" w:lineRule="auto"/>
              <w:jc w:val="center"/>
              <w:rPr>
                <w:rFonts w:ascii="Times New Roman" w:eastAsia="Times New Roman" w:hAnsi="Times New Roman" w:cs="Times New Roman"/>
                <w:color w:val="000000"/>
                <w:sz w:val="24"/>
                <w:szCs w:val="24"/>
              </w:rPr>
            </w:pPr>
            <w:r w:rsidRPr="00D91EF6">
              <w:rPr>
                <w:rFonts w:ascii="Times New Roman" w:eastAsia="Times New Roman" w:hAnsi="Times New Roman" w:cs="Times New Roman"/>
                <w:color w:val="000000"/>
                <w:sz w:val="24"/>
                <w:szCs w:val="24"/>
              </w:rPr>
              <w:t>Grau de maturação (em porcentagem)</w:t>
            </w:r>
          </w:p>
        </w:tc>
      </w:tr>
      <w:tr w:rsidR="00D91EF6" w:rsidRPr="00D91EF6" w14:paraId="577C77D1" w14:textId="77777777" w:rsidTr="00377428">
        <w:trPr>
          <w:trHeight w:val="315"/>
        </w:trPr>
        <w:tc>
          <w:tcPr>
            <w:tcW w:w="1299" w:type="dxa"/>
            <w:tcBorders>
              <w:top w:val="nil"/>
              <w:left w:val="single" w:sz="4" w:space="0" w:color="auto"/>
              <w:bottom w:val="single" w:sz="4" w:space="0" w:color="auto"/>
              <w:right w:val="single" w:sz="4" w:space="0" w:color="auto"/>
            </w:tcBorders>
            <w:shd w:val="clear" w:color="auto" w:fill="auto"/>
            <w:noWrap/>
            <w:vAlign w:val="bottom"/>
            <w:hideMark/>
          </w:tcPr>
          <w:p w14:paraId="39CACC5E" w14:textId="77777777" w:rsidR="00D91EF6" w:rsidRPr="00D91EF6" w:rsidRDefault="00D91EF6" w:rsidP="0087398D">
            <w:pPr>
              <w:spacing w:after="0" w:line="360" w:lineRule="auto"/>
              <w:jc w:val="center"/>
              <w:rPr>
                <w:rFonts w:ascii="Times New Roman" w:eastAsia="Times New Roman" w:hAnsi="Times New Roman" w:cs="Times New Roman"/>
                <w:color w:val="000000"/>
                <w:sz w:val="24"/>
                <w:szCs w:val="24"/>
              </w:rPr>
            </w:pPr>
            <w:r w:rsidRPr="00D91EF6">
              <w:rPr>
                <w:rFonts w:ascii="Times New Roman" w:eastAsia="Times New Roman" w:hAnsi="Times New Roman" w:cs="Times New Roman"/>
                <w:color w:val="000000"/>
                <w:sz w:val="24"/>
                <w:szCs w:val="24"/>
              </w:rPr>
              <w:t>Amostras</w:t>
            </w:r>
          </w:p>
        </w:tc>
        <w:tc>
          <w:tcPr>
            <w:tcW w:w="964" w:type="dxa"/>
            <w:tcBorders>
              <w:top w:val="nil"/>
              <w:left w:val="nil"/>
              <w:bottom w:val="single" w:sz="4" w:space="0" w:color="auto"/>
              <w:right w:val="single" w:sz="4" w:space="0" w:color="auto"/>
            </w:tcBorders>
            <w:shd w:val="clear" w:color="auto" w:fill="auto"/>
            <w:noWrap/>
            <w:vAlign w:val="bottom"/>
            <w:hideMark/>
          </w:tcPr>
          <w:p w14:paraId="340F0339" w14:textId="77777777" w:rsidR="00D91EF6" w:rsidRPr="00D91EF6" w:rsidRDefault="00D91EF6" w:rsidP="0087398D">
            <w:pPr>
              <w:spacing w:after="0" w:line="360" w:lineRule="auto"/>
              <w:jc w:val="center"/>
              <w:rPr>
                <w:rFonts w:ascii="Times New Roman" w:eastAsia="Times New Roman" w:hAnsi="Times New Roman" w:cs="Times New Roman"/>
                <w:color w:val="000000"/>
                <w:sz w:val="24"/>
                <w:szCs w:val="24"/>
              </w:rPr>
            </w:pPr>
            <w:r w:rsidRPr="00D91EF6">
              <w:rPr>
                <w:rFonts w:ascii="Times New Roman" w:eastAsia="Times New Roman" w:hAnsi="Times New Roman" w:cs="Times New Roman"/>
                <w:color w:val="000000"/>
                <w:sz w:val="24"/>
                <w:szCs w:val="24"/>
              </w:rPr>
              <w:t>Verde</w:t>
            </w:r>
          </w:p>
        </w:tc>
        <w:tc>
          <w:tcPr>
            <w:tcW w:w="990" w:type="dxa"/>
            <w:tcBorders>
              <w:top w:val="nil"/>
              <w:left w:val="nil"/>
              <w:bottom w:val="single" w:sz="4" w:space="0" w:color="auto"/>
              <w:right w:val="single" w:sz="4" w:space="0" w:color="auto"/>
            </w:tcBorders>
            <w:shd w:val="clear" w:color="auto" w:fill="auto"/>
            <w:noWrap/>
            <w:vAlign w:val="bottom"/>
            <w:hideMark/>
          </w:tcPr>
          <w:p w14:paraId="3EFB69B7" w14:textId="77777777" w:rsidR="00D91EF6" w:rsidRPr="00D91EF6" w:rsidRDefault="00D91EF6" w:rsidP="0087398D">
            <w:pPr>
              <w:spacing w:after="0" w:line="360" w:lineRule="auto"/>
              <w:jc w:val="center"/>
              <w:rPr>
                <w:rFonts w:ascii="Times New Roman" w:eastAsia="Times New Roman" w:hAnsi="Times New Roman" w:cs="Times New Roman"/>
                <w:color w:val="000000"/>
                <w:sz w:val="24"/>
                <w:szCs w:val="24"/>
              </w:rPr>
            </w:pPr>
            <w:r w:rsidRPr="00D91EF6">
              <w:rPr>
                <w:rFonts w:ascii="Times New Roman" w:eastAsia="Times New Roman" w:hAnsi="Times New Roman" w:cs="Times New Roman"/>
                <w:color w:val="000000"/>
                <w:sz w:val="24"/>
                <w:szCs w:val="24"/>
              </w:rPr>
              <w:t>Maduro</w:t>
            </w:r>
          </w:p>
        </w:tc>
        <w:tc>
          <w:tcPr>
            <w:tcW w:w="1007" w:type="dxa"/>
            <w:tcBorders>
              <w:top w:val="nil"/>
              <w:left w:val="nil"/>
              <w:bottom w:val="single" w:sz="4" w:space="0" w:color="auto"/>
              <w:right w:val="single" w:sz="4" w:space="0" w:color="auto"/>
            </w:tcBorders>
            <w:shd w:val="clear" w:color="auto" w:fill="auto"/>
            <w:noWrap/>
            <w:vAlign w:val="bottom"/>
            <w:hideMark/>
          </w:tcPr>
          <w:p w14:paraId="4E135A4F" w14:textId="77777777" w:rsidR="00D91EF6" w:rsidRPr="00D91EF6" w:rsidRDefault="00D91EF6" w:rsidP="0087398D">
            <w:pPr>
              <w:spacing w:after="0" w:line="360" w:lineRule="auto"/>
              <w:jc w:val="center"/>
              <w:rPr>
                <w:rFonts w:ascii="Times New Roman" w:eastAsia="Times New Roman" w:hAnsi="Times New Roman" w:cs="Times New Roman"/>
                <w:color w:val="000000"/>
                <w:sz w:val="24"/>
                <w:szCs w:val="24"/>
              </w:rPr>
            </w:pPr>
            <w:r w:rsidRPr="00D91EF6">
              <w:rPr>
                <w:rFonts w:ascii="Times New Roman" w:eastAsia="Times New Roman" w:hAnsi="Times New Roman" w:cs="Times New Roman"/>
                <w:color w:val="000000"/>
                <w:sz w:val="24"/>
                <w:szCs w:val="24"/>
              </w:rPr>
              <w:t xml:space="preserve">Passado </w:t>
            </w:r>
          </w:p>
        </w:tc>
      </w:tr>
      <w:tr w:rsidR="00D91EF6" w:rsidRPr="00D91EF6" w14:paraId="091EC032" w14:textId="77777777" w:rsidTr="00377428">
        <w:trPr>
          <w:trHeight w:val="315"/>
        </w:trPr>
        <w:tc>
          <w:tcPr>
            <w:tcW w:w="1299" w:type="dxa"/>
            <w:tcBorders>
              <w:top w:val="nil"/>
              <w:left w:val="single" w:sz="4" w:space="0" w:color="auto"/>
              <w:bottom w:val="single" w:sz="4" w:space="0" w:color="auto"/>
              <w:right w:val="single" w:sz="4" w:space="0" w:color="auto"/>
            </w:tcBorders>
            <w:shd w:val="clear" w:color="auto" w:fill="auto"/>
            <w:noWrap/>
            <w:vAlign w:val="bottom"/>
            <w:hideMark/>
          </w:tcPr>
          <w:p w14:paraId="5D0D7513" w14:textId="77777777" w:rsidR="00D91EF6" w:rsidRPr="00D91EF6" w:rsidRDefault="00D91EF6" w:rsidP="0087398D">
            <w:pPr>
              <w:spacing w:after="0" w:line="360" w:lineRule="auto"/>
              <w:jc w:val="center"/>
              <w:rPr>
                <w:rFonts w:ascii="Times New Roman" w:eastAsia="Times New Roman" w:hAnsi="Times New Roman" w:cs="Times New Roman"/>
                <w:color w:val="000000"/>
                <w:sz w:val="24"/>
                <w:szCs w:val="24"/>
              </w:rPr>
            </w:pPr>
            <w:r w:rsidRPr="00D91EF6">
              <w:rPr>
                <w:rFonts w:ascii="Times New Roman" w:eastAsia="Times New Roman" w:hAnsi="Times New Roman" w:cs="Times New Roman"/>
                <w:color w:val="000000"/>
                <w:sz w:val="24"/>
                <w:szCs w:val="24"/>
              </w:rPr>
              <w:t>Amostra 1</w:t>
            </w:r>
          </w:p>
        </w:tc>
        <w:tc>
          <w:tcPr>
            <w:tcW w:w="964" w:type="dxa"/>
            <w:tcBorders>
              <w:top w:val="nil"/>
              <w:left w:val="nil"/>
              <w:bottom w:val="single" w:sz="4" w:space="0" w:color="auto"/>
              <w:right w:val="single" w:sz="4" w:space="0" w:color="auto"/>
            </w:tcBorders>
            <w:shd w:val="clear" w:color="auto" w:fill="auto"/>
            <w:noWrap/>
            <w:vAlign w:val="bottom"/>
            <w:hideMark/>
          </w:tcPr>
          <w:p w14:paraId="6851462C" w14:textId="77777777" w:rsidR="00D91EF6" w:rsidRPr="00D91EF6" w:rsidRDefault="00D91EF6" w:rsidP="0087398D">
            <w:pPr>
              <w:spacing w:after="0" w:line="360" w:lineRule="auto"/>
              <w:jc w:val="center"/>
              <w:rPr>
                <w:rFonts w:ascii="Times New Roman" w:eastAsia="Times New Roman" w:hAnsi="Times New Roman" w:cs="Times New Roman"/>
                <w:color w:val="000000"/>
                <w:sz w:val="24"/>
                <w:szCs w:val="24"/>
              </w:rPr>
            </w:pPr>
            <w:r w:rsidRPr="00D91EF6">
              <w:rPr>
                <w:rFonts w:ascii="Times New Roman" w:eastAsia="Times New Roman" w:hAnsi="Times New Roman" w:cs="Times New Roman"/>
                <w:color w:val="000000"/>
                <w:sz w:val="24"/>
                <w:szCs w:val="24"/>
              </w:rPr>
              <w:t>9,52%</w:t>
            </w:r>
          </w:p>
        </w:tc>
        <w:tc>
          <w:tcPr>
            <w:tcW w:w="990" w:type="dxa"/>
            <w:tcBorders>
              <w:top w:val="nil"/>
              <w:left w:val="nil"/>
              <w:bottom w:val="single" w:sz="4" w:space="0" w:color="auto"/>
              <w:right w:val="single" w:sz="4" w:space="0" w:color="auto"/>
            </w:tcBorders>
            <w:shd w:val="clear" w:color="auto" w:fill="auto"/>
            <w:noWrap/>
            <w:vAlign w:val="bottom"/>
            <w:hideMark/>
          </w:tcPr>
          <w:p w14:paraId="10FDF1E2" w14:textId="77777777" w:rsidR="00D91EF6" w:rsidRPr="00D91EF6" w:rsidRDefault="00D91EF6" w:rsidP="0087398D">
            <w:pPr>
              <w:spacing w:after="0" w:line="360" w:lineRule="auto"/>
              <w:jc w:val="center"/>
              <w:rPr>
                <w:rFonts w:ascii="Times New Roman" w:eastAsia="Times New Roman" w:hAnsi="Times New Roman" w:cs="Times New Roman"/>
                <w:color w:val="000000"/>
                <w:sz w:val="24"/>
                <w:szCs w:val="24"/>
              </w:rPr>
            </w:pPr>
            <w:r w:rsidRPr="00D91EF6">
              <w:rPr>
                <w:rFonts w:ascii="Times New Roman" w:eastAsia="Times New Roman" w:hAnsi="Times New Roman" w:cs="Times New Roman"/>
                <w:color w:val="000000"/>
                <w:sz w:val="24"/>
                <w:szCs w:val="24"/>
              </w:rPr>
              <w:t>69,05%</w:t>
            </w:r>
          </w:p>
        </w:tc>
        <w:tc>
          <w:tcPr>
            <w:tcW w:w="1007" w:type="dxa"/>
            <w:tcBorders>
              <w:top w:val="nil"/>
              <w:left w:val="nil"/>
              <w:bottom w:val="single" w:sz="4" w:space="0" w:color="auto"/>
              <w:right w:val="single" w:sz="4" w:space="0" w:color="auto"/>
            </w:tcBorders>
            <w:shd w:val="clear" w:color="auto" w:fill="auto"/>
            <w:noWrap/>
            <w:vAlign w:val="bottom"/>
            <w:hideMark/>
          </w:tcPr>
          <w:p w14:paraId="79353427" w14:textId="77777777" w:rsidR="00D91EF6" w:rsidRPr="00D91EF6" w:rsidRDefault="00D91EF6" w:rsidP="0087398D">
            <w:pPr>
              <w:spacing w:after="0" w:line="360" w:lineRule="auto"/>
              <w:jc w:val="center"/>
              <w:rPr>
                <w:rFonts w:ascii="Times New Roman" w:eastAsia="Times New Roman" w:hAnsi="Times New Roman" w:cs="Times New Roman"/>
                <w:color w:val="000000"/>
                <w:sz w:val="24"/>
                <w:szCs w:val="24"/>
              </w:rPr>
            </w:pPr>
            <w:r w:rsidRPr="00D91EF6">
              <w:rPr>
                <w:rFonts w:ascii="Times New Roman" w:eastAsia="Times New Roman" w:hAnsi="Times New Roman" w:cs="Times New Roman"/>
                <w:color w:val="000000"/>
                <w:sz w:val="24"/>
                <w:szCs w:val="24"/>
              </w:rPr>
              <w:t>9,52%</w:t>
            </w:r>
          </w:p>
        </w:tc>
      </w:tr>
      <w:tr w:rsidR="00D91EF6" w:rsidRPr="00D91EF6" w14:paraId="5EE5F3B3" w14:textId="77777777" w:rsidTr="00377428">
        <w:trPr>
          <w:trHeight w:val="315"/>
        </w:trPr>
        <w:tc>
          <w:tcPr>
            <w:tcW w:w="1299" w:type="dxa"/>
            <w:tcBorders>
              <w:top w:val="nil"/>
              <w:left w:val="single" w:sz="4" w:space="0" w:color="auto"/>
              <w:bottom w:val="single" w:sz="4" w:space="0" w:color="auto"/>
              <w:right w:val="single" w:sz="4" w:space="0" w:color="auto"/>
            </w:tcBorders>
            <w:shd w:val="clear" w:color="auto" w:fill="auto"/>
            <w:noWrap/>
            <w:vAlign w:val="bottom"/>
            <w:hideMark/>
          </w:tcPr>
          <w:p w14:paraId="7BBFF3BC" w14:textId="77777777" w:rsidR="00D91EF6" w:rsidRPr="00D91EF6" w:rsidRDefault="00D91EF6" w:rsidP="0087398D">
            <w:pPr>
              <w:spacing w:after="0" w:line="360" w:lineRule="auto"/>
              <w:jc w:val="center"/>
              <w:rPr>
                <w:rFonts w:ascii="Times New Roman" w:eastAsia="Times New Roman" w:hAnsi="Times New Roman" w:cs="Times New Roman"/>
                <w:color w:val="000000"/>
                <w:sz w:val="24"/>
                <w:szCs w:val="24"/>
              </w:rPr>
            </w:pPr>
            <w:r w:rsidRPr="00D91EF6">
              <w:rPr>
                <w:rFonts w:ascii="Times New Roman" w:eastAsia="Times New Roman" w:hAnsi="Times New Roman" w:cs="Times New Roman"/>
                <w:color w:val="000000"/>
                <w:sz w:val="24"/>
                <w:szCs w:val="24"/>
              </w:rPr>
              <w:t>Amostra 2</w:t>
            </w:r>
          </w:p>
        </w:tc>
        <w:tc>
          <w:tcPr>
            <w:tcW w:w="964" w:type="dxa"/>
            <w:tcBorders>
              <w:top w:val="nil"/>
              <w:left w:val="nil"/>
              <w:bottom w:val="single" w:sz="4" w:space="0" w:color="auto"/>
              <w:right w:val="single" w:sz="4" w:space="0" w:color="auto"/>
            </w:tcBorders>
            <w:shd w:val="clear" w:color="auto" w:fill="auto"/>
            <w:noWrap/>
            <w:vAlign w:val="bottom"/>
            <w:hideMark/>
          </w:tcPr>
          <w:p w14:paraId="0DF66EA2" w14:textId="77777777" w:rsidR="00D91EF6" w:rsidRPr="00D91EF6" w:rsidRDefault="00D91EF6" w:rsidP="0087398D">
            <w:pPr>
              <w:spacing w:after="0" w:line="360" w:lineRule="auto"/>
              <w:jc w:val="center"/>
              <w:rPr>
                <w:rFonts w:ascii="Times New Roman" w:eastAsia="Times New Roman" w:hAnsi="Times New Roman" w:cs="Times New Roman"/>
                <w:color w:val="000000"/>
                <w:sz w:val="24"/>
                <w:szCs w:val="24"/>
              </w:rPr>
            </w:pPr>
            <w:r w:rsidRPr="00D91EF6">
              <w:rPr>
                <w:rFonts w:ascii="Times New Roman" w:eastAsia="Times New Roman" w:hAnsi="Times New Roman" w:cs="Times New Roman"/>
                <w:color w:val="000000"/>
                <w:sz w:val="24"/>
                <w:szCs w:val="24"/>
              </w:rPr>
              <w:t>13,33%</w:t>
            </w:r>
          </w:p>
        </w:tc>
        <w:tc>
          <w:tcPr>
            <w:tcW w:w="990" w:type="dxa"/>
            <w:tcBorders>
              <w:top w:val="nil"/>
              <w:left w:val="nil"/>
              <w:bottom w:val="single" w:sz="4" w:space="0" w:color="auto"/>
              <w:right w:val="single" w:sz="4" w:space="0" w:color="auto"/>
            </w:tcBorders>
            <w:shd w:val="clear" w:color="auto" w:fill="auto"/>
            <w:noWrap/>
            <w:vAlign w:val="bottom"/>
            <w:hideMark/>
          </w:tcPr>
          <w:p w14:paraId="41FEEFBA" w14:textId="77777777" w:rsidR="00D91EF6" w:rsidRPr="00D91EF6" w:rsidRDefault="00D91EF6" w:rsidP="0087398D">
            <w:pPr>
              <w:spacing w:after="0" w:line="360" w:lineRule="auto"/>
              <w:jc w:val="center"/>
              <w:rPr>
                <w:rFonts w:ascii="Times New Roman" w:eastAsia="Times New Roman" w:hAnsi="Times New Roman" w:cs="Times New Roman"/>
                <w:color w:val="000000"/>
                <w:sz w:val="24"/>
                <w:szCs w:val="24"/>
              </w:rPr>
            </w:pPr>
            <w:r w:rsidRPr="00D91EF6">
              <w:rPr>
                <w:rFonts w:ascii="Times New Roman" w:eastAsia="Times New Roman" w:hAnsi="Times New Roman" w:cs="Times New Roman"/>
                <w:color w:val="000000"/>
                <w:sz w:val="24"/>
                <w:szCs w:val="24"/>
              </w:rPr>
              <w:t>70%</w:t>
            </w:r>
          </w:p>
        </w:tc>
        <w:tc>
          <w:tcPr>
            <w:tcW w:w="1007" w:type="dxa"/>
            <w:tcBorders>
              <w:top w:val="nil"/>
              <w:left w:val="nil"/>
              <w:bottom w:val="single" w:sz="4" w:space="0" w:color="auto"/>
              <w:right w:val="single" w:sz="4" w:space="0" w:color="auto"/>
            </w:tcBorders>
            <w:shd w:val="clear" w:color="auto" w:fill="auto"/>
            <w:noWrap/>
            <w:vAlign w:val="bottom"/>
            <w:hideMark/>
          </w:tcPr>
          <w:p w14:paraId="6C3F9938" w14:textId="77777777" w:rsidR="00D91EF6" w:rsidRPr="00D91EF6" w:rsidRDefault="00D91EF6" w:rsidP="0087398D">
            <w:pPr>
              <w:spacing w:after="0" w:line="360" w:lineRule="auto"/>
              <w:jc w:val="center"/>
              <w:rPr>
                <w:rFonts w:ascii="Times New Roman" w:eastAsia="Times New Roman" w:hAnsi="Times New Roman" w:cs="Times New Roman"/>
                <w:color w:val="000000"/>
                <w:sz w:val="24"/>
                <w:szCs w:val="24"/>
              </w:rPr>
            </w:pPr>
            <w:r w:rsidRPr="00D91EF6">
              <w:rPr>
                <w:rFonts w:ascii="Times New Roman" w:eastAsia="Times New Roman" w:hAnsi="Times New Roman" w:cs="Times New Roman"/>
                <w:color w:val="000000"/>
                <w:sz w:val="24"/>
                <w:szCs w:val="24"/>
              </w:rPr>
              <w:t>6,67%</w:t>
            </w:r>
          </w:p>
        </w:tc>
      </w:tr>
      <w:tr w:rsidR="00D91EF6" w:rsidRPr="00D91EF6" w14:paraId="3C2A2027" w14:textId="77777777" w:rsidTr="00377428">
        <w:trPr>
          <w:trHeight w:val="315"/>
        </w:trPr>
        <w:tc>
          <w:tcPr>
            <w:tcW w:w="1299" w:type="dxa"/>
            <w:tcBorders>
              <w:top w:val="nil"/>
              <w:left w:val="single" w:sz="4" w:space="0" w:color="auto"/>
              <w:bottom w:val="single" w:sz="4" w:space="0" w:color="auto"/>
              <w:right w:val="single" w:sz="4" w:space="0" w:color="auto"/>
            </w:tcBorders>
            <w:shd w:val="clear" w:color="auto" w:fill="auto"/>
            <w:noWrap/>
            <w:vAlign w:val="bottom"/>
            <w:hideMark/>
          </w:tcPr>
          <w:p w14:paraId="36C30BB2" w14:textId="77777777" w:rsidR="00D91EF6" w:rsidRPr="00D91EF6" w:rsidRDefault="00D91EF6" w:rsidP="0087398D">
            <w:pPr>
              <w:spacing w:after="0" w:line="360" w:lineRule="auto"/>
              <w:jc w:val="center"/>
              <w:rPr>
                <w:rFonts w:ascii="Times New Roman" w:eastAsia="Times New Roman" w:hAnsi="Times New Roman" w:cs="Times New Roman"/>
                <w:color w:val="000000"/>
                <w:sz w:val="24"/>
                <w:szCs w:val="24"/>
              </w:rPr>
            </w:pPr>
            <w:r w:rsidRPr="00D91EF6">
              <w:rPr>
                <w:rFonts w:ascii="Times New Roman" w:eastAsia="Times New Roman" w:hAnsi="Times New Roman" w:cs="Times New Roman"/>
                <w:color w:val="000000"/>
                <w:sz w:val="24"/>
                <w:szCs w:val="24"/>
              </w:rPr>
              <w:t>Amostra 3</w:t>
            </w:r>
          </w:p>
        </w:tc>
        <w:tc>
          <w:tcPr>
            <w:tcW w:w="964" w:type="dxa"/>
            <w:tcBorders>
              <w:top w:val="nil"/>
              <w:left w:val="nil"/>
              <w:bottom w:val="single" w:sz="4" w:space="0" w:color="auto"/>
              <w:right w:val="single" w:sz="4" w:space="0" w:color="auto"/>
            </w:tcBorders>
            <w:shd w:val="clear" w:color="auto" w:fill="auto"/>
            <w:noWrap/>
            <w:vAlign w:val="bottom"/>
            <w:hideMark/>
          </w:tcPr>
          <w:p w14:paraId="73A47431" w14:textId="77777777" w:rsidR="00D91EF6" w:rsidRPr="00D91EF6" w:rsidRDefault="00D91EF6" w:rsidP="0087398D">
            <w:pPr>
              <w:spacing w:after="0" w:line="360" w:lineRule="auto"/>
              <w:jc w:val="center"/>
              <w:rPr>
                <w:rFonts w:ascii="Times New Roman" w:eastAsia="Times New Roman" w:hAnsi="Times New Roman" w:cs="Times New Roman"/>
                <w:color w:val="000000"/>
                <w:sz w:val="24"/>
                <w:szCs w:val="24"/>
              </w:rPr>
            </w:pPr>
            <w:r w:rsidRPr="00D91EF6">
              <w:rPr>
                <w:rFonts w:ascii="Times New Roman" w:eastAsia="Times New Roman" w:hAnsi="Times New Roman" w:cs="Times New Roman"/>
                <w:color w:val="000000"/>
                <w:sz w:val="24"/>
                <w:szCs w:val="24"/>
              </w:rPr>
              <w:t>10%</w:t>
            </w:r>
          </w:p>
        </w:tc>
        <w:tc>
          <w:tcPr>
            <w:tcW w:w="990" w:type="dxa"/>
            <w:tcBorders>
              <w:top w:val="nil"/>
              <w:left w:val="nil"/>
              <w:bottom w:val="single" w:sz="4" w:space="0" w:color="auto"/>
              <w:right w:val="single" w:sz="4" w:space="0" w:color="auto"/>
            </w:tcBorders>
            <w:shd w:val="clear" w:color="auto" w:fill="auto"/>
            <w:noWrap/>
            <w:vAlign w:val="bottom"/>
            <w:hideMark/>
          </w:tcPr>
          <w:p w14:paraId="070A756A" w14:textId="77777777" w:rsidR="00D91EF6" w:rsidRPr="00D91EF6" w:rsidRDefault="00D91EF6" w:rsidP="0087398D">
            <w:pPr>
              <w:spacing w:after="0" w:line="360" w:lineRule="auto"/>
              <w:jc w:val="center"/>
              <w:rPr>
                <w:rFonts w:ascii="Times New Roman" w:eastAsia="Times New Roman" w:hAnsi="Times New Roman" w:cs="Times New Roman"/>
                <w:color w:val="000000"/>
                <w:sz w:val="24"/>
                <w:szCs w:val="24"/>
              </w:rPr>
            </w:pPr>
            <w:r w:rsidRPr="00D91EF6">
              <w:rPr>
                <w:rFonts w:ascii="Times New Roman" w:eastAsia="Times New Roman" w:hAnsi="Times New Roman" w:cs="Times New Roman"/>
                <w:color w:val="000000"/>
                <w:sz w:val="24"/>
                <w:szCs w:val="24"/>
              </w:rPr>
              <w:t>70%</w:t>
            </w:r>
          </w:p>
        </w:tc>
        <w:tc>
          <w:tcPr>
            <w:tcW w:w="1007" w:type="dxa"/>
            <w:tcBorders>
              <w:top w:val="nil"/>
              <w:left w:val="nil"/>
              <w:bottom w:val="single" w:sz="4" w:space="0" w:color="auto"/>
              <w:right w:val="single" w:sz="4" w:space="0" w:color="auto"/>
            </w:tcBorders>
            <w:shd w:val="clear" w:color="auto" w:fill="auto"/>
            <w:noWrap/>
            <w:vAlign w:val="bottom"/>
            <w:hideMark/>
          </w:tcPr>
          <w:p w14:paraId="37470F7E" w14:textId="77777777" w:rsidR="00D91EF6" w:rsidRPr="00D91EF6" w:rsidRDefault="00D91EF6" w:rsidP="0087398D">
            <w:pPr>
              <w:spacing w:after="0" w:line="360" w:lineRule="auto"/>
              <w:jc w:val="center"/>
              <w:rPr>
                <w:rFonts w:ascii="Times New Roman" w:eastAsia="Times New Roman" w:hAnsi="Times New Roman" w:cs="Times New Roman"/>
                <w:color w:val="000000"/>
                <w:sz w:val="24"/>
                <w:szCs w:val="24"/>
              </w:rPr>
            </w:pPr>
            <w:r w:rsidRPr="00D91EF6">
              <w:rPr>
                <w:rFonts w:ascii="Times New Roman" w:eastAsia="Times New Roman" w:hAnsi="Times New Roman" w:cs="Times New Roman"/>
                <w:color w:val="000000"/>
                <w:sz w:val="24"/>
                <w:szCs w:val="24"/>
              </w:rPr>
              <w:t>10%</w:t>
            </w:r>
          </w:p>
        </w:tc>
      </w:tr>
      <w:tr w:rsidR="00D91EF6" w:rsidRPr="00D91EF6" w14:paraId="0144D749" w14:textId="77777777" w:rsidTr="00377428">
        <w:trPr>
          <w:trHeight w:val="315"/>
        </w:trPr>
        <w:tc>
          <w:tcPr>
            <w:tcW w:w="1299" w:type="dxa"/>
            <w:tcBorders>
              <w:top w:val="nil"/>
              <w:left w:val="single" w:sz="4" w:space="0" w:color="auto"/>
              <w:bottom w:val="single" w:sz="4" w:space="0" w:color="auto"/>
              <w:right w:val="single" w:sz="4" w:space="0" w:color="auto"/>
            </w:tcBorders>
            <w:shd w:val="clear" w:color="auto" w:fill="auto"/>
            <w:noWrap/>
            <w:vAlign w:val="bottom"/>
            <w:hideMark/>
          </w:tcPr>
          <w:p w14:paraId="372047AB" w14:textId="77777777" w:rsidR="00D91EF6" w:rsidRPr="00D91EF6" w:rsidRDefault="00D91EF6" w:rsidP="0087398D">
            <w:pPr>
              <w:spacing w:after="0" w:line="360" w:lineRule="auto"/>
              <w:jc w:val="center"/>
              <w:rPr>
                <w:rFonts w:ascii="Times New Roman" w:eastAsia="Times New Roman" w:hAnsi="Times New Roman" w:cs="Times New Roman"/>
                <w:color w:val="000000"/>
                <w:sz w:val="24"/>
                <w:szCs w:val="24"/>
              </w:rPr>
            </w:pPr>
            <w:r w:rsidRPr="00D91EF6">
              <w:rPr>
                <w:rFonts w:ascii="Times New Roman" w:eastAsia="Times New Roman" w:hAnsi="Times New Roman" w:cs="Times New Roman"/>
                <w:color w:val="000000"/>
                <w:sz w:val="24"/>
                <w:szCs w:val="24"/>
              </w:rPr>
              <w:t>Amostra 4</w:t>
            </w:r>
          </w:p>
        </w:tc>
        <w:tc>
          <w:tcPr>
            <w:tcW w:w="964" w:type="dxa"/>
            <w:tcBorders>
              <w:top w:val="nil"/>
              <w:left w:val="nil"/>
              <w:bottom w:val="single" w:sz="4" w:space="0" w:color="auto"/>
              <w:right w:val="single" w:sz="4" w:space="0" w:color="auto"/>
            </w:tcBorders>
            <w:shd w:val="clear" w:color="auto" w:fill="auto"/>
            <w:noWrap/>
            <w:vAlign w:val="bottom"/>
            <w:hideMark/>
          </w:tcPr>
          <w:p w14:paraId="6C6A3A3E" w14:textId="77777777" w:rsidR="00D91EF6" w:rsidRPr="00D91EF6" w:rsidRDefault="00D91EF6" w:rsidP="0087398D">
            <w:pPr>
              <w:spacing w:after="0" w:line="360" w:lineRule="auto"/>
              <w:jc w:val="center"/>
              <w:rPr>
                <w:rFonts w:ascii="Times New Roman" w:eastAsia="Times New Roman" w:hAnsi="Times New Roman" w:cs="Times New Roman"/>
                <w:color w:val="000000"/>
                <w:sz w:val="24"/>
                <w:szCs w:val="24"/>
              </w:rPr>
            </w:pPr>
            <w:r w:rsidRPr="00D91EF6">
              <w:rPr>
                <w:rFonts w:ascii="Times New Roman" w:eastAsia="Times New Roman" w:hAnsi="Times New Roman" w:cs="Times New Roman"/>
                <w:color w:val="000000"/>
                <w:sz w:val="24"/>
                <w:szCs w:val="24"/>
              </w:rPr>
              <w:t>10%</w:t>
            </w:r>
          </w:p>
        </w:tc>
        <w:tc>
          <w:tcPr>
            <w:tcW w:w="990" w:type="dxa"/>
            <w:tcBorders>
              <w:top w:val="nil"/>
              <w:left w:val="nil"/>
              <w:bottom w:val="single" w:sz="4" w:space="0" w:color="auto"/>
              <w:right w:val="single" w:sz="4" w:space="0" w:color="auto"/>
            </w:tcBorders>
            <w:shd w:val="clear" w:color="auto" w:fill="auto"/>
            <w:noWrap/>
            <w:vAlign w:val="bottom"/>
            <w:hideMark/>
          </w:tcPr>
          <w:p w14:paraId="42495588" w14:textId="77777777" w:rsidR="00D91EF6" w:rsidRPr="00D91EF6" w:rsidRDefault="00D91EF6" w:rsidP="0087398D">
            <w:pPr>
              <w:spacing w:after="0" w:line="360" w:lineRule="auto"/>
              <w:jc w:val="center"/>
              <w:rPr>
                <w:rFonts w:ascii="Times New Roman" w:eastAsia="Times New Roman" w:hAnsi="Times New Roman" w:cs="Times New Roman"/>
                <w:color w:val="000000"/>
                <w:sz w:val="24"/>
                <w:szCs w:val="24"/>
              </w:rPr>
            </w:pPr>
            <w:r w:rsidRPr="00D91EF6">
              <w:rPr>
                <w:rFonts w:ascii="Times New Roman" w:eastAsia="Times New Roman" w:hAnsi="Times New Roman" w:cs="Times New Roman"/>
                <w:color w:val="000000"/>
                <w:sz w:val="24"/>
                <w:szCs w:val="24"/>
              </w:rPr>
              <w:t>70%</w:t>
            </w:r>
          </w:p>
        </w:tc>
        <w:tc>
          <w:tcPr>
            <w:tcW w:w="1007" w:type="dxa"/>
            <w:tcBorders>
              <w:top w:val="nil"/>
              <w:left w:val="nil"/>
              <w:bottom w:val="single" w:sz="4" w:space="0" w:color="auto"/>
              <w:right w:val="single" w:sz="4" w:space="0" w:color="auto"/>
            </w:tcBorders>
            <w:shd w:val="clear" w:color="auto" w:fill="auto"/>
            <w:noWrap/>
            <w:vAlign w:val="bottom"/>
            <w:hideMark/>
          </w:tcPr>
          <w:p w14:paraId="126329BC" w14:textId="77777777" w:rsidR="00D91EF6" w:rsidRPr="00D91EF6" w:rsidRDefault="00D91EF6" w:rsidP="0087398D">
            <w:pPr>
              <w:spacing w:after="0" w:line="360" w:lineRule="auto"/>
              <w:jc w:val="center"/>
              <w:rPr>
                <w:rFonts w:ascii="Times New Roman" w:eastAsia="Times New Roman" w:hAnsi="Times New Roman" w:cs="Times New Roman"/>
                <w:color w:val="000000"/>
                <w:sz w:val="24"/>
                <w:szCs w:val="24"/>
              </w:rPr>
            </w:pPr>
            <w:r w:rsidRPr="00D91EF6">
              <w:rPr>
                <w:rFonts w:ascii="Times New Roman" w:eastAsia="Times New Roman" w:hAnsi="Times New Roman" w:cs="Times New Roman"/>
                <w:color w:val="000000"/>
                <w:sz w:val="24"/>
                <w:szCs w:val="24"/>
              </w:rPr>
              <w:t>10%</w:t>
            </w:r>
          </w:p>
        </w:tc>
      </w:tr>
      <w:tr w:rsidR="00D91EF6" w:rsidRPr="00D91EF6" w14:paraId="51DB5F79" w14:textId="77777777" w:rsidTr="00377428">
        <w:trPr>
          <w:trHeight w:val="315"/>
        </w:trPr>
        <w:tc>
          <w:tcPr>
            <w:tcW w:w="1299" w:type="dxa"/>
            <w:tcBorders>
              <w:top w:val="nil"/>
              <w:left w:val="single" w:sz="4" w:space="0" w:color="auto"/>
              <w:bottom w:val="single" w:sz="4" w:space="0" w:color="auto"/>
              <w:right w:val="single" w:sz="4" w:space="0" w:color="auto"/>
            </w:tcBorders>
            <w:shd w:val="clear" w:color="auto" w:fill="auto"/>
            <w:noWrap/>
            <w:vAlign w:val="bottom"/>
            <w:hideMark/>
          </w:tcPr>
          <w:p w14:paraId="4903B1A8" w14:textId="77777777" w:rsidR="00D91EF6" w:rsidRPr="00D91EF6" w:rsidRDefault="00D91EF6" w:rsidP="0087398D">
            <w:pPr>
              <w:spacing w:after="0" w:line="360" w:lineRule="auto"/>
              <w:jc w:val="center"/>
              <w:rPr>
                <w:rFonts w:ascii="Times New Roman" w:eastAsia="Times New Roman" w:hAnsi="Times New Roman" w:cs="Times New Roman"/>
                <w:color w:val="000000"/>
                <w:sz w:val="24"/>
                <w:szCs w:val="24"/>
              </w:rPr>
            </w:pPr>
            <w:r w:rsidRPr="00D91EF6">
              <w:rPr>
                <w:rFonts w:ascii="Times New Roman" w:eastAsia="Times New Roman" w:hAnsi="Times New Roman" w:cs="Times New Roman"/>
                <w:color w:val="000000"/>
                <w:sz w:val="24"/>
                <w:szCs w:val="24"/>
              </w:rPr>
              <w:t>Amostra 5</w:t>
            </w:r>
          </w:p>
        </w:tc>
        <w:tc>
          <w:tcPr>
            <w:tcW w:w="964" w:type="dxa"/>
            <w:tcBorders>
              <w:top w:val="nil"/>
              <w:left w:val="nil"/>
              <w:bottom w:val="single" w:sz="4" w:space="0" w:color="auto"/>
              <w:right w:val="single" w:sz="4" w:space="0" w:color="auto"/>
            </w:tcBorders>
            <w:shd w:val="clear" w:color="auto" w:fill="auto"/>
            <w:noWrap/>
            <w:vAlign w:val="bottom"/>
            <w:hideMark/>
          </w:tcPr>
          <w:p w14:paraId="2DC36555" w14:textId="77777777" w:rsidR="00D91EF6" w:rsidRPr="00D91EF6" w:rsidRDefault="00D91EF6" w:rsidP="0087398D">
            <w:pPr>
              <w:spacing w:after="0" w:line="360" w:lineRule="auto"/>
              <w:jc w:val="center"/>
              <w:rPr>
                <w:rFonts w:ascii="Times New Roman" w:eastAsia="Times New Roman" w:hAnsi="Times New Roman" w:cs="Times New Roman"/>
                <w:color w:val="000000"/>
                <w:sz w:val="24"/>
                <w:szCs w:val="24"/>
              </w:rPr>
            </w:pPr>
            <w:r w:rsidRPr="00D91EF6">
              <w:rPr>
                <w:rFonts w:ascii="Times New Roman" w:eastAsia="Times New Roman" w:hAnsi="Times New Roman" w:cs="Times New Roman"/>
                <w:color w:val="000000"/>
                <w:sz w:val="24"/>
                <w:szCs w:val="24"/>
              </w:rPr>
              <w:t>10%</w:t>
            </w:r>
          </w:p>
        </w:tc>
        <w:tc>
          <w:tcPr>
            <w:tcW w:w="990" w:type="dxa"/>
            <w:tcBorders>
              <w:top w:val="nil"/>
              <w:left w:val="nil"/>
              <w:bottom w:val="single" w:sz="4" w:space="0" w:color="auto"/>
              <w:right w:val="single" w:sz="4" w:space="0" w:color="auto"/>
            </w:tcBorders>
            <w:shd w:val="clear" w:color="auto" w:fill="auto"/>
            <w:noWrap/>
            <w:vAlign w:val="bottom"/>
            <w:hideMark/>
          </w:tcPr>
          <w:p w14:paraId="3C133104" w14:textId="77777777" w:rsidR="00D91EF6" w:rsidRPr="00D91EF6" w:rsidRDefault="00D91EF6" w:rsidP="0087398D">
            <w:pPr>
              <w:spacing w:after="0" w:line="360" w:lineRule="auto"/>
              <w:jc w:val="center"/>
              <w:rPr>
                <w:rFonts w:ascii="Times New Roman" w:eastAsia="Times New Roman" w:hAnsi="Times New Roman" w:cs="Times New Roman"/>
                <w:color w:val="000000"/>
                <w:sz w:val="24"/>
                <w:szCs w:val="24"/>
              </w:rPr>
            </w:pPr>
            <w:r w:rsidRPr="00D91EF6">
              <w:rPr>
                <w:rFonts w:ascii="Times New Roman" w:eastAsia="Times New Roman" w:hAnsi="Times New Roman" w:cs="Times New Roman"/>
                <w:color w:val="000000"/>
                <w:sz w:val="24"/>
                <w:szCs w:val="24"/>
              </w:rPr>
              <w:t>66,67%</w:t>
            </w:r>
          </w:p>
        </w:tc>
        <w:tc>
          <w:tcPr>
            <w:tcW w:w="1007" w:type="dxa"/>
            <w:tcBorders>
              <w:top w:val="nil"/>
              <w:left w:val="nil"/>
              <w:bottom w:val="single" w:sz="4" w:space="0" w:color="auto"/>
              <w:right w:val="single" w:sz="4" w:space="0" w:color="auto"/>
            </w:tcBorders>
            <w:shd w:val="clear" w:color="auto" w:fill="auto"/>
            <w:noWrap/>
            <w:vAlign w:val="bottom"/>
            <w:hideMark/>
          </w:tcPr>
          <w:p w14:paraId="474C36B4" w14:textId="77777777" w:rsidR="00D91EF6" w:rsidRPr="00D91EF6" w:rsidRDefault="00D91EF6" w:rsidP="0087398D">
            <w:pPr>
              <w:spacing w:after="0" w:line="360" w:lineRule="auto"/>
              <w:jc w:val="center"/>
              <w:rPr>
                <w:rFonts w:ascii="Times New Roman" w:eastAsia="Times New Roman" w:hAnsi="Times New Roman" w:cs="Times New Roman"/>
                <w:color w:val="000000"/>
                <w:sz w:val="24"/>
                <w:szCs w:val="24"/>
              </w:rPr>
            </w:pPr>
            <w:r w:rsidRPr="00D91EF6">
              <w:rPr>
                <w:rFonts w:ascii="Times New Roman" w:eastAsia="Times New Roman" w:hAnsi="Times New Roman" w:cs="Times New Roman"/>
                <w:color w:val="000000"/>
                <w:sz w:val="24"/>
                <w:szCs w:val="24"/>
              </w:rPr>
              <w:t>10%</w:t>
            </w:r>
          </w:p>
        </w:tc>
      </w:tr>
      <w:tr w:rsidR="00D91EF6" w:rsidRPr="00D91EF6" w14:paraId="37192BCD" w14:textId="77777777" w:rsidTr="00377428">
        <w:trPr>
          <w:trHeight w:val="315"/>
        </w:trPr>
        <w:tc>
          <w:tcPr>
            <w:tcW w:w="1299" w:type="dxa"/>
            <w:tcBorders>
              <w:top w:val="nil"/>
              <w:left w:val="single" w:sz="4" w:space="0" w:color="auto"/>
              <w:bottom w:val="single" w:sz="4" w:space="0" w:color="auto"/>
              <w:right w:val="single" w:sz="4" w:space="0" w:color="auto"/>
            </w:tcBorders>
            <w:shd w:val="clear" w:color="auto" w:fill="auto"/>
            <w:noWrap/>
            <w:vAlign w:val="bottom"/>
            <w:hideMark/>
          </w:tcPr>
          <w:p w14:paraId="67EA74C1" w14:textId="77777777" w:rsidR="00D91EF6" w:rsidRPr="00D91EF6" w:rsidRDefault="00D91EF6" w:rsidP="0087398D">
            <w:pPr>
              <w:spacing w:after="0" w:line="360" w:lineRule="auto"/>
              <w:jc w:val="center"/>
              <w:rPr>
                <w:rFonts w:ascii="Times New Roman" w:eastAsia="Times New Roman" w:hAnsi="Times New Roman" w:cs="Times New Roman"/>
                <w:color w:val="000000"/>
                <w:sz w:val="24"/>
                <w:szCs w:val="24"/>
              </w:rPr>
            </w:pPr>
            <w:r w:rsidRPr="00D91EF6">
              <w:rPr>
                <w:rFonts w:ascii="Times New Roman" w:eastAsia="Times New Roman" w:hAnsi="Times New Roman" w:cs="Times New Roman"/>
                <w:color w:val="000000"/>
                <w:sz w:val="24"/>
                <w:szCs w:val="24"/>
              </w:rPr>
              <w:t>Amostra 6</w:t>
            </w:r>
          </w:p>
        </w:tc>
        <w:tc>
          <w:tcPr>
            <w:tcW w:w="964" w:type="dxa"/>
            <w:tcBorders>
              <w:top w:val="nil"/>
              <w:left w:val="nil"/>
              <w:bottom w:val="single" w:sz="4" w:space="0" w:color="auto"/>
              <w:right w:val="single" w:sz="4" w:space="0" w:color="auto"/>
            </w:tcBorders>
            <w:shd w:val="clear" w:color="auto" w:fill="auto"/>
            <w:noWrap/>
            <w:vAlign w:val="bottom"/>
            <w:hideMark/>
          </w:tcPr>
          <w:p w14:paraId="288DFB1D" w14:textId="77777777" w:rsidR="00D91EF6" w:rsidRPr="00D91EF6" w:rsidRDefault="00D91EF6" w:rsidP="0087398D">
            <w:pPr>
              <w:spacing w:after="0" w:line="360" w:lineRule="auto"/>
              <w:jc w:val="center"/>
              <w:rPr>
                <w:rFonts w:ascii="Times New Roman" w:eastAsia="Times New Roman" w:hAnsi="Times New Roman" w:cs="Times New Roman"/>
                <w:color w:val="000000"/>
                <w:sz w:val="24"/>
                <w:szCs w:val="24"/>
              </w:rPr>
            </w:pPr>
            <w:r w:rsidRPr="00D91EF6">
              <w:rPr>
                <w:rFonts w:ascii="Times New Roman" w:eastAsia="Times New Roman" w:hAnsi="Times New Roman" w:cs="Times New Roman"/>
                <w:color w:val="000000"/>
                <w:sz w:val="24"/>
                <w:szCs w:val="24"/>
              </w:rPr>
              <w:t>10%</w:t>
            </w:r>
          </w:p>
        </w:tc>
        <w:tc>
          <w:tcPr>
            <w:tcW w:w="990" w:type="dxa"/>
            <w:tcBorders>
              <w:top w:val="nil"/>
              <w:left w:val="nil"/>
              <w:bottom w:val="single" w:sz="4" w:space="0" w:color="auto"/>
              <w:right w:val="single" w:sz="4" w:space="0" w:color="auto"/>
            </w:tcBorders>
            <w:shd w:val="clear" w:color="auto" w:fill="auto"/>
            <w:noWrap/>
            <w:vAlign w:val="bottom"/>
            <w:hideMark/>
          </w:tcPr>
          <w:p w14:paraId="69E749B2" w14:textId="77777777" w:rsidR="00D91EF6" w:rsidRPr="00D91EF6" w:rsidRDefault="00D91EF6" w:rsidP="0087398D">
            <w:pPr>
              <w:spacing w:after="0" w:line="360" w:lineRule="auto"/>
              <w:jc w:val="center"/>
              <w:rPr>
                <w:rFonts w:ascii="Times New Roman" w:eastAsia="Times New Roman" w:hAnsi="Times New Roman" w:cs="Times New Roman"/>
                <w:color w:val="000000"/>
                <w:sz w:val="24"/>
                <w:szCs w:val="24"/>
              </w:rPr>
            </w:pPr>
            <w:r w:rsidRPr="00D91EF6">
              <w:rPr>
                <w:rFonts w:ascii="Times New Roman" w:eastAsia="Times New Roman" w:hAnsi="Times New Roman" w:cs="Times New Roman"/>
                <w:color w:val="000000"/>
                <w:sz w:val="24"/>
                <w:szCs w:val="24"/>
              </w:rPr>
              <w:t>70%</w:t>
            </w:r>
          </w:p>
        </w:tc>
        <w:tc>
          <w:tcPr>
            <w:tcW w:w="1007" w:type="dxa"/>
            <w:tcBorders>
              <w:top w:val="nil"/>
              <w:left w:val="nil"/>
              <w:bottom w:val="single" w:sz="4" w:space="0" w:color="auto"/>
              <w:right w:val="single" w:sz="4" w:space="0" w:color="auto"/>
            </w:tcBorders>
            <w:shd w:val="clear" w:color="auto" w:fill="auto"/>
            <w:noWrap/>
            <w:vAlign w:val="bottom"/>
            <w:hideMark/>
          </w:tcPr>
          <w:p w14:paraId="69031A69" w14:textId="77777777" w:rsidR="00D91EF6" w:rsidRPr="00D91EF6" w:rsidRDefault="00D91EF6" w:rsidP="0087398D">
            <w:pPr>
              <w:spacing w:after="0" w:line="360" w:lineRule="auto"/>
              <w:jc w:val="center"/>
              <w:rPr>
                <w:rFonts w:ascii="Times New Roman" w:eastAsia="Times New Roman" w:hAnsi="Times New Roman" w:cs="Times New Roman"/>
                <w:color w:val="000000"/>
                <w:sz w:val="24"/>
                <w:szCs w:val="24"/>
              </w:rPr>
            </w:pPr>
            <w:r w:rsidRPr="00D91EF6">
              <w:rPr>
                <w:rFonts w:ascii="Times New Roman" w:eastAsia="Times New Roman" w:hAnsi="Times New Roman" w:cs="Times New Roman"/>
                <w:color w:val="000000"/>
                <w:sz w:val="24"/>
                <w:szCs w:val="24"/>
              </w:rPr>
              <w:t>6,67%</w:t>
            </w:r>
          </w:p>
        </w:tc>
      </w:tr>
      <w:tr w:rsidR="00D91EF6" w:rsidRPr="00D91EF6" w14:paraId="599E5694" w14:textId="77777777" w:rsidTr="00377428">
        <w:trPr>
          <w:trHeight w:val="315"/>
        </w:trPr>
        <w:tc>
          <w:tcPr>
            <w:tcW w:w="1299" w:type="dxa"/>
            <w:tcBorders>
              <w:top w:val="nil"/>
              <w:left w:val="single" w:sz="4" w:space="0" w:color="auto"/>
              <w:bottom w:val="single" w:sz="4" w:space="0" w:color="auto"/>
              <w:right w:val="single" w:sz="4" w:space="0" w:color="auto"/>
            </w:tcBorders>
            <w:shd w:val="clear" w:color="auto" w:fill="auto"/>
            <w:noWrap/>
            <w:vAlign w:val="bottom"/>
            <w:hideMark/>
          </w:tcPr>
          <w:p w14:paraId="5BB22266" w14:textId="77777777" w:rsidR="00D91EF6" w:rsidRPr="00D91EF6" w:rsidRDefault="00D91EF6" w:rsidP="0087398D">
            <w:pPr>
              <w:spacing w:after="0" w:line="360" w:lineRule="auto"/>
              <w:jc w:val="center"/>
              <w:rPr>
                <w:rFonts w:ascii="Times New Roman" w:eastAsia="Times New Roman" w:hAnsi="Times New Roman" w:cs="Times New Roman"/>
                <w:color w:val="000000"/>
                <w:sz w:val="24"/>
                <w:szCs w:val="24"/>
              </w:rPr>
            </w:pPr>
            <w:r w:rsidRPr="00D91EF6">
              <w:rPr>
                <w:rFonts w:ascii="Times New Roman" w:eastAsia="Times New Roman" w:hAnsi="Times New Roman" w:cs="Times New Roman"/>
                <w:color w:val="000000"/>
                <w:sz w:val="24"/>
                <w:szCs w:val="24"/>
              </w:rPr>
              <w:t>Amostra 7</w:t>
            </w:r>
          </w:p>
        </w:tc>
        <w:tc>
          <w:tcPr>
            <w:tcW w:w="964" w:type="dxa"/>
            <w:tcBorders>
              <w:top w:val="nil"/>
              <w:left w:val="nil"/>
              <w:bottom w:val="single" w:sz="4" w:space="0" w:color="auto"/>
              <w:right w:val="single" w:sz="4" w:space="0" w:color="auto"/>
            </w:tcBorders>
            <w:shd w:val="clear" w:color="auto" w:fill="auto"/>
            <w:noWrap/>
            <w:vAlign w:val="bottom"/>
            <w:hideMark/>
          </w:tcPr>
          <w:p w14:paraId="5BDE9578" w14:textId="77777777" w:rsidR="00D91EF6" w:rsidRPr="00D91EF6" w:rsidRDefault="00D91EF6" w:rsidP="0087398D">
            <w:pPr>
              <w:spacing w:after="0" w:line="360" w:lineRule="auto"/>
              <w:jc w:val="center"/>
              <w:rPr>
                <w:rFonts w:ascii="Times New Roman" w:eastAsia="Times New Roman" w:hAnsi="Times New Roman" w:cs="Times New Roman"/>
                <w:color w:val="000000"/>
                <w:sz w:val="24"/>
                <w:szCs w:val="24"/>
              </w:rPr>
            </w:pPr>
            <w:r w:rsidRPr="00D91EF6">
              <w:rPr>
                <w:rFonts w:ascii="Times New Roman" w:eastAsia="Times New Roman" w:hAnsi="Times New Roman" w:cs="Times New Roman"/>
                <w:color w:val="000000"/>
                <w:sz w:val="24"/>
                <w:szCs w:val="24"/>
              </w:rPr>
              <w:t>10%</w:t>
            </w:r>
          </w:p>
        </w:tc>
        <w:tc>
          <w:tcPr>
            <w:tcW w:w="990" w:type="dxa"/>
            <w:tcBorders>
              <w:top w:val="nil"/>
              <w:left w:val="nil"/>
              <w:bottom w:val="single" w:sz="4" w:space="0" w:color="auto"/>
              <w:right w:val="single" w:sz="4" w:space="0" w:color="auto"/>
            </w:tcBorders>
            <w:shd w:val="clear" w:color="auto" w:fill="auto"/>
            <w:noWrap/>
            <w:vAlign w:val="bottom"/>
            <w:hideMark/>
          </w:tcPr>
          <w:p w14:paraId="05190473" w14:textId="77777777" w:rsidR="00D91EF6" w:rsidRPr="00D91EF6" w:rsidRDefault="00D91EF6" w:rsidP="0087398D">
            <w:pPr>
              <w:spacing w:after="0" w:line="360" w:lineRule="auto"/>
              <w:jc w:val="center"/>
              <w:rPr>
                <w:rFonts w:ascii="Times New Roman" w:eastAsia="Times New Roman" w:hAnsi="Times New Roman" w:cs="Times New Roman"/>
                <w:color w:val="000000"/>
                <w:sz w:val="24"/>
                <w:szCs w:val="24"/>
              </w:rPr>
            </w:pPr>
            <w:r w:rsidRPr="00D91EF6">
              <w:rPr>
                <w:rFonts w:ascii="Times New Roman" w:eastAsia="Times New Roman" w:hAnsi="Times New Roman" w:cs="Times New Roman"/>
                <w:color w:val="000000"/>
                <w:sz w:val="24"/>
                <w:szCs w:val="24"/>
              </w:rPr>
              <w:t>80%</w:t>
            </w:r>
          </w:p>
        </w:tc>
        <w:tc>
          <w:tcPr>
            <w:tcW w:w="1007" w:type="dxa"/>
            <w:tcBorders>
              <w:top w:val="nil"/>
              <w:left w:val="nil"/>
              <w:bottom w:val="single" w:sz="4" w:space="0" w:color="auto"/>
              <w:right w:val="single" w:sz="4" w:space="0" w:color="auto"/>
            </w:tcBorders>
            <w:shd w:val="clear" w:color="auto" w:fill="auto"/>
            <w:noWrap/>
            <w:vAlign w:val="bottom"/>
            <w:hideMark/>
          </w:tcPr>
          <w:p w14:paraId="2BCC59D0" w14:textId="77777777" w:rsidR="00D91EF6" w:rsidRPr="00D91EF6" w:rsidRDefault="00D91EF6" w:rsidP="0087398D">
            <w:pPr>
              <w:spacing w:after="0" w:line="360" w:lineRule="auto"/>
              <w:jc w:val="center"/>
              <w:rPr>
                <w:rFonts w:ascii="Times New Roman" w:eastAsia="Times New Roman" w:hAnsi="Times New Roman" w:cs="Times New Roman"/>
                <w:color w:val="000000"/>
                <w:sz w:val="24"/>
                <w:szCs w:val="24"/>
              </w:rPr>
            </w:pPr>
            <w:r w:rsidRPr="00D91EF6">
              <w:rPr>
                <w:rFonts w:ascii="Times New Roman" w:eastAsia="Times New Roman" w:hAnsi="Times New Roman" w:cs="Times New Roman"/>
                <w:color w:val="000000"/>
                <w:sz w:val="24"/>
                <w:szCs w:val="24"/>
              </w:rPr>
              <w:t>3,33%</w:t>
            </w:r>
          </w:p>
        </w:tc>
      </w:tr>
    </w:tbl>
    <w:p w14:paraId="60F6C77D" w14:textId="6ED420A4" w:rsidR="00BE5EDC" w:rsidRPr="00377428" w:rsidRDefault="00BE5EDC" w:rsidP="00377428">
      <w:pPr>
        <w:pStyle w:val="PargrafodaLista"/>
        <w:spacing w:after="0" w:line="360" w:lineRule="auto"/>
        <w:ind w:left="0"/>
        <w:rPr>
          <w:rFonts w:ascii="Times New Roman" w:hAnsi="Times New Roman" w:cs="Times New Roman"/>
          <w:sz w:val="20"/>
          <w:szCs w:val="20"/>
        </w:rPr>
      </w:pPr>
      <w:r w:rsidRPr="00377428">
        <w:rPr>
          <w:rFonts w:ascii="Times New Roman" w:hAnsi="Times New Roman" w:cs="Times New Roman"/>
          <w:sz w:val="20"/>
          <w:szCs w:val="20"/>
        </w:rPr>
        <w:t>Fonte: A</w:t>
      </w:r>
      <w:r w:rsidR="001A410D" w:rsidRPr="00377428">
        <w:rPr>
          <w:rFonts w:ascii="Times New Roman" w:hAnsi="Times New Roman" w:cs="Times New Roman"/>
          <w:sz w:val="20"/>
          <w:szCs w:val="20"/>
        </w:rPr>
        <w:t xml:space="preserve">daptado do relatório de controle de qualidade da indústria </w:t>
      </w:r>
      <w:r w:rsidRPr="00377428">
        <w:rPr>
          <w:rFonts w:ascii="Times New Roman" w:hAnsi="Times New Roman" w:cs="Times New Roman"/>
          <w:sz w:val="20"/>
          <w:szCs w:val="20"/>
        </w:rPr>
        <w:t>(2021)</w:t>
      </w:r>
    </w:p>
    <w:p w14:paraId="1F183855" w14:textId="39918FEB" w:rsidR="00C45D18" w:rsidRDefault="00C45D18" w:rsidP="0087398D">
      <w:pPr>
        <w:pStyle w:val="PargrafodaLista"/>
        <w:spacing w:after="0" w:line="360" w:lineRule="auto"/>
        <w:ind w:left="0" w:firstLine="709"/>
        <w:jc w:val="both"/>
        <w:rPr>
          <w:rFonts w:ascii="Times New Roman" w:hAnsi="Times New Roman" w:cs="Times New Roman"/>
          <w:sz w:val="24"/>
          <w:szCs w:val="24"/>
        </w:rPr>
      </w:pPr>
    </w:p>
    <w:p w14:paraId="0E18E19A" w14:textId="4572EE29" w:rsidR="001E2644" w:rsidRDefault="001E2644" w:rsidP="0087398D">
      <w:pPr>
        <w:pStyle w:val="PargrafodaLista"/>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Na indústria observada </w:t>
      </w:r>
      <w:r w:rsidR="006B679D">
        <w:rPr>
          <w:rFonts w:ascii="Times New Roman" w:hAnsi="Times New Roman" w:cs="Times New Roman"/>
          <w:sz w:val="24"/>
          <w:szCs w:val="24"/>
        </w:rPr>
        <w:t>em seu projeto há segmentação e categorização d</w:t>
      </w:r>
      <w:r w:rsidR="00973CC4">
        <w:rPr>
          <w:rFonts w:ascii="Times New Roman" w:hAnsi="Times New Roman" w:cs="Times New Roman"/>
          <w:sz w:val="24"/>
          <w:szCs w:val="24"/>
        </w:rPr>
        <w:t>as condições de maturidade dos cachos</w:t>
      </w:r>
      <w:r w:rsidR="00707A17">
        <w:rPr>
          <w:rFonts w:ascii="Times New Roman" w:hAnsi="Times New Roman" w:cs="Times New Roman"/>
          <w:sz w:val="24"/>
          <w:szCs w:val="24"/>
        </w:rPr>
        <w:t xml:space="preserve"> e seus limites de normalidade para padrão no controle de qualidade</w:t>
      </w:r>
      <w:r w:rsidR="00F00966">
        <w:rPr>
          <w:rFonts w:ascii="Times New Roman" w:hAnsi="Times New Roman" w:cs="Times New Roman"/>
          <w:sz w:val="24"/>
          <w:szCs w:val="24"/>
        </w:rPr>
        <w:t xml:space="preserve">. </w:t>
      </w:r>
      <w:r w:rsidR="00A71D68">
        <w:rPr>
          <w:rFonts w:ascii="Times New Roman" w:hAnsi="Times New Roman" w:cs="Times New Roman"/>
          <w:sz w:val="24"/>
          <w:szCs w:val="24"/>
        </w:rPr>
        <w:t xml:space="preserve">Assim, para </w:t>
      </w:r>
      <w:r w:rsidR="004A21A1">
        <w:rPr>
          <w:rFonts w:ascii="Times New Roman" w:hAnsi="Times New Roman" w:cs="Times New Roman"/>
          <w:sz w:val="24"/>
          <w:szCs w:val="24"/>
        </w:rPr>
        <w:t xml:space="preserve">condições de frutos verdes </w:t>
      </w:r>
      <w:r w:rsidR="00E86370">
        <w:rPr>
          <w:rFonts w:ascii="Times New Roman" w:hAnsi="Times New Roman" w:cs="Times New Roman"/>
          <w:sz w:val="24"/>
          <w:szCs w:val="24"/>
        </w:rPr>
        <w:t xml:space="preserve">espera-se que 87% dos frutos processados estejam </w:t>
      </w:r>
      <w:r w:rsidR="002B0E66">
        <w:rPr>
          <w:rFonts w:ascii="Times New Roman" w:hAnsi="Times New Roman" w:cs="Times New Roman"/>
          <w:sz w:val="24"/>
          <w:szCs w:val="24"/>
        </w:rPr>
        <w:t>maduros, prevê-se para condições fora d</w:t>
      </w:r>
      <w:r w:rsidR="00A96647">
        <w:rPr>
          <w:rFonts w:ascii="Times New Roman" w:hAnsi="Times New Roman" w:cs="Times New Roman"/>
          <w:sz w:val="24"/>
          <w:szCs w:val="24"/>
        </w:rPr>
        <w:t xml:space="preserve">a maturação esperada tal como, </w:t>
      </w:r>
      <w:r w:rsidR="002B0E66">
        <w:rPr>
          <w:rFonts w:ascii="Times New Roman" w:hAnsi="Times New Roman" w:cs="Times New Roman"/>
          <w:sz w:val="24"/>
          <w:szCs w:val="24"/>
        </w:rPr>
        <w:t>que 6</w:t>
      </w:r>
      <w:r w:rsidR="00D65A18">
        <w:rPr>
          <w:rFonts w:ascii="Times New Roman" w:hAnsi="Times New Roman" w:cs="Times New Roman"/>
          <w:sz w:val="24"/>
          <w:szCs w:val="24"/>
        </w:rPr>
        <w:t>% para</w:t>
      </w:r>
      <w:r w:rsidR="00A96647">
        <w:rPr>
          <w:rFonts w:ascii="Times New Roman" w:hAnsi="Times New Roman" w:cs="Times New Roman"/>
          <w:sz w:val="24"/>
          <w:szCs w:val="24"/>
        </w:rPr>
        <w:t xml:space="preserve"> </w:t>
      </w:r>
      <w:r w:rsidR="002B0E66">
        <w:rPr>
          <w:rFonts w:ascii="Times New Roman" w:hAnsi="Times New Roman" w:cs="Times New Roman"/>
          <w:sz w:val="24"/>
          <w:szCs w:val="24"/>
        </w:rPr>
        <w:t>verdes,</w:t>
      </w:r>
      <w:r w:rsidR="00A96647">
        <w:rPr>
          <w:rFonts w:ascii="Times New Roman" w:hAnsi="Times New Roman" w:cs="Times New Roman"/>
          <w:sz w:val="24"/>
          <w:szCs w:val="24"/>
        </w:rPr>
        <w:t xml:space="preserve"> 4% para frutos sobre maduros, e 3% para frutos podres.</w:t>
      </w:r>
      <w:r w:rsidR="00535769">
        <w:rPr>
          <w:rFonts w:ascii="Times New Roman" w:hAnsi="Times New Roman" w:cs="Times New Roman"/>
          <w:sz w:val="24"/>
          <w:szCs w:val="24"/>
        </w:rPr>
        <w:t xml:space="preserve"> </w:t>
      </w:r>
    </w:p>
    <w:p w14:paraId="65276FA3" w14:textId="0BD87823" w:rsidR="00535769" w:rsidRDefault="00535769" w:rsidP="0087398D">
      <w:pPr>
        <w:pStyle w:val="PargrafodaLista"/>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Entretanto, há que se considerar que no registro do controle de qualidade </w:t>
      </w:r>
      <w:r w:rsidR="007C26BB">
        <w:rPr>
          <w:rFonts w:ascii="Times New Roman" w:hAnsi="Times New Roman" w:cs="Times New Roman"/>
          <w:sz w:val="24"/>
          <w:szCs w:val="24"/>
        </w:rPr>
        <w:t xml:space="preserve">as categorias dos frutos </w:t>
      </w:r>
      <w:r w:rsidR="00572EF6">
        <w:rPr>
          <w:rFonts w:ascii="Times New Roman" w:hAnsi="Times New Roman" w:cs="Times New Roman"/>
          <w:sz w:val="24"/>
          <w:szCs w:val="24"/>
        </w:rPr>
        <w:t xml:space="preserve">em condições </w:t>
      </w:r>
      <w:r w:rsidR="007C26BB">
        <w:rPr>
          <w:rFonts w:ascii="Times New Roman" w:hAnsi="Times New Roman" w:cs="Times New Roman"/>
          <w:sz w:val="24"/>
          <w:szCs w:val="24"/>
        </w:rPr>
        <w:t xml:space="preserve">sobre maduro e podre </w:t>
      </w:r>
      <w:r w:rsidR="00572EF6">
        <w:rPr>
          <w:rFonts w:ascii="Times New Roman" w:hAnsi="Times New Roman" w:cs="Times New Roman"/>
          <w:sz w:val="24"/>
          <w:szCs w:val="24"/>
        </w:rPr>
        <w:t>são registradas como uma única categoria a qual é chamado de fruto passado, que significa que são frutos que estão fora do grau de maturação ideal ao processamento e rendimento do óleo.</w:t>
      </w:r>
    </w:p>
    <w:p w14:paraId="79B4EA77" w14:textId="77757FE1" w:rsidR="00C45D18" w:rsidRDefault="00F506E9" w:rsidP="0087398D">
      <w:pPr>
        <w:pStyle w:val="PargrafodaLista"/>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Utilizando </w:t>
      </w:r>
      <w:r w:rsidRPr="00F506E9">
        <w:rPr>
          <w:rFonts w:ascii="Times New Roman" w:hAnsi="Times New Roman" w:cs="Times New Roman"/>
          <w:i/>
          <w:iCs/>
          <w:sz w:val="24"/>
          <w:szCs w:val="24"/>
        </w:rPr>
        <w:t>Software</w:t>
      </w:r>
      <w:r>
        <w:rPr>
          <w:rFonts w:ascii="Times New Roman" w:hAnsi="Times New Roman" w:cs="Times New Roman"/>
          <w:i/>
          <w:iCs/>
          <w:sz w:val="24"/>
          <w:szCs w:val="24"/>
        </w:rPr>
        <w:t xml:space="preserve"> Excel</w:t>
      </w:r>
      <w:r w:rsidR="005A4D03">
        <w:rPr>
          <w:rFonts w:ascii="Times New Roman" w:hAnsi="Times New Roman" w:cs="Times New Roman"/>
          <w:i/>
          <w:iCs/>
          <w:sz w:val="24"/>
          <w:szCs w:val="24"/>
        </w:rPr>
        <w:t xml:space="preserve"> </w:t>
      </w:r>
      <w:r w:rsidR="005A4D03">
        <w:rPr>
          <w:rFonts w:ascii="Times New Roman" w:hAnsi="Times New Roman" w:cs="Times New Roman"/>
          <w:sz w:val="24"/>
          <w:szCs w:val="24"/>
        </w:rPr>
        <w:t>versão 2016</w:t>
      </w:r>
      <w:r w:rsidR="00C45D18">
        <w:rPr>
          <w:rFonts w:ascii="Times New Roman" w:hAnsi="Times New Roman" w:cs="Times New Roman"/>
          <w:sz w:val="24"/>
          <w:szCs w:val="24"/>
        </w:rPr>
        <w:t xml:space="preserve"> foi possível plotar os gráficos com as informações sobre nível e percentual de cada amostra tanto para as deficiência</w:t>
      </w:r>
      <w:r w:rsidR="00E46013">
        <w:rPr>
          <w:rFonts w:ascii="Times New Roman" w:hAnsi="Times New Roman" w:cs="Times New Roman"/>
          <w:sz w:val="24"/>
          <w:szCs w:val="24"/>
        </w:rPr>
        <w:t>s</w:t>
      </w:r>
      <w:r w:rsidR="00C45D18">
        <w:rPr>
          <w:rFonts w:ascii="Times New Roman" w:hAnsi="Times New Roman" w:cs="Times New Roman"/>
          <w:sz w:val="24"/>
          <w:szCs w:val="24"/>
        </w:rPr>
        <w:t xml:space="preserve"> quanto para </w:t>
      </w:r>
      <w:r w:rsidR="00E46013">
        <w:rPr>
          <w:rFonts w:ascii="Times New Roman" w:hAnsi="Times New Roman" w:cs="Times New Roman"/>
          <w:sz w:val="24"/>
          <w:szCs w:val="24"/>
        </w:rPr>
        <w:t xml:space="preserve">o grau de maturação dos frutos presentes nos cachos. </w:t>
      </w:r>
      <w:r w:rsidR="00DC68F1">
        <w:rPr>
          <w:rFonts w:ascii="Times New Roman" w:hAnsi="Times New Roman" w:cs="Times New Roman"/>
          <w:sz w:val="24"/>
          <w:szCs w:val="24"/>
        </w:rPr>
        <w:t>Tais dados foram gerados a partir das tabelas acima.</w:t>
      </w:r>
      <w:r w:rsidR="008C0E62">
        <w:rPr>
          <w:rFonts w:ascii="Times New Roman" w:hAnsi="Times New Roman" w:cs="Times New Roman"/>
          <w:sz w:val="24"/>
          <w:szCs w:val="24"/>
        </w:rPr>
        <w:t xml:space="preserve"> </w:t>
      </w:r>
      <w:r w:rsidR="00E46013">
        <w:rPr>
          <w:rFonts w:ascii="Times New Roman" w:hAnsi="Times New Roman" w:cs="Times New Roman"/>
          <w:sz w:val="24"/>
          <w:szCs w:val="24"/>
        </w:rPr>
        <w:t>A</w:t>
      </w:r>
      <w:r w:rsidR="00461017">
        <w:rPr>
          <w:rFonts w:ascii="Times New Roman" w:hAnsi="Times New Roman" w:cs="Times New Roman"/>
          <w:sz w:val="24"/>
          <w:szCs w:val="24"/>
        </w:rPr>
        <w:t>s</w:t>
      </w:r>
      <w:r w:rsidR="00B50815">
        <w:rPr>
          <w:rFonts w:ascii="Times New Roman" w:hAnsi="Times New Roman" w:cs="Times New Roman"/>
          <w:sz w:val="24"/>
          <w:szCs w:val="24"/>
        </w:rPr>
        <w:t xml:space="preserve"> figura</w:t>
      </w:r>
      <w:r w:rsidR="00461017">
        <w:rPr>
          <w:rFonts w:ascii="Times New Roman" w:hAnsi="Times New Roman" w:cs="Times New Roman"/>
          <w:sz w:val="24"/>
          <w:szCs w:val="24"/>
        </w:rPr>
        <w:t>s</w:t>
      </w:r>
      <w:r w:rsidR="00B50815">
        <w:rPr>
          <w:rFonts w:ascii="Times New Roman" w:hAnsi="Times New Roman" w:cs="Times New Roman"/>
          <w:sz w:val="24"/>
          <w:szCs w:val="24"/>
        </w:rPr>
        <w:t xml:space="preserve"> 3 e 4 contém </w:t>
      </w:r>
      <w:r w:rsidR="00E46013">
        <w:rPr>
          <w:rFonts w:ascii="Times New Roman" w:hAnsi="Times New Roman" w:cs="Times New Roman"/>
          <w:sz w:val="24"/>
          <w:szCs w:val="24"/>
        </w:rPr>
        <w:t>os gráficos com os respectivos percentuais.</w:t>
      </w:r>
    </w:p>
    <w:p w14:paraId="7499E98D" w14:textId="6F9E2CA8" w:rsidR="00461017" w:rsidRDefault="00461017" w:rsidP="00461017">
      <w:pPr>
        <w:pStyle w:val="PargrafodaLista"/>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Na figura 3 d</w:t>
      </w:r>
      <w:r w:rsidRPr="00170FEF">
        <w:rPr>
          <w:rFonts w:ascii="Times New Roman" w:hAnsi="Times New Roman" w:cs="Times New Roman"/>
          <w:sz w:val="24"/>
          <w:szCs w:val="24"/>
        </w:rPr>
        <w:t xml:space="preserve">as </w:t>
      </w:r>
      <w:r>
        <w:rPr>
          <w:rFonts w:ascii="Times New Roman" w:hAnsi="Times New Roman" w:cs="Times New Roman"/>
          <w:sz w:val="24"/>
          <w:szCs w:val="24"/>
        </w:rPr>
        <w:t>7 amostras analisadas considerando as condições de deficiência dos cachos percebe-se que na amostra 1 há um percentual de 47,32% de cachos com alguma deficiência, seja talo longo com 16,67% presentes na amostra, 19,05% mal polinizado ou formado, 11,90% de maturação desuniforme. Na amostra 2 se observa que 30 % dos CFF possuem deficiências, 10% para talo longo, 10% para cachos mal formado ou polinizado, e 10% para maturação desuniforme.</w:t>
      </w:r>
    </w:p>
    <w:p w14:paraId="4FA1B0B2" w14:textId="77777777" w:rsidR="00461017" w:rsidRDefault="00461017" w:rsidP="00461017">
      <w:pPr>
        <w:pStyle w:val="PargrafodaLista"/>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Quanto a amostra 3 foram detectados que 36,66% dos cachos possuem alguma deficiência, sendo 13,33% para talo longo, bem como para mal formado ou polinizado e 10% para maturação desuniforme. A amostra 4 apresentou que 40% dos cachos de frutos que chegaram à fábrica para processamento estavam com alguma deficiência, assim 13,33% estavam com talo longo, 16,67% estavam com má formação ou problemas de polinização e 10% estavam com maturação desuniforme.</w:t>
      </w:r>
    </w:p>
    <w:p w14:paraId="09047ADA" w14:textId="77777777" w:rsidR="00461017" w:rsidRDefault="00461017" w:rsidP="00461017">
      <w:pPr>
        <w:pStyle w:val="PargrafodaLista"/>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Na amostra 5 foi observado que 6,67% dos cachos estavam mal formados e 13,33% com maturação desuniforme, totalizando em 20% o percentual de deficiência no cacho. Na amostra 6 se registrou que </w:t>
      </w:r>
      <w:proofErr w:type="gramStart"/>
      <w:r>
        <w:rPr>
          <w:rFonts w:ascii="Times New Roman" w:hAnsi="Times New Roman" w:cs="Times New Roman"/>
          <w:sz w:val="24"/>
          <w:szCs w:val="24"/>
        </w:rPr>
        <w:t>um total de 36,66% dos cachos possuíam</w:t>
      </w:r>
      <w:proofErr w:type="gramEnd"/>
      <w:r>
        <w:rPr>
          <w:rFonts w:ascii="Times New Roman" w:hAnsi="Times New Roman" w:cs="Times New Roman"/>
          <w:sz w:val="24"/>
          <w:szCs w:val="24"/>
        </w:rPr>
        <w:t xml:space="preserve"> alguma deficiência, distribuindo o percentual em cada categoria de deficiência abordada tem-se 13,33% para talo longo e para maturação desuniforme, e 10 % para mal formado.</w:t>
      </w:r>
    </w:p>
    <w:p w14:paraId="3230DF56" w14:textId="77777777" w:rsidR="00377428" w:rsidRPr="00377428" w:rsidRDefault="00377428" w:rsidP="00377428">
      <w:pPr>
        <w:spacing w:after="0" w:line="360" w:lineRule="auto"/>
        <w:jc w:val="both"/>
        <w:rPr>
          <w:rFonts w:ascii="Times New Roman" w:hAnsi="Times New Roman" w:cs="Times New Roman"/>
          <w:sz w:val="24"/>
          <w:szCs w:val="24"/>
        </w:rPr>
      </w:pPr>
    </w:p>
    <w:p w14:paraId="0198DF16" w14:textId="69ECD6E6" w:rsidR="00940EBC" w:rsidRDefault="00BE5EDC" w:rsidP="00377428">
      <w:pPr>
        <w:pStyle w:val="PargrafodaLista"/>
        <w:spacing w:after="0" w:line="360" w:lineRule="auto"/>
        <w:ind w:left="0"/>
        <w:rPr>
          <w:rFonts w:ascii="Times New Roman" w:hAnsi="Times New Roman" w:cs="Times New Roman"/>
          <w:sz w:val="24"/>
          <w:szCs w:val="24"/>
        </w:rPr>
      </w:pPr>
      <w:r>
        <w:rPr>
          <w:rFonts w:ascii="Times New Roman" w:hAnsi="Times New Roman" w:cs="Times New Roman"/>
          <w:sz w:val="24"/>
          <w:szCs w:val="24"/>
        </w:rPr>
        <w:t>Figura</w:t>
      </w:r>
      <w:r w:rsidR="00011C49">
        <w:rPr>
          <w:rFonts w:ascii="Times New Roman" w:hAnsi="Times New Roman" w:cs="Times New Roman"/>
          <w:sz w:val="24"/>
          <w:szCs w:val="24"/>
        </w:rPr>
        <w:t xml:space="preserve"> 3</w:t>
      </w:r>
      <w:r>
        <w:rPr>
          <w:rFonts w:ascii="Times New Roman" w:hAnsi="Times New Roman" w:cs="Times New Roman"/>
          <w:sz w:val="24"/>
          <w:szCs w:val="24"/>
        </w:rPr>
        <w:t xml:space="preserve"> </w:t>
      </w:r>
      <w:r w:rsidR="00377428">
        <w:rPr>
          <w:rFonts w:ascii="Times New Roman" w:hAnsi="Times New Roman" w:cs="Times New Roman"/>
          <w:sz w:val="24"/>
          <w:szCs w:val="24"/>
        </w:rPr>
        <w:t>-</w:t>
      </w:r>
      <w:r>
        <w:rPr>
          <w:rFonts w:ascii="Times New Roman" w:hAnsi="Times New Roman" w:cs="Times New Roman"/>
          <w:sz w:val="24"/>
          <w:szCs w:val="24"/>
        </w:rPr>
        <w:t xml:space="preserve"> Gráfico percentual de deficiências por amostra</w:t>
      </w:r>
    </w:p>
    <w:p w14:paraId="7A1521BE" w14:textId="15278217" w:rsidR="00324048" w:rsidRDefault="00BE5EDC" w:rsidP="0087398D">
      <w:pPr>
        <w:pStyle w:val="PargrafodaLista"/>
        <w:spacing w:after="0" w:line="360" w:lineRule="auto"/>
        <w:ind w:left="0"/>
        <w:jc w:val="center"/>
        <w:rPr>
          <w:rFonts w:ascii="Times New Roman" w:hAnsi="Times New Roman" w:cs="Times New Roman"/>
          <w:sz w:val="24"/>
          <w:szCs w:val="24"/>
        </w:rPr>
      </w:pPr>
      <w:r>
        <w:rPr>
          <w:noProof/>
        </w:rPr>
        <w:drawing>
          <wp:inline distT="0" distB="0" distL="0" distR="0" wp14:anchorId="27B66D05" wp14:editId="584BC6A6">
            <wp:extent cx="5400040" cy="2143760"/>
            <wp:effectExtent l="0" t="0" r="10160" b="8890"/>
            <wp:docPr id="1" name="Gráfico 1">
              <a:extLst xmlns:a="http://schemas.openxmlformats.org/drawingml/2006/main">
                <a:ext uri="{FF2B5EF4-FFF2-40B4-BE49-F238E27FC236}">
                  <a16:creationId xmlns:a16="http://schemas.microsoft.com/office/drawing/2014/main" id="{4CDA4DAD-A77A-466A-86A3-3E80D5273B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307D538" w14:textId="18E0B78C" w:rsidR="00FF07CA" w:rsidRPr="001935D1" w:rsidRDefault="00BE00AA" w:rsidP="001935D1">
      <w:pPr>
        <w:pStyle w:val="PargrafodaLista"/>
        <w:spacing w:after="0" w:line="360" w:lineRule="auto"/>
        <w:ind w:left="0"/>
        <w:rPr>
          <w:rFonts w:ascii="Times New Roman" w:hAnsi="Times New Roman" w:cs="Times New Roman"/>
          <w:sz w:val="20"/>
          <w:szCs w:val="20"/>
        </w:rPr>
      </w:pPr>
      <w:r w:rsidRPr="001935D1">
        <w:rPr>
          <w:rFonts w:ascii="Times New Roman" w:hAnsi="Times New Roman" w:cs="Times New Roman"/>
          <w:sz w:val="20"/>
          <w:szCs w:val="20"/>
        </w:rPr>
        <w:t xml:space="preserve">Fonte: </w:t>
      </w:r>
      <w:r w:rsidR="0066097C" w:rsidRPr="001935D1">
        <w:rPr>
          <w:rFonts w:ascii="Times New Roman" w:hAnsi="Times New Roman" w:cs="Times New Roman"/>
          <w:sz w:val="20"/>
          <w:szCs w:val="20"/>
        </w:rPr>
        <w:t>O</w:t>
      </w:r>
      <w:r w:rsidRPr="001935D1">
        <w:rPr>
          <w:rFonts w:ascii="Times New Roman" w:hAnsi="Times New Roman" w:cs="Times New Roman"/>
          <w:sz w:val="20"/>
          <w:szCs w:val="20"/>
        </w:rPr>
        <w:t>s autor</w:t>
      </w:r>
      <w:r w:rsidR="0066097C" w:rsidRPr="001935D1">
        <w:rPr>
          <w:rFonts w:ascii="Times New Roman" w:hAnsi="Times New Roman" w:cs="Times New Roman"/>
          <w:sz w:val="20"/>
          <w:szCs w:val="20"/>
        </w:rPr>
        <w:t>e</w:t>
      </w:r>
      <w:r w:rsidRPr="001935D1">
        <w:rPr>
          <w:rFonts w:ascii="Times New Roman" w:hAnsi="Times New Roman" w:cs="Times New Roman"/>
          <w:sz w:val="20"/>
          <w:szCs w:val="20"/>
        </w:rPr>
        <w:t>s (2021)</w:t>
      </w:r>
    </w:p>
    <w:p w14:paraId="1BEB9AB2" w14:textId="4A9499E1" w:rsidR="006F50A0" w:rsidRDefault="006F50A0" w:rsidP="006F50A0">
      <w:pPr>
        <w:spacing w:after="0" w:line="360" w:lineRule="auto"/>
        <w:jc w:val="both"/>
        <w:rPr>
          <w:rFonts w:ascii="Times New Roman" w:hAnsi="Times New Roman" w:cs="Times New Roman"/>
          <w:sz w:val="24"/>
          <w:szCs w:val="24"/>
        </w:rPr>
      </w:pPr>
    </w:p>
    <w:p w14:paraId="435CAE67" w14:textId="77777777" w:rsidR="001C1B89" w:rsidRDefault="001C1B89" w:rsidP="001C1B89">
      <w:pPr>
        <w:pStyle w:val="PargrafodaLista"/>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Por fim para a amostra 7 o controle definiu que havia um total de 23,34% dos cachos com deficiência, distribuído em 10% talo longo, 6,67% má formação e desuniformidade na maturação dos CFF amostrado.</w:t>
      </w:r>
    </w:p>
    <w:p w14:paraId="4CD92898" w14:textId="482EFB23" w:rsidR="0031646E" w:rsidRDefault="0031646E" w:rsidP="0031646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Na figura 4 para grau de maturação foram consideradas três categorias: frutos verdes, maduros e podres. Para as 7 amostras foram registrados os percentuais de cada categoria. Assim, na amostra 1 69,05% estavam em condições adequadas para processamento, e 9,52% para frutos verdes ou passado. A amostra 2 contém 70% de frutos adequados ao processamento, 13,33% estavam verdes e 6,67% estavam podres ou sobre maduros.</w:t>
      </w:r>
    </w:p>
    <w:p w14:paraId="41F73E0A" w14:textId="15DFE4A0" w:rsidR="0031646E" w:rsidRDefault="0031646E" w:rsidP="0031646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As amostras 3 e 4, 10% dos CFF estavam verdes e o mesmo valor para passado, 70% estavam em condições ótimas de processamento. A amostra 5 10% dos cachos estavam verdes, 66,67% verdes e 10% passado. As condições de maturação da amostra 6 tem os dados de 10% para frutos verdes, 70% para maduros e 6,67% para frutos em condições de frutos podres ou sobre maduros. A amostra 7 apresenta que 10% dos frutos estavam verdes, 80% estavam maduros e adequados ao processamento e 3,33% não estavam adequados ao processamento por estarem passado.</w:t>
      </w:r>
    </w:p>
    <w:p w14:paraId="41E016D8" w14:textId="77777777" w:rsidR="0031646E" w:rsidRPr="006F50A0" w:rsidRDefault="0031646E" w:rsidP="006F50A0">
      <w:pPr>
        <w:spacing w:after="0" w:line="360" w:lineRule="auto"/>
        <w:jc w:val="both"/>
        <w:rPr>
          <w:rFonts w:ascii="Times New Roman" w:hAnsi="Times New Roman" w:cs="Times New Roman"/>
          <w:sz w:val="24"/>
          <w:szCs w:val="24"/>
        </w:rPr>
      </w:pPr>
    </w:p>
    <w:p w14:paraId="14263D04" w14:textId="519FCF19" w:rsidR="007F7E7A" w:rsidRDefault="00BE00AA" w:rsidP="006F50A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Figura </w:t>
      </w:r>
      <w:r w:rsidR="00584DEF">
        <w:rPr>
          <w:rFonts w:ascii="Times New Roman" w:hAnsi="Times New Roman" w:cs="Times New Roman"/>
          <w:sz w:val="24"/>
          <w:szCs w:val="24"/>
        </w:rPr>
        <w:t xml:space="preserve">4 </w:t>
      </w:r>
      <w:r w:rsidR="006F50A0">
        <w:rPr>
          <w:rFonts w:ascii="Times New Roman" w:hAnsi="Times New Roman" w:cs="Times New Roman"/>
          <w:sz w:val="24"/>
          <w:szCs w:val="24"/>
        </w:rPr>
        <w:t>-</w:t>
      </w:r>
      <w:r>
        <w:rPr>
          <w:rFonts w:ascii="Times New Roman" w:hAnsi="Times New Roman" w:cs="Times New Roman"/>
          <w:sz w:val="24"/>
          <w:szCs w:val="24"/>
        </w:rPr>
        <w:t xml:space="preserve"> Gráfico referente ao grau de maturação dos cachos </w:t>
      </w:r>
    </w:p>
    <w:p w14:paraId="3AF67F54" w14:textId="77777777" w:rsidR="003049D7" w:rsidRDefault="00CB5E09" w:rsidP="0087398D">
      <w:pPr>
        <w:spacing w:after="0" w:line="360" w:lineRule="auto"/>
        <w:jc w:val="center"/>
        <w:rPr>
          <w:rFonts w:ascii="Times New Roman" w:hAnsi="Times New Roman" w:cs="Times New Roman"/>
        </w:rPr>
      </w:pPr>
      <w:r>
        <w:rPr>
          <w:noProof/>
        </w:rPr>
        <w:drawing>
          <wp:inline distT="0" distB="0" distL="0" distR="0" wp14:anchorId="7C481B4F" wp14:editId="348D452E">
            <wp:extent cx="4572000" cy="2743200"/>
            <wp:effectExtent l="0" t="0" r="0" b="0"/>
            <wp:docPr id="3" name="Gráfico 3">
              <a:extLst xmlns:a="http://schemas.openxmlformats.org/drawingml/2006/main">
                <a:ext uri="{FF2B5EF4-FFF2-40B4-BE49-F238E27FC236}">
                  <a16:creationId xmlns:a16="http://schemas.microsoft.com/office/drawing/2014/main" id="{D63B4374-7482-419B-8D41-6B279FC219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0FE7BD9" w14:textId="7B153544" w:rsidR="00A10176" w:rsidRPr="006F50A0" w:rsidRDefault="00A10176" w:rsidP="006F50A0">
      <w:pPr>
        <w:spacing w:after="0" w:line="360" w:lineRule="auto"/>
        <w:rPr>
          <w:rFonts w:ascii="Times New Roman" w:hAnsi="Times New Roman" w:cs="Times New Roman"/>
          <w:sz w:val="20"/>
          <w:szCs w:val="20"/>
        </w:rPr>
      </w:pPr>
      <w:r w:rsidRPr="006F50A0">
        <w:rPr>
          <w:rFonts w:ascii="Times New Roman" w:hAnsi="Times New Roman" w:cs="Times New Roman"/>
          <w:sz w:val="20"/>
          <w:szCs w:val="20"/>
        </w:rPr>
        <w:t xml:space="preserve">Fonte: </w:t>
      </w:r>
      <w:r w:rsidR="007B3E5B" w:rsidRPr="006F50A0">
        <w:rPr>
          <w:rFonts w:ascii="Times New Roman" w:hAnsi="Times New Roman" w:cs="Times New Roman"/>
          <w:sz w:val="20"/>
          <w:szCs w:val="20"/>
        </w:rPr>
        <w:t>O</w:t>
      </w:r>
      <w:r w:rsidRPr="006F50A0">
        <w:rPr>
          <w:rFonts w:ascii="Times New Roman" w:hAnsi="Times New Roman" w:cs="Times New Roman"/>
          <w:sz w:val="20"/>
          <w:szCs w:val="20"/>
        </w:rPr>
        <w:t>s autor</w:t>
      </w:r>
      <w:r w:rsidR="007B3E5B" w:rsidRPr="006F50A0">
        <w:rPr>
          <w:rFonts w:ascii="Times New Roman" w:hAnsi="Times New Roman" w:cs="Times New Roman"/>
          <w:sz w:val="20"/>
          <w:szCs w:val="20"/>
        </w:rPr>
        <w:t>e</w:t>
      </w:r>
      <w:r w:rsidRPr="006F50A0">
        <w:rPr>
          <w:rFonts w:ascii="Times New Roman" w:hAnsi="Times New Roman" w:cs="Times New Roman"/>
          <w:sz w:val="20"/>
          <w:szCs w:val="20"/>
        </w:rPr>
        <w:t>s (2021)</w:t>
      </w:r>
    </w:p>
    <w:p w14:paraId="686A818B" w14:textId="77777777" w:rsidR="006F50A0" w:rsidRDefault="006F50A0" w:rsidP="0087398D">
      <w:pPr>
        <w:spacing w:after="0" w:line="360" w:lineRule="auto"/>
        <w:ind w:firstLine="709"/>
        <w:jc w:val="both"/>
        <w:rPr>
          <w:rFonts w:ascii="Times New Roman" w:hAnsi="Times New Roman" w:cs="Times New Roman"/>
          <w:sz w:val="24"/>
          <w:szCs w:val="24"/>
        </w:rPr>
      </w:pPr>
    </w:p>
    <w:p w14:paraId="52A3FC54" w14:textId="01FF3C31" w:rsidR="007E4A91" w:rsidRDefault="003E5D5B" w:rsidP="002A652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Observando os dados dos gráficos pode-se notar que existe um percentual alto nas amostras </w:t>
      </w:r>
      <w:r w:rsidR="00FA354F">
        <w:rPr>
          <w:rFonts w:ascii="Times New Roman" w:hAnsi="Times New Roman" w:cs="Times New Roman"/>
          <w:sz w:val="24"/>
          <w:szCs w:val="24"/>
        </w:rPr>
        <w:t xml:space="preserve">tanto de </w:t>
      </w:r>
      <w:r w:rsidR="00A8175C">
        <w:rPr>
          <w:rFonts w:ascii="Times New Roman" w:hAnsi="Times New Roman" w:cs="Times New Roman"/>
          <w:sz w:val="24"/>
          <w:szCs w:val="24"/>
        </w:rPr>
        <w:t>frutos com alguma deficiência ou com grau de maturação inadequada</w:t>
      </w:r>
      <w:r w:rsidR="00AC2DF5">
        <w:rPr>
          <w:rFonts w:ascii="Times New Roman" w:hAnsi="Times New Roman" w:cs="Times New Roman"/>
          <w:sz w:val="24"/>
          <w:szCs w:val="24"/>
        </w:rPr>
        <w:t xml:space="preserve"> ao processamento.</w:t>
      </w:r>
      <w:r w:rsidR="00DE6C2D">
        <w:rPr>
          <w:rFonts w:ascii="Times New Roman" w:hAnsi="Times New Roman" w:cs="Times New Roman"/>
          <w:sz w:val="24"/>
          <w:szCs w:val="24"/>
        </w:rPr>
        <w:t xml:space="preserve"> </w:t>
      </w:r>
      <w:r w:rsidR="002D081C">
        <w:rPr>
          <w:rFonts w:ascii="Times New Roman" w:hAnsi="Times New Roman" w:cs="Times New Roman"/>
          <w:sz w:val="24"/>
          <w:szCs w:val="24"/>
        </w:rPr>
        <w:t>Dessa forma, observa-se índices acima d</w:t>
      </w:r>
      <w:r w:rsidR="00B874DF">
        <w:rPr>
          <w:rFonts w:ascii="Times New Roman" w:hAnsi="Times New Roman" w:cs="Times New Roman"/>
          <w:sz w:val="24"/>
          <w:szCs w:val="24"/>
        </w:rPr>
        <w:t xml:space="preserve">o padrão estabelecido pelo setor de qualidade </w:t>
      </w:r>
      <w:r w:rsidR="00DE6C2D">
        <w:rPr>
          <w:rFonts w:ascii="Times New Roman" w:hAnsi="Times New Roman" w:cs="Times New Roman"/>
          <w:sz w:val="24"/>
          <w:szCs w:val="24"/>
        </w:rPr>
        <w:t xml:space="preserve">para o grau de maturação </w:t>
      </w:r>
      <w:r w:rsidR="00692CEC">
        <w:rPr>
          <w:rFonts w:ascii="Times New Roman" w:hAnsi="Times New Roman" w:cs="Times New Roman"/>
          <w:sz w:val="24"/>
          <w:szCs w:val="24"/>
        </w:rPr>
        <w:t xml:space="preserve">dos CFF, assim </w:t>
      </w:r>
      <w:r w:rsidR="00E70BCB">
        <w:rPr>
          <w:rFonts w:ascii="Times New Roman" w:hAnsi="Times New Roman" w:cs="Times New Roman"/>
          <w:sz w:val="24"/>
          <w:szCs w:val="24"/>
        </w:rPr>
        <w:t>a</w:t>
      </w:r>
      <w:r w:rsidR="0093543E">
        <w:rPr>
          <w:rFonts w:ascii="Times New Roman" w:hAnsi="Times New Roman" w:cs="Times New Roman"/>
          <w:sz w:val="24"/>
          <w:szCs w:val="24"/>
        </w:rPr>
        <w:t>s</w:t>
      </w:r>
      <w:r w:rsidR="00E70BCB">
        <w:rPr>
          <w:rFonts w:ascii="Times New Roman" w:hAnsi="Times New Roman" w:cs="Times New Roman"/>
          <w:sz w:val="24"/>
          <w:szCs w:val="24"/>
        </w:rPr>
        <w:t xml:space="preserve"> amostra</w:t>
      </w:r>
      <w:r w:rsidR="0093543E">
        <w:rPr>
          <w:rFonts w:ascii="Times New Roman" w:hAnsi="Times New Roman" w:cs="Times New Roman"/>
          <w:sz w:val="24"/>
          <w:szCs w:val="24"/>
        </w:rPr>
        <w:t>s</w:t>
      </w:r>
      <w:r w:rsidR="00E70BCB">
        <w:rPr>
          <w:rFonts w:ascii="Times New Roman" w:hAnsi="Times New Roman" w:cs="Times New Roman"/>
          <w:sz w:val="24"/>
          <w:szCs w:val="24"/>
        </w:rPr>
        <w:t xml:space="preserve"> 1</w:t>
      </w:r>
      <w:r w:rsidR="0093543E">
        <w:rPr>
          <w:rFonts w:ascii="Times New Roman" w:hAnsi="Times New Roman" w:cs="Times New Roman"/>
          <w:sz w:val="24"/>
          <w:szCs w:val="24"/>
        </w:rPr>
        <w:t>, 2, 3, 4 e 5</w:t>
      </w:r>
      <w:r w:rsidR="00E70BCB">
        <w:rPr>
          <w:rFonts w:ascii="Times New Roman" w:hAnsi="Times New Roman" w:cs="Times New Roman"/>
          <w:sz w:val="24"/>
          <w:szCs w:val="24"/>
        </w:rPr>
        <w:t xml:space="preserve"> tem </w:t>
      </w:r>
      <w:r w:rsidR="000A4B70">
        <w:rPr>
          <w:rFonts w:ascii="Times New Roman" w:hAnsi="Times New Roman" w:cs="Times New Roman"/>
          <w:sz w:val="24"/>
          <w:szCs w:val="24"/>
        </w:rPr>
        <w:t xml:space="preserve">os valores dos percentuais para </w:t>
      </w:r>
      <w:r w:rsidR="00B91D62">
        <w:rPr>
          <w:rFonts w:ascii="Times New Roman" w:hAnsi="Times New Roman" w:cs="Times New Roman"/>
          <w:sz w:val="24"/>
          <w:szCs w:val="24"/>
        </w:rPr>
        <w:t xml:space="preserve">categoria frutos verdes e passado acima do padrão, e para o valor da categoria maduro o percentual </w:t>
      </w:r>
      <w:r w:rsidR="00E9366F">
        <w:rPr>
          <w:rFonts w:ascii="Times New Roman" w:hAnsi="Times New Roman" w:cs="Times New Roman"/>
          <w:sz w:val="24"/>
          <w:szCs w:val="24"/>
        </w:rPr>
        <w:t xml:space="preserve">da amostra </w:t>
      </w:r>
      <w:r w:rsidR="00B91D62">
        <w:rPr>
          <w:rFonts w:ascii="Times New Roman" w:hAnsi="Times New Roman" w:cs="Times New Roman"/>
          <w:sz w:val="24"/>
          <w:szCs w:val="24"/>
        </w:rPr>
        <w:t>é menor</w:t>
      </w:r>
      <w:r w:rsidR="00E9366F">
        <w:rPr>
          <w:rFonts w:ascii="Times New Roman" w:hAnsi="Times New Roman" w:cs="Times New Roman"/>
          <w:sz w:val="24"/>
          <w:szCs w:val="24"/>
        </w:rPr>
        <w:t xml:space="preserve"> do que o padrão estabelecido.</w:t>
      </w:r>
    </w:p>
    <w:p w14:paraId="56A697D2" w14:textId="5D3B9333" w:rsidR="00EA36A9" w:rsidRDefault="009B411A" w:rsidP="002A652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Para as amostras </w:t>
      </w:r>
      <w:r w:rsidR="00637D09">
        <w:rPr>
          <w:rFonts w:ascii="Times New Roman" w:hAnsi="Times New Roman" w:cs="Times New Roman"/>
          <w:sz w:val="24"/>
          <w:szCs w:val="24"/>
        </w:rPr>
        <w:t xml:space="preserve">6 e 7 </w:t>
      </w:r>
      <w:r w:rsidR="00F01D91">
        <w:rPr>
          <w:rFonts w:ascii="Times New Roman" w:hAnsi="Times New Roman" w:cs="Times New Roman"/>
          <w:sz w:val="24"/>
          <w:szCs w:val="24"/>
        </w:rPr>
        <w:t>os valores para as categorias</w:t>
      </w:r>
      <w:r w:rsidR="00E46C21">
        <w:rPr>
          <w:rFonts w:ascii="Times New Roman" w:hAnsi="Times New Roman" w:cs="Times New Roman"/>
          <w:sz w:val="24"/>
          <w:szCs w:val="24"/>
        </w:rPr>
        <w:t xml:space="preserve"> </w:t>
      </w:r>
      <w:r w:rsidR="003C5901">
        <w:rPr>
          <w:rFonts w:ascii="Times New Roman" w:hAnsi="Times New Roman" w:cs="Times New Roman"/>
          <w:sz w:val="24"/>
          <w:szCs w:val="24"/>
        </w:rPr>
        <w:t xml:space="preserve">frutos </w:t>
      </w:r>
      <w:r w:rsidR="00B54324">
        <w:rPr>
          <w:rFonts w:ascii="Times New Roman" w:hAnsi="Times New Roman" w:cs="Times New Roman"/>
          <w:sz w:val="24"/>
          <w:szCs w:val="24"/>
        </w:rPr>
        <w:t xml:space="preserve">maduro e passado estão abaixo do padrão estabelecido, já </w:t>
      </w:r>
      <w:r w:rsidR="003C5901">
        <w:rPr>
          <w:rFonts w:ascii="Times New Roman" w:hAnsi="Times New Roman" w:cs="Times New Roman"/>
          <w:sz w:val="24"/>
          <w:szCs w:val="24"/>
        </w:rPr>
        <w:t xml:space="preserve">a categoria frutos verde </w:t>
      </w:r>
      <w:r w:rsidR="00D14C7F">
        <w:rPr>
          <w:rFonts w:ascii="Times New Roman" w:hAnsi="Times New Roman" w:cs="Times New Roman"/>
          <w:sz w:val="24"/>
          <w:szCs w:val="24"/>
        </w:rPr>
        <w:t>os valores estão acima do padrão estabelecido pelo setor de controle de qualidade da agroindústria.</w:t>
      </w:r>
    </w:p>
    <w:p w14:paraId="518B04FC" w14:textId="77777777" w:rsidR="00461017" w:rsidRDefault="00461017" w:rsidP="00461017">
      <w:pPr>
        <w:spacing w:after="0" w:line="360" w:lineRule="auto"/>
        <w:jc w:val="both"/>
        <w:rPr>
          <w:rFonts w:ascii="Times New Roman" w:hAnsi="Times New Roman" w:cs="Times New Roman"/>
          <w:sz w:val="24"/>
          <w:szCs w:val="24"/>
        </w:rPr>
      </w:pPr>
    </w:p>
    <w:p w14:paraId="4B972001" w14:textId="1CBE3B67" w:rsidR="00A13373" w:rsidRPr="006F50A0" w:rsidRDefault="00C325CD" w:rsidP="006F50A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5</w:t>
      </w:r>
      <w:r w:rsidR="00B663B7">
        <w:rPr>
          <w:rFonts w:ascii="Times New Roman" w:hAnsi="Times New Roman" w:cs="Times New Roman"/>
          <w:b/>
          <w:bCs/>
          <w:sz w:val="24"/>
          <w:szCs w:val="24"/>
        </w:rPr>
        <w:t>.</w:t>
      </w:r>
      <w:r w:rsidR="004E7A12">
        <w:rPr>
          <w:rFonts w:ascii="Times New Roman" w:hAnsi="Times New Roman" w:cs="Times New Roman"/>
          <w:b/>
          <w:bCs/>
          <w:sz w:val="24"/>
          <w:szCs w:val="24"/>
        </w:rPr>
        <w:t>2</w:t>
      </w:r>
      <w:r w:rsidR="006F50A0" w:rsidRPr="006F50A0">
        <w:rPr>
          <w:rFonts w:ascii="Times New Roman" w:hAnsi="Times New Roman" w:cs="Times New Roman"/>
          <w:b/>
          <w:bCs/>
          <w:sz w:val="24"/>
          <w:szCs w:val="24"/>
        </w:rPr>
        <w:t xml:space="preserve">. </w:t>
      </w:r>
      <w:r w:rsidR="00A13373" w:rsidRPr="006F50A0">
        <w:rPr>
          <w:rFonts w:ascii="Times New Roman" w:hAnsi="Times New Roman" w:cs="Times New Roman"/>
          <w:b/>
          <w:bCs/>
          <w:sz w:val="24"/>
          <w:szCs w:val="24"/>
        </w:rPr>
        <w:t>Proposta de melhoria</w:t>
      </w:r>
      <w:r w:rsidR="007F2625" w:rsidRPr="006F50A0">
        <w:rPr>
          <w:rFonts w:ascii="Times New Roman" w:hAnsi="Times New Roman" w:cs="Times New Roman"/>
          <w:b/>
          <w:bCs/>
          <w:sz w:val="24"/>
          <w:szCs w:val="24"/>
        </w:rPr>
        <w:t xml:space="preserve"> utilizando a ferramenta PDCA</w:t>
      </w:r>
    </w:p>
    <w:p w14:paraId="04E15F65" w14:textId="0174DB05" w:rsidR="002162A1" w:rsidRDefault="00D35515" w:rsidP="0046101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partir da análise dos dados foi possível </w:t>
      </w:r>
      <w:r w:rsidR="00DC62D8">
        <w:rPr>
          <w:rFonts w:ascii="Times New Roman" w:hAnsi="Times New Roman" w:cs="Times New Roman"/>
          <w:sz w:val="24"/>
          <w:szCs w:val="24"/>
        </w:rPr>
        <w:t>entender a natureza do problema, e posteriormente</w:t>
      </w:r>
      <w:r w:rsidR="00346335">
        <w:rPr>
          <w:rFonts w:ascii="Times New Roman" w:hAnsi="Times New Roman" w:cs="Times New Roman"/>
          <w:sz w:val="24"/>
          <w:szCs w:val="24"/>
        </w:rPr>
        <w:t>,</w:t>
      </w:r>
      <w:r w:rsidR="00DC62D8">
        <w:rPr>
          <w:rFonts w:ascii="Times New Roman" w:hAnsi="Times New Roman" w:cs="Times New Roman"/>
          <w:sz w:val="24"/>
          <w:szCs w:val="24"/>
        </w:rPr>
        <w:t xml:space="preserve"> </w:t>
      </w:r>
      <w:r w:rsidR="002A779F">
        <w:rPr>
          <w:rFonts w:ascii="Times New Roman" w:hAnsi="Times New Roman" w:cs="Times New Roman"/>
          <w:sz w:val="24"/>
          <w:szCs w:val="24"/>
        </w:rPr>
        <w:t xml:space="preserve">elaborar a proposta de melhoria para a </w:t>
      </w:r>
      <w:r w:rsidR="00F34B37">
        <w:rPr>
          <w:rFonts w:ascii="Times New Roman" w:hAnsi="Times New Roman" w:cs="Times New Roman"/>
          <w:sz w:val="24"/>
          <w:szCs w:val="24"/>
        </w:rPr>
        <w:t>fase 1 da agroindústria.</w:t>
      </w:r>
      <w:r w:rsidR="00F17C1F">
        <w:rPr>
          <w:rFonts w:ascii="Times New Roman" w:hAnsi="Times New Roman" w:cs="Times New Roman"/>
          <w:sz w:val="24"/>
          <w:szCs w:val="24"/>
        </w:rPr>
        <w:t xml:space="preserve"> Assim, se utilizou o ciclo PDCA </w:t>
      </w:r>
      <w:r w:rsidR="009313C0">
        <w:rPr>
          <w:rFonts w:ascii="Times New Roman" w:hAnsi="Times New Roman" w:cs="Times New Roman"/>
          <w:sz w:val="24"/>
          <w:szCs w:val="24"/>
        </w:rPr>
        <w:t xml:space="preserve">na elaboração da proposta de melhoria. </w:t>
      </w:r>
      <w:r w:rsidR="006F50A0">
        <w:rPr>
          <w:rFonts w:ascii="Times New Roman" w:hAnsi="Times New Roman" w:cs="Times New Roman"/>
          <w:sz w:val="24"/>
          <w:szCs w:val="24"/>
        </w:rPr>
        <w:t>A tabela 5 apresenta</w:t>
      </w:r>
      <w:r w:rsidR="006F255E">
        <w:rPr>
          <w:rFonts w:ascii="Times New Roman" w:hAnsi="Times New Roman" w:cs="Times New Roman"/>
          <w:sz w:val="24"/>
          <w:szCs w:val="24"/>
        </w:rPr>
        <w:t xml:space="preserve"> </w:t>
      </w:r>
      <w:r w:rsidR="004E606C">
        <w:rPr>
          <w:rFonts w:ascii="Times New Roman" w:hAnsi="Times New Roman" w:cs="Times New Roman"/>
          <w:sz w:val="24"/>
          <w:szCs w:val="24"/>
        </w:rPr>
        <w:t>a proposta realizada com o ciclo PDCA.</w:t>
      </w:r>
    </w:p>
    <w:p w14:paraId="266D978A" w14:textId="555B5C01" w:rsidR="00461017" w:rsidRDefault="00461017" w:rsidP="00461017">
      <w:pPr>
        <w:spacing w:after="0" w:line="360" w:lineRule="auto"/>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Através da ferramenta Ciclo PDCA foi possível analisar cada uma das etapas envolvidas no processo de melhoria da contenção dos frutos verdes e podres. Por meio da tabela elaborada pode-se perceber que para b</w:t>
      </w:r>
      <w:r w:rsidRPr="00C7167C">
        <w:rPr>
          <w:rFonts w:ascii="Times New Roman" w:hAnsi="Times New Roman" w:cs="Times New Roman"/>
          <w:sz w:val="24"/>
          <w:szCs w:val="24"/>
        </w:rPr>
        <w:t>loquear as causas fundamentais</w:t>
      </w:r>
      <w:r>
        <w:rPr>
          <w:rFonts w:ascii="Times New Roman" w:hAnsi="Times New Roman" w:cs="Times New Roman"/>
          <w:sz w:val="24"/>
          <w:szCs w:val="24"/>
        </w:rPr>
        <w:t xml:space="preserve"> do problema identificadas na etapa 3, seria necessário a aplicação de dois planos de ação, sendo um direcionado as fazendas e o outro a fábrica, como registrado na etapa 4. Dessa forma, seguindo-se as etapas propostas na tabela 5 será possível alcançar medidas que controlem</w:t>
      </w:r>
      <w:r w:rsidRPr="00872415">
        <w:rPr>
          <w:rFonts w:ascii="Times New Roman" w:hAnsi="Times New Roman" w:cs="Times New Roman"/>
          <w:sz w:val="24"/>
          <w:szCs w:val="24"/>
        </w:rPr>
        <w:t xml:space="preserve"> </w:t>
      </w:r>
      <w:r>
        <w:rPr>
          <w:rFonts w:ascii="Times New Roman" w:hAnsi="Times New Roman" w:cs="Times New Roman"/>
          <w:sz w:val="24"/>
          <w:szCs w:val="24"/>
        </w:rPr>
        <w:t>os</w:t>
      </w:r>
      <w:r w:rsidRPr="00872415">
        <w:rPr>
          <w:rFonts w:ascii="Times New Roman" w:hAnsi="Times New Roman" w:cs="Times New Roman"/>
          <w:sz w:val="24"/>
          <w:szCs w:val="24"/>
        </w:rPr>
        <w:t xml:space="preserve"> frutos </w:t>
      </w:r>
      <w:r>
        <w:rPr>
          <w:rFonts w:ascii="Times New Roman" w:hAnsi="Times New Roman" w:cs="Times New Roman"/>
          <w:sz w:val="24"/>
          <w:szCs w:val="24"/>
        </w:rPr>
        <w:t>não iram agregar</w:t>
      </w:r>
      <w:r w:rsidRPr="00872415">
        <w:rPr>
          <w:rFonts w:ascii="Times New Roman" w:hAnsi="Times New Roman" w:cs="Times New Roman"/>
          <w:sz w:val="24"/>
          <w:szCs w:val="24"/>
        </w:rPr>
        <w:t xml:space="preserve"> ao processo de extração e produção de óleo de palma</w:t>
      </w:r>
      <w:r>
        <w:rPr>
          <w:rFonts w:ascii="Times New Roman" w:hAnsi="Times New Roman" w:cs="Times New Roman"/>
          <w:sz w:val="24"/>
          <w:szCs w:val="24"/>
        </w:rPr>
        <w:t>.</w:t>
      </w:r>
    </w:p>
    <w:p w14:paraId="24AB6B19" w14:textId="665B0DAB" w:rsidR="006F50A0" w:rsidRDefault="006F50A0" w:rsidP="006F50A0">
      <w:pPr>
        <w:spacing w:after="0" w:line="360" w:lineRule="auto"/>
        <w:jc w:val="both"/>
        <w:rPr>
          <w:rFonts w:ascii="Times New Roman" w:hAnsi="Times New Roman" w:cs="Times New Roman"/>
          <w:sz w:val="24"/>
          <w:szCs w:val="24"/>
        </w:rPr>
      </w:pPr>
    </w:p>
    <w:p w14:paraId="7C483EB6" w14:textId="77777777" w:rsidR="006F50A0" w:rsidRDefault="006F50A0" w:rsidP="006F50A0">
      <w:pPr>
        <w:spacing w:after="0" w:line="360" w:lineRule="auto"/>
        <w:rPr>
          <w:rFonts w:ascii="Times New Roman" w:hAnsi="Times New Roman" w:cs="Times New Roman"/>
          <w:sz w:val="24"/>
          <w:szCs w:val="24"/>
        </w:rPr>
      </w:pPr>
      <w:r>
        <w:rPr>
          <w:rFonts w:ascii="Times New Roman" w:hAnsi="Times New Roman" w:cs="Times New Roman"/>
          <w:sz w:val="24"/>
          <w:szCs w:val="24"/>
        </w:rPr>
        <w:t>Tabela 5 - Proposta de melhoria através do Ciclo PDCA</w:t>
      </w:r>
    </w:p>
    <w:tbl>
      <w:tblPr>
        <w:tblW w:w="9493" w:type="dxa"/>
        <w:jc w:val="center"/>
        <w:tblCellMar>
          <w:left w:w="70" w:type="dxa"/>
          <w:right w:w="70" w:type="dxa"/>
        </w:tblCellMar>
        <w:tblLook w:val="04A0" w:firstRow="1" w:lastRow="0" w:firstColumn="1" w:lastColumn="0" w:noHBand="0" w:noVBand="1"/>
      </w:tblPr>
      <w:tblGrid>
        <w:gridCol w:w="704"/>
        <w:gridCol w:w="851"/>
        <w:gridCol w:w="1800"/>
        <w:gridCol w:w="6138"/>
      </w:tblGrid>
      <w:tr w:rsidR="004C5300" w:rsidRPr="00E07052" w14:paraId="3147BB52" w14:textId="77777777" w:rsidTr="006F50A0">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E456C" w14:textId="77777777" w:rsidR="004C5300" w:rsidRPr="00E07052" w:rsidRDefault="004C5300" w:rsidP="006F50A0">
            <w:pPr>
              <w:spacing w:after="0" w:line="360" w:lineRule="auto"/>
              <w:jc w:val="center"/>
              <w:rPr>
                <w:rFonts w:ascii="Times New Roman" w:eastAsia="Times New Roman" w:hAnsi="Times New Roman" w:cs="Times New Roman"/>
                <w:b/>
                <w:bCs/>
                <w:color w:val="000000"/>
                <w:sz w:val="24"/>
                <w:szCs w:val="24"/>
              </w:rPr>
            </w:pPr>
            <w:r w:rsidRPr="00E07052">
              <w:rPr>
                <w:rFonts w:ascii="Times New Roman" w:eastAsia="Times New Roman" w:hAnsi="Times New Roman" w:cs="Times New Roman"/>
                <w:b/>
                <w:bCs/>
                <w:color w:val="000000"/>
                <w:sz w:val="24"/>
                <w:szCs w:val="24"/>
              </w:rPr>
              <w:t>Fase</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CAA1C06" w14:textId="77777777" w:rsidR="004C5300" w:rsidRPr="00E07052" w:rsidRDefault="004C5300" w:rsidP="006F50A0">
            <w:pPr>
              <w:spacing w:after="0" w:line="360" w:lineRule="auto"/>
              <w:jc w:val="center"/>
              <w:rPr>
                <w:rFonts w:ascii="Times New Roman" w:eastAsia="Times New Roman" w:hAnsi="Times New Roman" w:cs="Times New Roman"/>
                <w:b/>
                <w:bCs/>
                <w:color w:val="000000"/>
                <w:sz w:val="24"/>
                <w:szCs w:val="24"/>
              </w:rPr>
            </w:pPr>
            <w:r w:rsidRPr="00E07052">
              <w:rPr>
                <w:rFonts w:ascii="Times New Roman" w:eastAsia="Times New Roman" w:hAnsi="Times New Roman" w:cs="Times New Roman"/>
                <w:b/>
                <w:bCs/>
                <w:color w:val="000000"/>
                <w:sz w:val="24"/>
                <w:szCs w:val="24"/>
              </w:rPr>
              <w:t>Etapa</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7501D935" w14:textId="77777777" w:rsidR="004C5300" w:rsidRPr="00E07052" w:rsidRDefault="004C5300" w:rsidP="006F50A0">
            <w:pPr>
              <w:spacing w:after="0" w:line="360" w:lineRule="auto"/>
              <w:jc w:val="center"/>
              <w:rPr>
                <w:rFonts w:ascii="Times New Roman" w:eastAsia="Times New Roman" w:hAnsi="Times New Roman" w:cs="Times New Roman"/>
                <w:b/>
                <w:bCs/>
                <w:color w:val="000000"/>
                <w:sz w:val="24"/>
                <w:szCs w:val="24"/>
              </w:rPr>
            </w:pPr>
            <w:r w:rsidRPr="00E07052">
              <w:rPr>
                <w:rFonts w:ascii="Times New Roman" w:eastAsia="Times New Roman" w:hAnsi="Times New Roman" w:cs="Times New Roman"/>
                <w:b/>
                <w:bCs/>
                <w:color w:val="000000"/>
                <w:sz w:val="24"/>
                <w:szCs w:val="24"/>
              </w:rPr>
              <w:t xml:space="preserve">Descrição </w:t>
            </w:r>
          </w:p>
        </w:tc>
        <w:tc>
          <w:tcPr>
            <w:tcW w:w="6138" w:type="dxa"/>
            <w:tcBorders>
              <w:top w:val="single" w:sz="4" w:space="0" w:color="auto"/>
              <w:left w:val="nil"/>
              <w:bottom w:val="single" w:sz="4" w:space="0" w:color="auto"/>
              <w:right w:val="single" w:sz="4" w:space="0" w:color="auto"/>
            </w:tcBorders>
            <w:shd w:val="clear" w:color="auto" w:fill="auto"/>
            <w:noWrap/>
            <w:vAlign w:val="bottom"/>
            <w:hideMark/>
          </w:tcPr>
          <w:p w14:paraId="62F6CDF2" w14:textId="77777777" w:rsidR="004C5300" w:rsidRPr="00E07052" w:rsidRDefault="004C5300" w:rsidP="006F50A0">
            <w:pPr>
              <w:spacing w:after="0" w:line="360" w:lineRule="auto"/>
              <w:jc w:val="center"/>
              <w:rPr>
                <w:rFonts w:ascii="Times New Roman" w:eastAsia="Times New Roman" w:hAnsi="Times New Roman" w:cs="Times New Roman"/>
                <w:b/>
                <w:bCs/>
                <w:color w:val="000000"/>
                <w:sz w:val="24"/>
                <w:szCs w:val="24"/>
              </w:rPr>
            </w:pPr>
            <w:r w:rsidRPr="00E07052">
              <w:rPr>
                <w:rFonts w:ascii="Times New Roman" w:eastAsia="Times New Roman" w:hAnsi="Times New Roman" w:cs="Times New Roman"/>
                <w:b/>
                <w:bCs/>
                <w:color w:val="000000"/>
                <w:sz w:val="24"/>
                <w:szCs w:val="24"/>
              </w:rPr>
              <w:t>Aplicado ao caso</w:t>
            </w:r>
          </w:p>
        </w:tc>
      </w:tr>
      <w:tr w:rsidR="004C5300" w:rsidRPr="00E07052" w14:paraId="0A75CC07" w14:textId="77777777" w:rsidTr="006F50A0">
        <w:trPr>
          <w:trHeight w:val="1260"/>
          <w:jc w:val="center"/>
        </w:trPr>
        <w:tc>
          <w:tcPr>
            <w:tcW w:w="70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E9FCAD" w14:textId="77777777" w:rsidR="004C5300" w:rsidRPr="00E07052" w:rsidRDefault="004C5300" w:rsidP="006F50A0">
            <w:pPr>
              <w:spacing w:after="0" w:line="360" w:lineRule="auto"/>
              <w:jc w:val="center"/>
              <w:rPr>
                <w:rFonts w:ascii="Times New Roman" w:eastAsia="Times New Roman" w:hAnsi="Times New Roman" w:cs="Times New Roman"/>
                <w:b/>
                <w:bCs/>
                <w:color w:val="000000"/>
                <w:sz w:val="24"/>
                <w:szCs w:val="24"/>
              </w:rPr>
            </w:pPr>
            <w:r w:rsidRPr="00E07052">
              <w:rPr>
                <w:rFonts w:ascii="Times New Roman" w:eastAsia="Times New Roman" w:hAnsi="Times New Roman" w:cs="Times New Roman"/>
                <w:b/>
                <w:bCs/>
                <w:color w:val="000000"/>
                <w:sz w:val="24"/>
                <w:szCs w:val="24"/>
              </w:rPr>
              <w:t>P</w:t>
            </w:r>
          </w:p>
        </w:tc>
        <w:tc>
          <w:tcPr>
            <w:tcW w:w="851" w:type="dxa"/>
            <w:tcBorders>
              <w:top w:val="nil"/>
              <w:left w:val="nil"/>
              <w:bottom w:val="single" w:sz="4" w:space="0" w:color="auto"/>
              <w:right w:val="single" w:sz="4" w:space="0" w:color="auto"/>
            </w:tcBorders>
            <w:shd w:val="clear" w:color="auto" w:fill="auto"/>
            <w:noWrap/>
            <w:vAlign w:val="center"/>
            <w:hideMark/>
          </w:tcPr>
          <w:p w14:paraId="568F420D" w14:textId="77777777" w:rsidR="004C5300" w:rsidRPr="00E07052" w:rsidRDefault="004C5300" w:rsidP="006F50A0">
            <w:pPr>
              <w:spacing w:after="0" w:line="360" w:lineRule="auto"/>
              <w:jc w:val="center"/>
              <w:rPr>
                <w:rFonts w:ascii="Times New Roman" w:eastAsia="Times New Roman" w:hAnsi="Times New Roman" w:cs="Times New Roman"/>
                <w:color w:val="000000"/>
                <w:sz w:val="24"/>
                <w:szCs w:val="24"/>
              </w:rPr>
            </w:pPr>
            <w:r w:rsidRPr="00E07052">
              <w:rPr>
                <w:rFonts w:ascii="Times New Roman" w:eastAsia="Times New Roman" w:hAnsi="Times New Roman" w:cs="Times New Roman"/>
                <w:color w:val="000000"/>
                <w:sz w:val="24"/>
                <w:szCs w:val="24"/>
              </w:rPr>
              <w:t>1</w:t>
            </w:r>
          </w:p>
        </w:tc>
        <w:tc>
          <w:tcPr>
            <w:tcW w:w="1800" w:type="dxa"/>
            <w:tcBorders>
              <w:top w:val="nil"/>
              <w:left w:val="nil"/>
              <w:bottom w:val="single" w:sz="4" w:space="0" w:color="auto"/>
              <w:right w:val="single" w:sz="4" w:space="0" w:color="auto"/>
            </w:tcBorders>
            <w:shd w:val="clear" w:color="auto" w:fill="auto"/>
            <w:noWrap/>
            <w:vAlign w:val="center"/>
            <w:hideMark/>
          </w:tcPr>
          <w:p w14:paraId="50E5D852" w14:textId="77777777" w:rsidR="004C5300" w:rsidRPr="00E07052" w:rsidRDefault="004C5300" w:rsidP="006F50A0">
            <w:pPr>
              <w:spacing w:after="0" w:line="360" w:lineRule="auto"/>
              <w:jc w:val="center"/>
              <w:rPr>
                <w:rFonts w:ascii="Times New Roman" w:eastAsia="Times New Roman" w:hAnsi="Times New Roman" w:cs="Times New Roman"/>
                <w:color w:val="000000"/>
                <w:sz w:val="24"/>
                <w:szCs w:val="24"/>
              </w:rPr>
            </w:pPr>
            <w:r w:rsidRPr="00E07052">
              <w:rPr>
                <w:rFonts w:ascii="Times New Roman" w:eastAsia="Times New Roman" w:hAnsi="Times New Roman" w:cs="Times New Roman"/>
                <w:color w:val="000000"/>
                <w:sz w:val="24"/>
                <w:szCs w:val="24"/>
              </w:rPr>
              <w:t>Identificação do problema</w:t>
            </w:r>
          </w:p>
        </w:tc>
        <w:tc>
          <w:tcPr>
            <w:tcW w:w="6138" w:type="dxa"/>
            <w:tcBorders>
              <w:top w:val="nil"/>
              <w:left w:val="nil"/>
              <w:bottom w:val="single" w:sz="4" w:space="0" w:color="auto"/>
              <w:right w:val="single" w:sz="4" w:space="0" w:color="auto"/>
            </w:tcBorders>
            <w:shd w:val="clear" w:color="auto" w:fill="auto"/>
            <w:vAlign w:val="center"/>
            <w:hideMark/>
          </w:tcPr>
          <w:p w14:paraId="1CA89556" w14:textId="77777777" w:rsidR="004C5300" w:rsidRPr="00E07052" w:rsidRDefault="004C5300" w:rsidP="006F50A0">
            <w:pPr>
              <w:spacing w:after="0" w:line="360" w:lineRule="auto"/>
              <w:jc w:val="center"/>
              <w:rPr>
                <w:rFonts w:ascii="Times New Roman" w:eastAsia="Times New Roman" w:hAnsi="Times New Roman" w:cs="Times New Roman"/>
                <w:color w:val="000000"/>
                <w:sz w:val="24"/>
                <w:szCs w:val="24"/>
              </w:rPr>
            </w:pPr>
            <w:r w:rsidRPr="00E07052">
              <w:rPr>
                <w:rFonts w:ascii="Times New Roman" w:eastAsia="Times New Roman" w:hAnsi="Times New Roman" w:cs="Times New Roman"/>
                <w:color w:val="000000"/>
                <w:sz w:val="24"/>
                <w:szCs w:val="24"/>
              </w:rPr>
              <w:t>Chegada de frutos verdes ou podres na fábrica, e seu processamento em gera perda no rendimento do óleo bem como sua qualidade</w:t>
            </w:r>
          </w:p>
        </w:tc>
      </w:tr>
      <w:tr w:rsidR="004C5300" w:rsidRPr="00E07052" w14:paraId="3A92FDFF" w14:textId="77777777" w:rsidTr="006F50A0">
        <w:trPr>
          <w:trHeight w:val="315"/>
          <w:jc w:val="center"/>
        </w:trPr>
        <w:tc>
          <w:tcPr>
            <w:tcW w:w="704" w:type="dxa"/>
            <w:vMerge/>
            <w:tcBorders>
              <w:top w:val="nil"/>
              <w:left w:val="single" w:sz="4" w:space="0" w:color="auto"/>
              <w:bottom w:val="single" w:sz="4" w:space="0" w:color="auto"/>
              <w:right w:val="single" w:sz="4" w:space="0" w:color="auto"/>
            </w:tcBorders>
            <w:vAlign w:val="center"/>
            <w:hideMark/>
          </w:tcPr>
          <w:p w14:paraId="6420DC77" w14:textId="77777777" w:rsidR="004C5300" w:rsidRPr="00E07052" w:rsidRDefault="004C5300" w:rsidP="006F50A0">
            <w:pPr>
              <w:spacing w:after="0" w:line="360" w:lineRule="auto"/>
              <w:rPr>
                <w:rFonts w:ascii="Times New Roman" w:eastAsia="Times New Roman" w:hAnsi="Times New Roman" w:cs="Times New Roman"/>
                <w:b/>
                <w:bCs/>
                <w:color w:val="00000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14:paraId="5BB6BCB6" w14:textId="77777777" w:rsidR="004C5300" w:rsidRPr="00E07052" w:rsidRDefault="004C5300" w:rsidP="006F50A0">
            <w:pPr>
              <w:spacing w:after="0" w:line="360" w:lineRule="auto"/>
              <w:jc w:val="center"/>
              <w:rPr>
                <w:rFonts w:ascii="Times New Roman" w:eastAsia="Times New Roman" w:hAnsi="Times New Roman" w:cs="Times New Roman"/>
                <w:color w:val="000000"/>
                <w:sz w:val="24"/>
                <w:szCs w:val="24"/>
              </w:rPr>
            </w:pPr>
            <w:r w:rsidRPr="00E07052">
              <w:rPr>
                <w:rFonts w:ascii="Times New Roman" w:eastAsia="Times New Roman" w:hAnsi="Times New Roman" w:cs="Times New Roman"/>
                <w:color w:val="000000"/>
                <w:sz w:val="24"/>
                <w:szCs w:val="24"/>
              </w:rPr>
              <w:t>2</w:t>
            </w:r>
          </w:p>
        </w:tc>
        <w:tc>
          <w:tcPr>
            <w:tcW w:w="1800" w:type="dxa"/>
            <w:tcBorders>
              <w:top w:val="nil"/>
              <w:left w:val="nil"/>
              <w:bottom w:val="single" w:sz="4" w:space="0" w:color="auto"/>
              <w:right w:val="single" w:sz="4" w:space="0" w:color="auto"/>
            </w:tcBorders>
            <w:shd w:val="clear" w:color="auto" w:fill="auto"/>
            <w:noWrap/>
            <w:vAlign w:val="center"/>
            <w:hideMark/>
          </w:tcPr>
          <w:p w14:paraId="0C727926" w14:textId="77777777" w:rsidR="004C5300" w:rsidRPr="00E07052" w:rsidRDefault="004C5300" w:rsidP="006F50A0">
            <w:pPr>
              <w:spacing w:after="0" w:line="360" w:lineRule="auto"/>
              <w:jc w:val="center"/>
              <w:rPr>
                <w:rFonts w:ascii="Times New Roman" w:eastAsia="Times New Roman" w:hAnsi="Times New Roman" w:cs="Times New Roman"/>
                <w:color w:val="000000"/>
                <w:sz w:val="24"/>
                <w:szCs w:val="24"/>
              </w:rPr>
            </w:pPr>
            <w:r w:rsidRPr="00E07052">
              <w:rPr>
                <w:rFonts w:ascii="Times New Roman" w:eastAsia="Times New Roman" w:hAnsi="Times New Roman" w:cs="Times New Roman"/>
                <w:color w:val="000000"/>
                <w:sz w:val="24"/>
                <w:szCs w:val="24"/>
              </w:rPr>
              <w:t>Observação</w:t>
            </w:r>
          </w:p>
        </w:tc>
        <w:tc>
          <w:tcPr>
            <w:tcW w:w="6138" w:type="dxa"/>
            <w:tcBorders>
              <w:top w:val="nil"/>
              <w:left w:val="nil"/>
              <w:bottom w:val="single" w:sz="4" w:space="0" w:color="auto"/>
              <w:right w:val="single" w:sz="4" w:space="0" w:color="auto"/>
            </w:tcBorders>
            <w:shd w:val="clear" w:color="auto" w:fill="auto"/>
            <w:vAlign w:val="center"/>
            <w:hideMark/>
          </w:tcPr>
          <w:p w14:paraId="1E9E50EB" w14:textId="77777777" w:rsidR="004C5300" w:rsidRPr="00E07052" w:rsidRDefault="004C5300" w:rsidP="006F50A0">
            <w:pPr>
              <w:spacing w:after="0" w:line="360" w:lineRule="auto"/>
              <w:jc w:val="center"/>
              <w:rPr>
                <w:rFonts w:ascii="Times New Roman" w:eastAsia="Times New Roman" w:hAnsi="Times New Roman" w:cs="Times New Roman"/>
                <w:color w:val="000000"/>
                <w:sz w:val="24"/>
                <w:szCs w:val="24"/>
              </w:rPr>
            </w:pPr>
            <w:r w:rsidRPr="00E07052">
              <w:rPr>
                <w:rFonts w:ascii="Times New Roman" w:eastAsia="Times New Roman" w:hAnsi="Times New Roman" w:cs="Times New Roman"/>
                <w:color w:val="000000"/>
                <w:sz w:val="24"/>
                <w:szCs w:val="24"/>
              </w:rPr>
              <w:t xml:space="preserve">Aplicação de um </w:t>
            </w:r>
            <w:r w:rsidRPr="00E07052">
              <w:rPr>
                <w:rFonts w:ascii="Times New Roman" w:eastAsia="Times New Roman" w:hAnsi="Times New Roman" w:cs="Times New Roman"/>
                <w:i/>
                <w:iCs/>
                <w:color w:val="000000"/>
                <w:sz w:val="24"/>
                <w:szCs w:val="24"/>
              </w:rPr>
              <w:t>Brainstorming</w:t>
            </w:r>
          </w:p>
        </w:tc>
      </w:tr>
      <w:tr w:rsidR="004C5300" w:rsidRPr="00E07052" w14:paraId="00EA85F9" w14:textId="77777777" w:rsidTr="006F50A0">
        <w:trPr>
          <w:trHeight w:val="1260"/>
          <w:jc w:val="center"/>
        </w:trPr>
        <w:tc>
          <w:tcPr>
            <w:tcW w:w="704" w:type="dxa"/>
            <w:vMerge/>
            <w:tcBorders>
              <w:top w:val="nil"/>
              <w:left w:val="single" w:sz="4" w:space="0" w:color="auto"/>
              <w:bottom w:val="single" w:sz="4" w:space="0" w:color="auto"/>
              <w:right w:val="single" w:sz="4" w:space="0" w:color="auto"/>
            </w:tcBorders>
            <w:vAlign w:val="center"/>
            <w:hideMark/>
          </w:tcPr>
          <w:p w14:paraId="3426E313" w14:textId="77777777" w:rsidR="004C5300" w:rsidRPr="00E07052" w:rsidRDefault="004C5300" w:rsidP="006F50A0">
            <w:pPr>
              <w:spacing w:after="0" w:line="360" w:lineRule="auto"/>
              <w:rPr>
                <w:rFonts w:ascii="Times New Roman" w:eastAsia="Times New Roman" w:hAnsi="Times New Roman" w:cs="Times New Roman"/>
                <w:b/>
                <w:bCs/>
                <w:color w:val="00000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14:paraId="52E215A9" w14:textId="77777777" w:rsidR="004C5300" w:rsidRPr="00E07052" w:rsidRDefault="004C5300" w:rsidP="006F50A0">
            <w:pPr>
              <w:spacing w:after="0" w:line="360" w:lineRule="auto"/>
              <w:jc w:val="center"/>
              <w:rPr>
                <w:rFonts w:ascii="Times New Roman" w:eastAsia="Times New Roman" w:hAnsi="Times New Roman" w:cs="Times New Roman"/>
                <w:color w:val="000000"/>
                <w:sz w:val="24"/>
                <w:szCs w:val="24"/>
              </w:rPr>
            </w:pPr>
            <w:r w:rsidRPr="00E07052">
              <w:rPr>
                <w:rFonts w:ascii="Times New Roman" w:eastAsia="Times New Roman" w:hAnsi="Times New Roman" w:cs="Times New Roman"/>
                <w:color w:val="000000"/>
                <w:sz w:val="24"/>
                <w:szCs w:val="24"/>
              </w:rPr>
              <w:t>3</w:t>
            </w:r>
          </w:p>
        </w:tc>
        <w:tc>
          <w:tcPr>
            <w:tcW w:w="1800" w:type="dxa"/>
            <w:tcBorders>
              <w:top w:val="nil"/>
              <w:left w:val="nil"/>
              <w:bottom w:val="single" w:sz="4" w:space="0" w:color="auto"/>
              <w:right w:val="single" w:sz="4" w:space="0" w:color="auto"/>
            </w:tcBorders>
            <w:shd w:val="clear" w:color="auto" w:fill="auto"/>
            <w:noWrap/>
            <w:vAlign w:val="center"/>
            <w:hideMark/>
          </w:tcPr>
          <w:p w14:paraId="4665D25B" w14:textId="77777777" w:rsidR="004C5300" w:rsidRPr="00E07052" w:rsidRDefault="004C5300" w:rsidP="006F50A0">
            <w:pPr>
              <w:spacing w:after="0" w:line="360" w:lineRule="auto"/>
              <w:jc w:val="center"/>
              <w:rPr>
                <w:rFonts w:ascii="Times New Roman" w:eastAsia="Times New Roman" w:hAnsi="Times New Roman" w:cs="Times New Roman"/>
                <w:color w:val="000000"/>
                <w:sz w:val="24"/>
                <w:szCs w:val="24"/>
              </w:rPr>
            </w:pPr>
            <w:r w:rsidRPr="00E07052">
              <w:rPr>
                <w:rFonts w:ascii="Times New Roman" w:eastAsia="Times New Roman" w:hAnsi="Times New Roman" w:cs="Times New Roman"/>
                <w:color w:val="000000"/>
                <w:sz w:val="24"/>
                <w:szCs w:val="24"/>
              </w:rPr>
              <w:t>Análise para descobrir causas</w:t>
            </w:r>
          </w:p>
        </w:tc>
        <w:tc>
          <w:tcPr>
            <w:tcW w:w="6138" w:type="dxa"/>
            <w:tcBorders>
              <w:top w:val="nil"/>
              <w:left w:val="nil"/>
              <w:bottom w:val="single" w:sz="4" w:space="0" w:color="auto"/>
              <w:right w:val="single" w:sz="4" w:space="0" w:color="auto"/>
            </w:tcBorders>
            <w:shd w:val="clear" w:color="auto" w:fill="auto"/>
            <w:vAlign w:val="center"/>
            <w:hideMark/>
          </w:tcPr>
          <w:p w14:paraId="4B43BE5B" w14:textId="77777777" w:rsidR="004C5300" w:rsidRPr="00E07052" w:rsidRDefault="004C5300" w:rsidP="006F50A0">
            <w:pPr>
              <w:spacing w:after="0" w:line="360" w:lineRule="auto"/>
              <w:jc w:val="center"/>
              <w:rPr>
                <w:rFonts w:ascii="Times New Roman" w:eastAsia="Times New Roman" w:hAnsi="Times New Roman" w:cs="Times New Roman"/>
                <w:color w:val="000000"/>
                <w:sz w:val="24"/>
                <w:szCs w:val="24"/>
              </w:rPr>
            </w:pPr>
            <w:r w:rsidRPr="00E07052">
              <w:rPr>
                <w:rFonts w:ascii="Times New Roman" w:eastAsia="Times New Roman" w:hAnsi="Times New Roman" w:cs="Times New Roman"/>
                <w:color w:val="000000"/>
                <w:sz w:val="24"/>
                <w:szCs w:val="24"/>
              </w:rPr>
              <w:t>Descoberta das características do problema tais como: frutos verdes e podres chegando em grandes números a fábrica</w:t>
            </w:r>
          </w:p>
        </w:tc>
      </w:tr>
      <w:tr w:rsidR="004C5300" w:rsidRPr="00E07052" w14:paraId="4D6217D5" w14:textId="77777777" w:rsidTr="006F50A0">
        <w:trPr>
          <w:trHeight w:val="1890"/>
          <w:jc w:val="center"/>
        </w:trPr>
        <w:tc>
          <w:tcPr>
            <w:tcW w:w="704" w:type="dxa"/>
            <w:vMerge/>
            <w:tcBorders>
              <w:top w:val="nil"/>
              <w:left w:val="single" w:sz="4" w:space="0" w:color="auto"/>
              <w:bottom w:val="single" w:sz="4" w:space="0" w:color="auto"/>
              <w:right w:val="single" w:sz="4" w:space="0" w:color="auto"/>
            </w:tcBorders>
            <w:vAlign w:val="center"/>
            <w:hideMark/>
          </w:tcPr>
          <w:p w14:paraId="40225DED" w14:textId="77777777" w:rsidR="004C5300" w:rsidRPr="00E07052" w:rsidRDefault="004C5300" w:rsidP="006F50A0">
            <w:pPr>
              <w:spacing w:after="0" w:line="360" w:lineRule="auto"/>
              <w:rPr>
                <w:rFonts w:ascii="Times New Roman" w:eastAsia="Times New Roman" w:hAnsi="Times New Roman" w:cs="Times New Roman"/>
                <w:b/>
                <w:bCs/>
                <w:color w:val="00000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14:paraId="017A16FB" w14:textId="77777777" w:rsidR="004C5300" w:rsidRPr="00E07052" w:rsidRDefault="004C5300" w:rsidP="006F50A0">
            <w:pPr>
              <w:spacing w:after="0" w:line="360" w:lineRule="auto"/>
              <w:jc w:val="center"/>
              <w:rPr>
                <w:rFonts w:ascii="Times New Roman" w:eastAsia="Times New Roman" w:hAnsi="Times New Roman" w:cs="Times New Roman"/>
                <w:color w:val="000000"/>
                <w:sz w:val="24"/>
                <w:szCs w:val="24"/>
              </w:rPr>
            </w:pPr>
            <w:r w:rsidRPr="00E07052">
              <w:rPr>
                <w:rFonts w:ascii="Times New Roman" w:eastAsia="Times New Roman" w:hAnsi="Times New Roman" w:cs="Times New Roman"/>
                <w:color w:val="000000"/>
                <w:sz w:val="24"/>
                <w:szCs w:val="24"/>
              </w:rPr>
              <w:t>4</w:t>
            </w:r>
          </w:p>
        </w:tc>
        <w:tc>
          <w:tcPr>
            <w:tcW w:w="1800" w:type="dxa"/>
            <w:tcBorders>
              <w:top w:val="nil"/>
              <w:left w:val="nil"/>
              <w:bottom w:val="single" w:sz="4" w:space="0" w:color="auto"/>
              <w:right w:val="single" w:sz="4" w:space="0" w:color="auto"/>
            </w:tcBorders>
            <w:shd w:val="clear" w:color="auto" w:fill="auto"/>
            <w:noWrap/>
            <w:vAlign w:val="center"/>
            <w:hideMark/>
          </w:tcPr>
          <w:p w14:paraId="43D05DDF" w14:textId="77777777" w:rsidR="004C5300" w:rsidRPr="00E07052" w:rsidRDefault="004C5300" w:rsidP="006F50A0">
            <w:pPr>
              <w:spacing w:after="0" w:line="360" w:lineRule="auto"/>
              <w:jc w:val="center"/>
              <w:rPr>
                <w:rFonts w:ascii="Times New Roman" w:eastAsia="Times New Roman" w:hAnsi="Times New Roman" w:cs="Times New Roman"/>
                <w:color w:val="000000"/>
                <w:sz w:val="24"/>
                <w:szCs w:val="24"/>
              </w:rPr>
            </w:pPr>
            <w:r w:rsidRPr="00E07052">
              <w:rPr>
                <w:rFonts w:ascii="Times New Roman" w:eastAsia="Times New Roman" w:hAnsi="Times New Roman" w:cs="Times New Roman"/>
                <w:color w:val="000000"/>
                <w:sz w:val="24"/>
                <w:szCs w:val="24"/>
              </w:rPr>
              <w:t>Plano de ação</w:t>
            </w:r>
          </w:p>
        </w:tc>
        <w:tc>
          <w:tcPr>
            <w:tcW w:w="6138" w:type="dxa"/>
            <w:tcBorders>
              <w:top w:val="nil"/>
              <w:left w:val="nil"/>
              <w:bottom w:val="single" w:sz="4" w:space="0" w:color="auto"/>
              <w:right w:val="single" w:sz="4" w:space="0" w:color="auto"/>
            </w:tcBorders>
            <w:shd w:val="clear" w:color="auto" w:fill="auto"/>
            <w:vAlign w:val="center"/>
            <w:hideMark/>
          </w:tcPr>
          <w:p w14:paraId="2BAE00D1" w14:textId="77777777" w:rsidR="004C5300" w:rsidRPr="00E07052" w:rsidRDefault="004C5300" w:rsidP="006F50A0">
            <w:pPr>
              <w:spacing w:after="0" w:line="360" w:lineRule="auto"/>
              <w:jc w:val="center"/>
              <w:rPr>
                <w:rFonts w:ascii="Times New Roman" w:eastAsia="Times New Roman" w:hAnsi="Times New Roman" w:cs="Times New Roman"/>
                <w:color w:val="000000"/>
                <w:sz w:val="24"/>
                <w:szCs w:val="24"/>
              </w:rPr>
            </w:pPr>
            <w:r w:rsidRPr="00E07052">
              <w:rPr>
                <w:rFonts w:ascii="Times New Roman" w:eastAsia="Times New Roman" w:hAnsi="Times New Roman" w:cs="Times New Roman"/>
                <w:color w:val="000000"/>
                <w:sz w:val="24"/>
                <w:szCs w:val="24"/>
              </w:rPr>
              <w:t xml:space="preserve">Desenvolvida em duas ações: </w:t>
            </w:r>
            <w:r w:rsidRPr="00E07052">
              <w:rPr>
                <w:rFonts w:ascii="Times New Roman" w:eastAsia="Times New Roman" w:hAnsi="Times New Roman" w:cs="Times New Roman"/>
                <w:b/>
                <w:bCs/>
                <w:color w:val="000000"/>
                <w:sz w:val="24"/>
                <w:szCs w:val="24"/>
              </w:rPr>
              <w:t>Ação para fazendas</w:t>
            </w:r>
            <w:r w:rsidRPr="00E07052">
              <w:rPr>
                <w:rFonts w:ascii="Times New Roman" w:eastAsia="Times New Roman" w:hAnsi="Times New Roman" w:cs="Times New Roman"/>
                <w:color w:val="000000"/>
                <w:sz w:val="24"/>
                <w:szCs w:val="24"/>
              </w:rPr>
              <w:t xml:space="preserve">: evitar que frutos verdes ou deficientes saiam; </w:t>
            </w:r>
            <w:r w:rsidRPr="00E07052">
              <w:rPr>
                <w:rFonts w:ascii="Times New Roman" w:eastAsia="Times New Roman" w:hAnsi="Times New Roman" w:cs="Times New Roman"/>
                <w:b/>
                <w:bCs/>
                <w:color w:val="000000"/>
                <w:sz w:val="24"/>
                <w:szCs w:val="24"/>
              </w:rPr>
              <w:t>Ação para a fábrica</w:t>
            </w:r>
            <w:r w:rsidRPr="00E07052">
              <w:rPr>
                <w:rFonts w:ascii="Times New Roman" w:eastAsia="Times New Roman" w:hAnsi="Times New Roman" w:cs="Times New Roman"/>
                <w:color w:val="000000"/>
                <w:sz w:val="24"/>
                <w:szCs w:val="24"/>
              </w:rPr>
              <w:t>: Reduzir a chegada de frutos verdes ou deficientes na indústria. Assim será usado a ferramenta 5W1H</w:t>
            </w:r>
          </w:p>
        </w:tc>
      </w:tr>
      <w:tr w:rsidR="004C5300" w:rsidRPr="00E07052" w14:paraId="625EA416" w14:textId="77777777" w:rsidTr="00537A79">
        <w:trPr>
          <w:trHeight w:val="589"/>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7393247" w14:textId="77777777" w:rsidR="004C5300" w:rsidRPr="00E07052" w:rsidRDefault="004C5300" w:rsidP="00537A79">
            <w:pPr>
              <w:spacing w:before="120" w:after="0" w:line="360" w:lineRule="auto"/>
              <w:jc w:val="center"/>
              <w:rPr>
                <w:rFonts w:ascii="Times New Roman" w:eastAsia="Times New Roman" w:hAnsi="Times New Roman" w:cs="Times New Roman"/>
                <w:b/>
                <w:bCs/>
                <w:color w:val="000000"/>
                <w:sz w:val="24"/>
                <w:szCs w:val="24"/>
              </w:rPr>
            </w:pPr>
            <w:r w:rsidRPr="00E07052">
              <w:rPr>
                <w:rFonts w:ascii="Times New Roman" w:eastAsia="Times New Roman" w:hAnsi="Times New Roman" w:cs="Times New Roman"/>
                <w:b/>
                <w:bCs/>
                <w:color w:val="000000"/>
                <w:sz w:val="24"/>
                <w:szCs w:val="24"/>
              </w:rPr>
              <w:t>D</w:t>
            </w:r>
          </w:p>
        </w:tc>
        <w:tc>
          <w:tcPr>
            <w:tcW w:w="851" w:type="dxa"/>
            <w:tcBorders>
              <w:top w:val="nil"/>
              <w:left w:val="nil"/>
              <w:bottom w:val="single" w:sz="4" w:space="0" w:color="auto"/>
              <w:right w:val="single" w:sz="4" w:space="0" w:color="auto"/>
            </w:tcBorders>
            <w:shd w:val="clear" w:color="auto" w:fill="auto"/>
            <w:noWrap/>
            <w:vAlign w:val="center"/>
            <w:hideMark/>
          </w:tcPr>
          <w:p w14:paraId="784A96D8" w14:textId="77777777" w:rsidR="004C5300" w:rsidRPr="00E07052" w:rsidRDefault="004C5300" w:rsidP="00537A79">
            <w:pPr>
              <w:spacing w:before="120" w:after="0" w:line="360" w:lineRule="auto"/>
              <w:jc w:val="center"/>
              <w:rPr>
                <w:rFonts w:ascii="Times New Roman" w:eastAsia="Times New Roman" w:hAnsi="Times New Roman" w:cs="Times New Roman"/>
                <w:color w:val="000000"/>
                <w:sz w:val="24"/>
                <w:szCs w:val="24"/>
              </w:rPr>
            </w:pPr>
            <w:r w:rsidRPr="00E07052">
              <w:rPr>
                <w:rFonts w:ascii="Times New Roman" w:eastAsia="Times New Roman" w:hAnsi="Times New Roman" w:cs="Times New Roman"/>
                <w:color w:val="000000"/>
                <w:sz w:val="24"/>
                <w:szCs w:val="24"/>
              </w:rPr>
              <w:t>5</w:t>
            </w:r>
          </w:p>
        </w:tc>
        <w:tc>
          <w:tcPr>
            <w:tcW w:w="1800" w:type="dxa"/>
            <w:tcBorders>
              <w:top w:val="nil"/>
              <w:left w:val="nil"/>
              <w:bottom w:val="single" w:sz="4" w:space="0" w:color="auto"/>
              <w:right w:val="single" w:sz="4" w:space="0" w:color="auto"/>
            </w:tcBorders>
            <w:shd w:val="clear" w:color="auto" w:fill="auto"/>
            <w:noWrap/>
            <w:vAlign w:val="center"/>
            <w:hideMark/>
          </w:tcPr>
          <w:p w14:paraId="6089E07E" w14:textId="77777777" w:rsidR="004C5300" w:rsidRPr="00E07052" w:rsidRDefault="004C5300" w:rsidP="00537A79">
            <w:pPr>
              <w:spacing w:before="120" w:after="0" w:line="360" w:lineRule="auto"/>
              <w:jc w:val="center"/>
              <w:rPr>
                <w:rFonts w:ascii="Times New Roman" w:eastAsia="Times New Roman" w:hAnsi="Times New Roman" w:cs="Times New Roman"/>
                <w:color w:val="000000"/>
                <w:sz w:val="24"/>
                <w:szCs w:val="24"/>
              </w:rPr>
            </w:pPr>
            <w:r w:rsidRPr="00E07052">
              <w:rPr>
                <w:rFonts w:ascii="Times New Roman" w:eastAsia="Times New Roman" w:hAnsi="Times New Roman" w:cs="Times New Roman"/>
                <w:color w:val="000000"/>
                <w:sz w:val="24"/>
                <w:szCs w:val="24"/>
              </w:rPr>
              <w:t>Ação</w:t>
            </w:r>
          </w:p>
        </w:tc>
        <w:tc>
          <w:tcPr>
            <w:tcW w:w="6138" w:type="dxa"/>
            <w:tcBorders>
              <w:top w:val="nil"/>
              <w:left w:val="nil"/>
              <w:bottom w:val="single" w:sz="4" w:space="0" w:color="auto"/>
              <w:right w:val="single" w:sz="4" w:space="0" w:color="auto"/>
            </w:tcBorders>
            <w:shd w:val="clear" w:color="auto" w:fill="auto"/>
            <w:vAlign w:val="center"/>
            <w:hideMark/>
          </w:tcPr>
          <w:p w14:paraId="24761DB6" w14:textId="77777777" w:rsidR="004C5300" w:rsidRPr="00E07052" w:rsidRDefault="004C5300" w:rsidP="00537A79">
            <w:pPr>
              <w:spacing w:before="120" w:after="0" w:line="360" w:lineRule="auto"/>
              <w:jc w:val="center"/>
              <w:rPr>
                <w:rFonts w:ascii="Times New Roman" w:eastAsia="Times New Roman" w:hAnsi="Times New Roman" w:cs="Times New Roman"/>
                <w:color w:val="000000"/>
                <w:sz w:val="24"/>
                <w:szCs w:val="24"/>
              </w:rPr>
            </w:pPr>
            <w:r w:rsidRPr="00E07052">
              <w:rPr>
                <w:rFonts w:ascii="Times New Roman" w:eastAsia="Times New Roman" w:hAnsi="Times New Roman" w:cs="Times New Roman"/>
                <w:color w:val="000000"/>
                <w:sz w:val="24"/>
                <w:szCs w:val="24"/>
              </w:rPr>
              <w:t>Execução do plano de ação</w:t>
            </w:r>
          </w:p>
        </w:tc>
      </w:tr>
      <w:tr w:rsidR="004C5300" w:rsidRPr="00E07052" w14:paraId="1CA14EE8" w14:textId="77777777" w:rsidTr="006F50A0">
        <w:trPr>
          <w:trHeight w:val="630"/>
          <w:jc w:val="center"/>
        </w:trPr>
        <w:tc>
          <w:tcPr>
            <w:tcW w:w="70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3C9B914" w14:textId="77777777" w:rsidR="004C5300" w:rsidRPr="00E07052" w:rsidRDefault="004C5300" w:rsidP="006F50A0">
            <w:pPr>
              <w:spacing w:after="0" w:line="360" w:lineRule="auto"/>
              <w:jc w:val="center"/>
              <w:rPr>
                <w:rFonts w:ascii="Times New Roman" w:eastAsia="Times New Roman" w:hAnsi="Times New Roman" w:cs="Times New Roman"/>
                <w:b/>
                <w:bCs/>
                <w:color w:val="000000"/>
                <w:sz w:val="24"/>
                <w:szCs w:val="24"/>
              </w:rPr>
            </w:pPr>
            <w:r w:rsidRPr="00E07052">
              <w:rPr>
                <w:rFonts w:ascii="Times New Roman" w:eastAsia="Times New Roman" w:hAnsi="Times New Roman" w:cs="Times New Roman"/>
                <w:b/>
                <w:bCs/>
                <w:color w:val="000000"/>
                <w:sz w:val="24"/>
                <w:szCs w:val="24"/>
              </w:rPr>
              <w:t>C</w:t>
            </w:r>
          </w:p>
        </w:tc>
        <w:tc>
          <w:tcPr>
            <w:tcW w:w="851" w:type="dxa"/>
            <w:tcBorders>
              <w:top w:val="nil"/>
              <w:left w:val="nil"/>
              <w:bottom w:val="single" w:sz="4" w:space="0" w:color="auto"/>
              <w:right w:val="single" w:sz="4" w:space="0" w:color="auto"/>
            </w:tcBorders>
            <w:shd w:val="clear" w:color="auto" w:fill="auto"/>
            <w:noWrap/>
            <w:vAlign w:val="center"/>
            <w:hideMark/>
          </w:tcPr>
          <w:p w14:paraId="4CCE3358" w14:textId="77777777" w:rsidR="004C5300" w:rsidRPr="00E07052" w:rsidRDefault="004C5300" w:rsidP="006F50A0">
            <w:pPr>
              <w:spacing w:after="0" w:line="360" w:lineRule="auto"/>
              <w:jc w:val="center"/>
              <w:rPr>
                <w:rFonts w:ascii="Times New Roman" w:eastAsia="Times New Roman" w:hAnsi="Times New Roman" w:cs="Times New Roman"/>
                <w:color w:val="000000"/>
                <w:sz w:val="24"/>
                <w:szCs w:val="24"/>
              </w:rPr>
            </w:pPr>
            <w:r w:rsidRPr="00E07052">
              <w:rPr>
                <w:rFonts w:ascii="Times New Roman" w:eastAsia="Times New Roman" w:hAnsi="Times New Roman" w:cs="Times New Roman"/>
                <w:color w:val="000000"/>
                <w:sz w:val="24"/>
                <w:szCs w:val="24"/>
              </w:rPr>
              <w:t>6</w:t>
            </w:r>
          </w:p>
        </w:tc>
        <w:tc>
          <w:tcPr>
            <w:tcW w:w="1800" w:type="dxa"/>
            <w:tcBorders>
              <w:top w:val="nil"/>
              <w:left w:val="nil"/>
              <w:bottom w:val="single" w:sz="4" w:space="0" w:color="auto"/>
              <w:right w:val="single" w:sz="4" w:space="0" w:color="auto"/>
            </w:tcBorders>
            <w:shd w:val="clear" w:color="auto" w:fill="auto"/>
            <w:noWrap/>
            <w:vAlign w:val="center"/>
            <w:hideMark/>
          </w:tcPr>
          <w:p w14:paraId="1D949335" w14:textId="77777777" w:rsidR="004C5300" w:rsidRPr="00E07052" w:rsidRDefault="004C5300" w:rsidP="006F50A0">
            <w:pPr>
              <w:spacing w:after="0" w:line="360" w:lineRule="auto"/>
              <w:jc w:val="center"/>
              <w:rPr>
                <w:rFonts w:ascii="Times New Roman" w:eastAsia="Times New Roman" w:hAnsi="Times New Roman" w:cs="Times New Roman"/>
                <w:color w:val="000000"/>
                <w:sz w:val="24"/>
                <w:szCs w:val="24"/>
              </w:rPr>
            </w:pPr>
            <w:r w:rsidRPr="00E07052">
              <w:rPr>
                <w:rFonts w:ascii="Times New Roman" w:eastAsia="Times New Roman" w:hAnsi="Times New Roman" w:cs="Times New Roman"/>
                <w:color w:val="000000"/>
                <w:sz w:val="24"/>
                <w:szCs w:val="24"/>
              </w:rPr>
              <w:t>Verificação</w:t>
            </w:r>
          </w:p>
        </w:tc>
        <w:tc>
          <w:tcPr>
            <w:tcW w:w="6138" w:type="dxa"/>
            <w:tcBorders>
              <w:top w:val="nil"/>
              <w:left w:val="nil"/>
              <w:bottom w:val="single" w:sz="4" w:space="0" w:color="auto"/>
              <w:right w:val="single" w:sz="4" w:space="0" w:color="auto"/>
            </w:tcBorders>
            <w:shd w:val="clear" w:color="auto" w:fill="auto"/>
            <w:vAlign w:val="center"/>
            <w:hideMark/>
          </w:tcPr>
          <w:p w14:paraId="67E022BB" w14:textId="77777777" w:rsidR="004C5300" w:rsidRPr="00E07052" w:rsidRDefault="004C5300" w:rsidP="006F50A0">
            <w:pPr>
              <w:spacing w:after="0" w:line="360" w:lineRule="auto"/>
              <w:jc w:val="center"/>
              <w:rPr>
                <w:rFonts w:ascii="Times New Roman" w:eastAsia="Times New Roman" w:hAnsi="Times New Roman" w:cs="Times New Roman"/>
                <w:color w:val="000000"/>
                <w:sz w:val="24"/>
                <w:szCs w:val="24"/>
              </w:rPr>
            </w:pPr>
            <w:r w:rsidRPr="00E07052">
              <w:rPr>
                <w:rFonts w:ascii="Times New Roman" w:eastAsia="Times New Roman" w:hAnsi="Times New Roman" w:cs="Times New Roman"/>
                <w:color w:val="000000"/>
                <w:sz w:val="24"/>
                <w:szCs w:val="24"/>
              </w:rPr>
              <w:t>Relatórios e registros do setor de controle de qualidade</w:t>
            </w:r>
          </w:p>
        </w:tc>
      </w:tr>
      <w:tr w:rsidR="004C5300" w:rsidRPr="00E07052" w14:paraId="7E8BF6D0" w14:textId="77777777" w:rsidTr="00537A79">
        <w:trPr>
          <w:trHeight w:val="945"/>
          <w:jc w:val="center"/>
        </w:trPr>
        <w:tc>
          <w:tcPr>
            <w:tcW w:w="704" w:type="dxa"/>
            <w:vMerge/>
            <w:tcBorders>
              <w:top w:val="nil"/>
              <w:left w:val="single" w:sz="4" w:space="0" w:color="auto"/>
              <w:bottom w:val="single" w:sz="4" w:space="0" w:color="auto"/>
              <w:right w:val="single" w:sz="4" w:space="0" w:color="auto"/>
            </w:tcBorders>
            <w:vAlign w:val="center"/>
            <w:hideMark/>
          </w:tcPr>
          <w:p w14:paraId="735CCE21" w14:textId="77777777" w:rsidR="004C5300" w:rsidRPr="00E07052" w:rsidRDefault="004C5300" w:rsidP="006F50A0">
            <w:pPr>
              <w:spacing w:after="0" w:line="360" w:lineRule="auto"/>
              <w:rPr>
                <w:rFonts w:ascii="Times New Roman" w:eastAsia="Times New Roman" w:hAnsi="Times New Roman" w:cs="Times New Roman"/>
                <w:b/>
                <w:bCs/>
                <w:color w:val="00000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14:paraId="4A5CBC80" w14:textId="77777777" w:rsidR="004C5300" w:rsidRPr="00E07052" w:rsidRDefault="004C5300" w:rsidP="006F50A0">
            <w:pPr>
              <w:spacing w:after="0" w:line="360" w:lineRule="auto"/>
              <w:jc w:val="center"/>
              <w:rPr>
                <w:rFonts w:ascii="Times New Roman" w:eastAsia="Times New Roman" w:hAnsi="Times New Roman" w:cs="Times New Roman"/>
                <w:color w:val="000000"/>
                <w:sz w:val="24"/>
                <w:szCs w:val="24"/>
              </w:rPr>
            </w:pPr>
            <w:r w:rsidRPr="00E07052">
              <w:rPr>
                <w:rFonts w:ascii="Times New Roman" w:eastAsia="Times New Roman" w:hAnsi="Times New Roman" w:cs="Times New Roman"/>
                <w:color w:val="000000"/>
                <w:sz w:val="24"/>
                <w:szCs w:val="24"/>
              </w:rPr>
              <w:t>?</w:t>
            </w:r>
          </w:p>
        </w:tc>
        <w:tc>
          <w:tcPr>
            <w:tcW w:w="1800" w:type="dxa"/>
            <w:tcBorders>
              <w:top w:val="nil"/>
              <w:left w:val="nil"/>
              <w:bottom w:val="single" w:sz="4" w:space="0" w:color="auto"/>
              <w:right w:val="single" w:sz="4" w:space="0" w:color="auto"/>
            </w:tcBorders>
            <w:shd w:val="clear" w:color="auto" w:fill="auto"/>
            <w:noWrap/>
            <w:vAlign w:val="center"/>
            <w:hideMark/>
          </w:tcPr>
          <w:p w14:paraId="62B865B8" w14:textId="42C8F27A" w:rsidR="004C5300" w:rsidRPr="00E07052" w:rsidRDefault="004C5300" w:rsidP="006F50A0">
            <w:pPr>
              <w:spacing w:after="0" w:line="360" w:lineRule="auto"/>
              <w:jc w:val="center"/>
              <w:rPr>
                <w:rFonts w:ascii="Times New Roman" w:eastAsia="Times New Roman" w:hAnsi="Times New Roman" w:cs="Times New Roman"/>
                <w:color w:val="000000"/>
                <w:sz w:val="24"/>
                <w:szCs w:val="24"/>
              </w:rPr>
            </w:pPr>
            <w:r w:rsidRPr="00E07052">
              <w:rPr>
                <w:rFonts w:ascii="Times New Roman" w:eastAsia="Times New Roman" w:hAnsi="Times New Roman" w:cs="Times New Roman"/>
                <w:color w:val="000000"/>
                <w:sz w:val="24"/>
                <w:szCs w:val="24"/>
              </w:rPr>
              <w:t xml:space="preserve">Bloqueio foi efetivo? </w:t>
            </w:r>
          </w:p>
        </w:tc>
        <w:tc>
          <w:tcPr>
            <w:tcW w:w="6138" w:type="dxa"/>
            <w:tcBorders>
              <w:top w:val="nil"/>
              <w:left w:val="nil"/>
              <w:bottom w:val="single" w:sz="4" w:space="0" w:color="auto"/>
              <w:right w:val="single" w:sz="4" w:space="0" w:color="auto"/>
            </w:tcBorders>
            <w:shd w:val="clear" w:color="auto" w:fill="auto"/>
            <w:vAlign w:val="center"/>
            <w:hideMark/>
          </w:tcPr>
          <w:p w14:paraId="57234146" w14:textId="77777777" w:rsidR="004C5300" w:rsidRPr="00E07052" w:rsidRDefault="004C5300" w:rsidP="006F50A0">
            <w:pPr>
              <w:spacing w:after="0" w:line="360" w:lineRule="auto"/>
              <w:jc w:val="center"/>
              <w:rPr>
                <w:rFonts w:ascii="Times New Roman" w:eastAsia="Times New Roman" w:hAnsi="Times New Roman" w:cs="Times New Roman"/>
                <w:color w:val="000000"/>
                <w:sz w:val="24"/>
                <w:szCs w:val="24"/>
              </w:rPr>
            </w:pPr>
            <w:r w:rsidRPr="00E07052">
              <w:rPr>
                <w:rFonts w:ascii="Times New Roman" w:eastAsia="Times New Roman" w:hAnsi="Times New Roman" w:cs="Times New Roman"/>
                <w:color w:val="000000"/>
                <w:sz w:val="24"/>
                <w:szCs w:val="24"/>
              </w:rPr>
              <w:t>Se sim, prosseguir para a próxima etapa. Se não, voltar a</w:t>
            </w:r>
            <w:r w:rsidRPr="00E07052">
              <w:rPr>
                <w:rFonts w:ascii="Times New Roman" w:eastAsia="Times New Roman" w:hAnsi="Times New Roman" w:cs="Times New Roman"/>
                <w:color w:val="000000"/>
                <w:sz w:val="24"/>
                <w:szCs w:val="24"/>
              </w:rPr>
              <w:br/>
              <w:t>etapa dois.</w:t>
            </w:r>
          </w:p>
        </w:tc>
      </w:tr>
      <w:tr w:rsidR="004C5300" w:rsidRPr="00E07052" w14:paraId="75CAA7B3" w14:textId="77777777" w:rsidTr="00537A79">
        <w:trPr>
          <w:trHeight w:val="630"/>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88857" w14:textId="77777777" w:rsidR="004C5300" w:rsidRPr="00E07052" w:rsidRDefault="004C5300" w:rsidP="006F50A0">
            <w:pPr>
              <w:spacing w:after="0" w:line="360" w:lineRule="auto"/>
              <w:jc w:val="center"/>
              <w:rPr>
                <w:rFonts w:ascii="Times New Roman" w:eastAsia="Times New Roman" w:hAnsi="Times New Roman" w:cs="Times New Roman"/>
                <w:b/>
                <w:bCs/>
                <w:color w:val="000000"/>
                <w:sz w:val="24"/>
                <w:szCs w:val="24"/>
              </w:rPr>
            </w:pPr>
            <w:r w:rsidRPr="00E07052">
              <w:rPr>
                <w:rFonts w:ascii="Times New Roman" w:eastAsia="Times New Roman" w:hAnsi="Times New Roman" w:cs="Times New Roman"/>
                <w:b/>
                <w:bCs/>
                <w:color w:val="000000"/>
                <w:sz w:val="24"/>
                <w:szCs w:val="24"/>
              </w:rPr>
              <w:lastRenderedPageBreak/>
              <w:t>A</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2E35855" w14:textId="77777777" w:rsidR="004C5300" w:rsidRPr="00E07052" w:rsidRDefault="004C5300" w:rsidP="006F50A0">
            <w:pPr>
              <w:spacing w:after="0" w:line="360" w:lineRule="auto"/>
              <w:jc w:val="center"/>
              <w:rPr>
                <w:rFonts w:ascii="Times New Roman" w:eastAsia="Times New Roman" w:hAnsi="Times New Roman" w:cs="Times New Roman"/>
                <w:color w:val="000000"/>
                <w:sz w:val="24"/>
                <w:szCs w:val="24"/>
              </w:rPr>
            </w:pPr>
            <w:r w:rsidRPr="00E07052">
              <w:rPr>
                <w:rFonts w:ascii="Times New Roman" w:eastAsia="Times New Roman" w:hAnsi="Times New Roman" w:cs="Times New Roman"/>
                <w:color w:val="000000"/>
                <w:sz w:val="24"/>
                <w:szCs w:val="24"/>
              </w:rPr>
              <w:t>7</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14:paraId="26C08FD8" w14:textId="77777777" w:rsidR="004C5300" w:rsidRPr="00E07052" w:rsidRDefault="004C5300" w:rsidP="006F50A0">
            <w:pPr>
              <w:spacing w:after="0" w:line="360" w:lineRule="auto"/>
              <w:jc w:val="center"/>
              <w:rPr>
                <w:rFonts w:ascii="Times New Roman" w:eastAsia="Times New Roman" w:hAnsi="Times New Roman" w:cs="Times New Roman"/>
                <w:color w:val="000000"/>
                <w:sz w:val="24"/>
                <w:szCs w:val="24"/>
              </w:rPr>
            </w:pPr>
            <w:r w:rsidRPr="00E07052">
              <w:rPr>
                <w:rFonts w:ascii="Times New Roman" w:eastAsia="Times New Roman" w:hAnsi="Times New Roman" w:cs="Times New Roman"/>
                <w:color w:val="000000"/>
                <w:sz w:val="24"/>
                <w:szCs w:val="24"/>
              </w:rPr>
              <w:t>Padronização</w:t>
            </w:r>
          </w:p>
        </w:tc>
        <w:tc>
          <w:tcPr>
            <w:tcW w:w="6138" w:type="dxa"/>
            <w:tcBorders>
              <w:top w:val="single" w:sz="4" w:space="0" w:color="auto"/>
              <w:left w:val="nil"/>
              <w:bottom w:val="single" w:sz="4" w:space="0" w:color="auto"/>
              <w:right w:val="single" w:sz="4" w:space="0" w:color="auto"/>
            </w:tcBorders>
            <w:shd w:val="clear" w:color="auto" w:fill="auto"/>
            <w:vAlign w:val="center"/>
            <w:hideMark/>
          </w:tcPr>
          <w:p w14:paraId="445B1893" w14:textId="77777777" w:rsidR="004C5300" w:rsidRPr="00E07052" w:rsidRDefault="004C5300" w:rsidP="006F50A0">
            <w:pPr>
              <w:spacing w:after="0" w:line="360" w:lineRule="auto"/>
              <w:jc w:val="center"/>
              <w:rPr>
                <w:rFonts w:ascii="Times New Roman" w:eastAsia="Times New Roman" w:hAnsi="Times New Roman" w:cs="Times New Roman"/>
                <w:color w:val="000000"/>
                <w:sz w:val="24"/>
                <w:szCs w:val="24"/>
              </w:rPr>
            </w:pPr>
            <w:r w:rsidRPr="00E07052">
              <w:rPr>
                <w:rFonts w:ascii="Times New Roman" w:eastAsia="Times New Roman" w:hAnsi="Times New Roman" w:cs="Times New Roman"/>
                <w:color w:val="000000"/>
                <w:sz w:val="24"/>
                <w:szCs w:val="24"/>
              </w:rPr>
              <w:t>Adotar o novo padrão para recepção dos CFF</w:t>
            </w:r>
          </w:p>
        </w:tc>
      </w:tr>
      <w:tr w:rsidR="004C5300" w:rsidRPr="00E07052" w14:paraId="1F448671" w14:textId="77777777" w:rsidTr="00537A79">
        <w:trPr>
          <w:trHeight w:val="315"/>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A90783B" w14:textId="77777777" w:rsidR="004C5300" w:rsidRPr="00E07052" w:rsidRDefault="004C5300" w:rsidP="006F50A0">
            <w:pPr>
              <w:spacing w:after="0" w:line="360" w:lineRule="auto"/>
              <w:rPr>
                <w:rFonts w:ascii="Times New Roman" w:eastAsia="Times New Roman" w:hAnsi="Times New Roman" w:cs="Times New Roman"/>
                <w:b/>
                <w:bCs/>
                <w:color w:val="000000"/>
                <w:sz w:val="24"/>
                <w:szCs w:val="24"/>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3617988" w14:textId="77777777" w:rsidR="004C5300" w:rsidRPr="00E07052" w:rsidRDefault="004C5300" w:rsidP="006F50A0">
            <w:pPr>
              <w:spacing w:after="0" w:line="360" w:lineRule="auto"/>
              <w:jc w:val="center"/>
              <w:rPr>
                <w:rFonts w:ascii="Times New Roman" w:eastAsia="Times New Roman" w:hAnsi="Times New Roman" w:cs="Times New Roman"/>
                <w:color w:val="000000"/>
                <w:sz w:val="24"/>
                <w:szCs w:val="24"/>
              </w:rPr>
            </w:pPr>
            <w:r w:rsidRPr="00E07052">
              <w:rPr>
                <w:rFonts w:ascii="Times New Roman" w:eastAsia="Times New Roman" w:hAnsi="Times New Roman" w:cs="Times New Roman"/>
                <w:color w:val="000000"/>
                <w:sz w:val="24"/>
                <w:szCs w:val="24"/>
              </w:rPr>
              <w:t>8</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14:paraId="1D8000E5" w14:textId="77777777" w:rsidR="004C5300" w:rsidRPr="00E07052" w:rsidRDefault="004C5300" w:rsidP="006F50A0">
            <w:pPr>
              <w:spacing w:after="0" w:line="360" w:lineRule="auto"/>
              <w:jc w:val="center"/>
              <w:rPr>
                <w:rFonts w:ascii="Times New Roman" w:eastAsia="Times New Roman" w:hAnsi="Times New Roman" w:cs="Times New Roman"/>
                <w:color w:val="000000"/>
                <w:sz w:val="24"/>
                <w:szCs w:val="24"/>
              </w:rPr>
            </w:pPr>
            <w:r w:rsidRPr="00E07052">
              <w:rPr>
                <w:rFonts w:ascii="Times New Roman" w:eastAsia="Times New Roman" w:hAnsi="Times New Roman" w:cs="Times New Roman"/>
                <w:color w:val="000000"/>
                <w:sz w:val="24"/>
                <w:szCs w:val="24"/>
              </w:rPr>
              <w:t>Conclusão</w:t>
            </w:r>
          </w:p>
        </w:tc>
        <w:tc>
          <w:tcPr>
            <w:tcW w:w="6138" w:type="dxa"/>
            <w:tcBorders>
              <w:top w:val="single" w:sz="4" w:space="0" w:color="auto"/>
              <w:left w:val="nil"/>
              <w:bottom w:val="single" w:sz="4" w:space="0" w:color="auto"/>
              <w:right w:val="single" w:sz="4" w:space="0" w:color="auto"/>
            </w:tcBorders>
            <w:shd w:val="clear" w:color="auto" w:fill="auto"/>
            <w:noWrap/>
            <w:vAlign w:val="bottom"/>
            <w:hideMark/>
          </w:tcPr>
          <w:p w14:paraId="52AF044B" w14:textId="77777777" w:rsidR="004C5300" w:rsidRPr="00E07052" w:rsidRDefault="004C5300" w:rsidP="006F50A0">
            <w:pPr>
              <w:spacing w:after="0" w:line="360" w:lineRule="auto"/>
              <w:jc w:val="center"/>
              <w:rPr>
                <w:rFonts w:ascii="Times New Roman" w:eastAsia="Times New Roman" w:hAnsi="Times New Roman" w:cs="Times New Roman"/>
                <w:color w:val="000000"/>
                <w:sz w:val="24"/>
                <w:szCs w:val="24"/>
              </w:rPr>
            </w:pPr>
            <w:r w:rsidRPr="00E07052">
              <w:rPr>
                <w:rFonts w:ascii="Times New Roman" w:eastAsia="Times New Roman" w:hAnsi="Times New Roman" w:cs="Times New Roman"/>
                <w:color w:val="000000"/>
                <w:sz w:val="24"/>
                <w:szCs w:val="24"/>
              </w:rPr>
              <w:t>Reflexões acerca do rendimento e qualidade do óleo produzido.</w:t>
            </w:r>
          </w:p>
        </w:tc>
      </w:tr>
    </w:tbl>
    <w:p w14:paraId="081BA68A" w14:textId="28842F3D" w:rsidR="004C60DE" w:rsidRPr="006F50A0" w:rsidRDefault="006E3CB4" w:rsidP="006F50A0">
      <w:pPr>
        <w:spacing w:after="0" w:line="360" w:lineRule="auto"/>
        <w:rPr>
          <w:rFonts w:ascii="Times New Roman" w:hAnsi="Times New Roman" w:cs="Times New Roman"/>
          <w:sz w:val="20"/>
          <w:szCs w:val="20"/>
        </w:rPr>
      </w:pPr>
      <w:r w:rsidRPr="006F50A0">
        <w:rPr>
          <w:rFonts w:ascii="Times New Roman" w:hAnsi="Times New Roman" w:cs="Times New Roman"/>
          <w:sz w:val="20"/>
          <w:szCs w:val="20"/>
        </w:rPr>
        <w:t>Fonte: elaboração d</w:t>
      </w:r>
      <w:r w:rsidR="000D0BB6" w:rsidRPr="006F50A0">
        <w:rPr>
          <w:rFonts w:ascii="Times New Roman" w:hAnsi="Times New Roman" w:cs="Times New Roman"/>
          <w:sz w:val="20"/>
          <w:szCs w:val="20"/>
        </w:rPr>
        <w:t>o</w:t>
      </w:r>
      <w:r w:rsidRPr="006F50A0">
        <w:rPr>
          <w:rFonts w:ascii="Times New Roman" w:hAnsi="Times New Roman" w:cs="Times New Roman"/>
          <w:sz w:val="20"/>
          <w:szCs w:val="20"/>
        </w:rPr>
        <w:t>s autor</w:t>
      </w:r>
      <w:r w:rsidR="000D0BB6" w:rsidRPr="006F50A0">
        <w:rPr>
          <w:rFonts w:ascii="Times New Roman" w:hAnsi="Times New Roman" w:cs="Times New Roman"/>
          <w:sz w:val="20"/>
          <w:szCs w:val="20"/>
        </w:rPr>
        <w:t>e</w:t>
      </w:r>
      <w:r w:rsidRPr="006F50A0">
        <w:rPr>
          <w:rFonts w:ascii="Times New Roman" w:hAnsi="Times New Roman" w:cs="Times New Roman"/>
          <w:sz w:val="20"/>
          <w:szCs w:val="20"/>
        </w:rPr>
        <w:t>s (2021)</w:t>
      </w:r>
    </w:p>
    <w:p w14:paraId="51BFE7CB" w14:textId="77777777" w:rsidR="006F50A0" w:rsidRPr="00997310" w:rsidRDefault="006F50A0" w:rsidP="006F50A0">
      <w:pPr>
        <w:spacing w:after="0" w:line="360" w:lineRule="auto"/>
        <w:rPr>
          <w:rFonts w:ascii="Times New Roman" w:hAnsi="Times New Roman" w:cs="Times New Roman"/>
        </w:rPr>
      </w:pPr>
    </w:p>
    <w:p w14:paraId="78ABB4EB" w14:textId="1F70475A" w:rsidR="000F75DC" w:rsidRPr="00B663B7" w:rsidRDefault="00A0134B" w:rsidP="00B663B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B663B7" w:rsidRPr="00B663B7">
        <w:rPr>
          <w:rFonts w:ascii="Times New Roman" w:hAnsi="Times New Roman" w:cs="Times New Roman"/>
          <w:b/>
          <w:bCs/>
          <w:sz w:val="24"/>
          <w:szCs w:val="24"/>
        </w:rPr>
        <w:t xml:space="preserve">.3. </w:t>
      </w:r>
      <w:r w:rsidR="00AB42B5" w:rsidRPr="00B663B7">
        <w:rPr>
          <w:rFonts w:ascii="Times New Roman" w:hAnsi="Times New Roman" w:cs="Times New Roman"/>
          <w:b/>
          <w:bCs/>
          <w:sz w:val="24"/>
          <w:szCs w:val="24"/>
        </w:rPr>
        <w:t>Ação com a ferramenta 5W1H</w:t>
      </w:r>
    </w:p>
    <w:p w14:paraId="30B3D5F9" w14:textId="1279A24F" w:rsidR="00146949" w:rsidRDefault="004C256C" w:rsidP="004C256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Nesta parte do trabalho é mostrado </w:t>
      </w:r>
      <w:r w:rsidR="008C35B0">
        <w:rPr>
          <w:rFonts w:ascii="Times New Roman" w:hAnsi="Times New Roman" w:cs="Times New Roman"/>
          <w:sz w:val="24"/>
          <w:szCs w:val="24"/>
        </w:rPr>
        <w:t xml:space="preserve">o plano de ação do ciclo PDCA </w:t>
      </w:r>
      <w:r w:rsidR="00FD7417">
        <w:rPr>
          <w:rFonts w:ascii="Times New Roman" w:hAnsi="Times New Roman" w:cs="Times New Roman"/>
          <w:sz w:val="24"/>
          <w:szCs w:val="24"/>
        </w:rPr>
        <w:t>dado através de</w:t>
      </w:r>
      <w:r w:rsidR="008C35B0">
        <w:rPr>
          <w:rFonts w:ascii="Times New Roman" w:hAnsi="Times New Roman" w:cs="Times New Roman"/>
          <w:sz w:val="24"/>
          <w:szCs w:val="24"/>
        </w:rPr>
        <w:t xml:space="preserve"> duas ações</w:t>
      </w:r>
      <w:r w:rsidR="00FD7417">
        <w:rPr>
          <w:rFonts w:ascii="Times New Roman" w:hAnsi="Times New Roman" w:cs="Times New Roman"/>
          <w:sz w:val="24"/>
          <w:szCs w:val="24"/>
        </w:rPr>
        <w:t xml:space="preserve">, uma para as fazendas </w:t>
      </w:r>
      <w:r w:rsidR="00461180">
        <w:rPr>
          <w:rFonts w:ascii="Times New Roman" w:hAnsi="Times New Roman" w:cs="Times New Roman"/>
          <w:sz w:val="24"/>
          <w:szCs w:val="24"/>
        </w:rPr>
        <w:t>e um para a indústria</w:t>
      </w:r>
      <w:r w:rsidR="00AC5730">
        <w:rPr>
          <w:rFonts w:ascii="Times New Roman" w:hAnsi="Times New Roman" w:cs="Times New Roman"/>
          <w:sz w:val="24"/>
          <w:szCs w:val="24"/>
        </w:rPr>
        <w:t xml:space="preserve">, para essa ação foi usado a ferramenta </w:t>
      </w:r>
      <w:r w:rsidR="00816859">
        <w:rPr>
          <w:rFonts w:ascii="Times New Roman" w:hAnsi="Times New Roman" w:cs="Times New Roman"/>
          <w:sz w:val="24"/>
          <w:szCs w:val="24"/>
        </w:rPr>
        <w:t>5W1H</w:t>
      </w:r>
      <w:r w:rsidR="00461180">
        <w:rPr>
          <w:rFonts w:ascii="Times New Roman" w:hAnsi="Times New Roman" w:cs="Times New Roman"/>
          <w:sz w:val="24"/>
          <w:szCs w:val="24"/>
        </w:rPr>
        <w:t>.</w:t>
      </w:r>
      <w:r w:rsidR="00AC5730">
        <w:rPr>
          <w:rFonts w:ascii="Times New Roman" w:hAnsi="Times New Roman" w:cs="Times New Roman"/>
          <w:sz w:val="24"/>
          <w:szCs w:val="24"/>
        </w:rPr>
        <w:t xml:space="preserve"> A ideia da ação </w:t>
      </w:r>
      <w:r w:rsidR="00DF6FB7">
        <w:rPr>
          <w:rFonts w:ascii="Times New Roman" w:hAnsi="Times New Roman" w:cs="Times New Roman"/>
          <w:sz w:val="24"/>
          <w:szCs w:val="24"/>
        </w:rPr>
        <w:t>para as fazendas</w:t>
      </w:r>
      <w:r w:rsidR="006D2B00">
        <w:rPr>
          <w:rFonts w:ascii="Times New Roman" w:hAnsi="Times New Roman" w:cs="Times New Roman"/>
          <w:sz w:val="24"/>
          <w:szCs w:val="24"/>
        </w:rPr>
        <w:t>, como se observa na tabela 6,</w:t>
      </w:r>
      <w:r w:rsidR="00DF6FB7">
        <w:rPr>
          <w:rFonts w:ascii="Times New Roman" w:hAnsi="Times New Roman" w:cs="Times New Roman"/>
          <w:sz w:val="24"/>
          <w:szCs w:val="24"/>
        </w:rPr>
        <w:t xml:space="preserve"> é para </w:t>
      </w:r>
      <w:r w:rsidR="00DF6FB7" w:rsidRPr="00E07052">
        <w:rPr>
          <w:rFonts w:ascii="Times New Roman" w:eastAsia="Times New Roman" w:hAnsi="Times New Roman" w:cs="Times New Roman"/>
          <w:color w:val="000000"/>
          <w:sz w:val="24"/>
          <w:szCs w:val="24"/>
        </w:rPr>
        <w:t>evitar que frutos verdes ou deficientes saiam</w:t>
      </w:r>
      <w:r w:rsidR="000A74B4">
        <w:rPr>
          <w:rFonts w:ascii="Times New Roman" w:eastAsia="Times New Roman" w:hAnsi="Times New Roman" w:cs="Times New Roman"/>
          <w:color w:val="000000"/>
          <w:sz w:val="24"/>
          <w:szCs w:val="24"/>
        </w:rPr>
        <w:t xml:space="preserve"> dessas fazendas</w:t>
      </w:r>
      <w:r w:rsidR="0005630E">
        <w:rPr>
          <w:rFonts w:ascii="Times New Roman" w:eastAsia="Times New Roman" w:hAnsi="Times New Roman" w:cs="Times New Roman"/>
          <w:color w:val="000000"/>
          <w:sz w:val="24"/>
          <w:szCs w:val="24"/>
        </w:rPr>
        <w:t xml:space="preserve">, e </w:t>
      </w:r>
      <w:r w:rsidR="00EE795E">
        <w:rPr>
          <w:rFonts w:ascii="Times New Roman" w:eastAsia="Times New Roman" w:hAnsi="Times New Roman" w:cs="Times New Roman"/>
          <w:color w:val="000000"/>
          <w:sz w:val="24"/>
          <w:szCs w:val="24"/>
        </w:rPr>
        <w:t>a ação para a indústria</w:t>
      </w:r>
      <w:r w:rsidR="006D2B00">
        <w:rPr>
          <w:rFonts w:ascii="Times New Roman" w:eastAsia="Times New Roman" w:hAnsi="Times New Roman" w:cs="Times New Roman"/>
          <w:color w:val="000000"/>
          <w:sz w:val="24"/>
          <w:szCs w:val="24"/>
        </w:rPr>
        <w:t>, detalhada na tabela 7,</w:t>
      </w:r>
      <w:r w:rsidR="00EE795E">
        <w:rPr>
          <w:rFonts w:ascii="Times New Roman" w:eastAsia="Times New Roman" w:hAnsi="Times New Roman" w:cs="Times New Roman"/>
          <w:color w:val="000000"/>
          <w:sz w:val="24"/>
          <w:szCs w:val="24"/>
        </w:rPr>
        <w:t xml:space="preserve"> é </w:t>
      </w:r>
      <w:r w:rsidR="0005630E">
        <w:rPr>
          <w:rFonts w:ascii="Times New Roman" w:eastAsia="Times New Roman" w:hAnsi="Times New Roman" w:cs="Times New Roman"/>
          <w:color w:val="000000"/>
          <w:sz w:val="24"/>
          <w:szCs w:val="24"/>
        </w:rPr>
        <w:t xml:space="preserve">para </w:t>
      </w:r>
      <w:r w:rsidR="003B163E">
        <w:rPr>
          <w:rFonts w:ascii="Times New Roman" w:eastAsia="Times New Roman" w:hAnsi="Times New Roman" w:cs="Times New Roman"/>
          <w:color w:val="000000"/>
          <w:sz w:val="24"/>
          <w:szCs w:val="24"/>
        </w:rPr>
        <w:t>r</w:t>
      </w:r>
      <w:r w:rsidR="003B163E" w:rsidRPr="00E07052">
        <w:rPr>
          <w:rFonts w:ascii="Times New Roman" w:eastAsia="Times New Roman" w:hAnsi="Times New Roman" w:cs="Times New Roman"/>
          <w:color w:val="000000"/>
          <w:sz w:val="24"/>
          <w:szCs w:val="24"/>
        </w:rPr>
        <w:t>eduzir a chegada de frutos verdes ou deficientes na indústria.</w:t>
      </w:r>
    </w:p>
    <w:p w14:paraId="4F782DAB" w14:textId="5FF40DBD" w:rsidR="00AC55D9" w:rsidRDefault="00AC55D9" w:rsidP="0087398D">
      <w:pPr>
        <w:spacing w:after="0" w:line="360" w:lineRule="auto"/>
        <w:jc w:val="center"/>
        <w:rPr>
          <w:rFonts w:ascii="Times New Roman" w:hAnsi="Times New Roman" w:cs="Times New Roman"/>
          <w:sz w:val="24"/>
          <w:szCs w:val="24"/>
        </w:rPr>
      </w:pPr>
    </w:p>
    <w:p w14:paraId="25823C22" w14:textId="26135A33" w:rsidR="008C4115" w:rsidRPr="000F75DC" w:rsidRDefault="008C4115" w:rsidP="0087398D">
      <w:pPr>
        <w:spacing w:after="0" w:line="360" w:lineRule="auto"/>
        <w:jc w:val="center"/>
        <w:rPr>
          <w:rFonts w:ascii="Times New Roman" w:hAnsi="Times New Roman" w:cs="Times New Roman"/>
          <w:sz w:val="24"/>
          <w:szCs w:val="24"/>
        </w:rPr>
      </w:pPr>
      <w:r w:rsidRPr="000F75DC">
        <w:rPr>
          <w:rFonts w:ascii="Times New Roman" w:hAnsi="Times New Roman" w:cs="Times New Roman"/>
          <w:sz w:val="24"/>
          <w:szCs w:val="24"/>
        </w:rPr>
        <w:t xml:space="preserve">Tabela </w:t>
      </w:r>
      <w:r w:rsidR="009851E2" w:rsidRPr="000F75DC">
        <w:rPr>
          <w:rFonts w:ascii="Times New Roman" w:hAnsi="Times New Roman" w:cs="Times New Roman"/>
          <w:sz w:val="24"/>
          <w:szCs w:val="24"/>
        </w:rPr>
        <w:t>6 –</w:t>
      </w:r>
      <w:r w:rsidRPr="000F75DC">
        <w:rPr>
          <w:rFonts w:ascii="Times New Roman" w:hAnsi="Times New Roman" w:cs="Times New Roman"/>
          <w:sz w:val="24"/>
          <w:szCs w:val="24"/>
        </w:rPr>
        <w:t xml:space="preserve"> </w:t>
      </w:r>
      <w:r w:rsidRPr="000F75DC">
        <w:rPr>
          <w:rFonts w:ascii="Times New Roman" w:hAnsi="Times New Roman" w:cs="Times New Roman"/>
          <w:sz w:val="24"/>
          <w:szCs w:val="24"/>
          <w:lang w:bidi="pt-PT"/>
        </w:rPr>
        <w:t>Ação para fazendas: evitar que frutos verdes ou deficientes saiam</w:t>
      </w:r>
    </w:p>
    <w:tbl>
      <w:tblPr>
        <w:tblStyle w:val="Tabelacomgrade"/>
        <w:tblW w:w="10065" w:type="dxa"/>
        <w:jc w:val="center"/>
        <w:tblLayout w:type="fixed"/>
        <w:tblLook w:val="04A0" w:firstRow="1" w:lastRow="0" w:firstColumn="1" w:lastColumn="0" w:noHBand="0" w:noVBand="1"/>
      </w:tblPr>
      <w:tblGrid>
        <w:gridCol w:w="1850"/>
        <w:gridCol w:w="1553"/>
        <w:gridCol w:w="1712"/>
        <w:gridCol w:w="1406"/>
        <w:gridCol w:w="1560"/>
        <w:gridCol w:w="1984"/>
      </w:tblGrid>
      <w:tr w:rsidR="009B3BD7" w:rsidRPr="00C06E4E" w14:paraId="4FD084A4" w14:textId="77777777" w:rsidTr="00461017">
        <w:trPr>
          <w:jc w:val="center"/>
        </w:trPr>
        <w:tc>
          <w:tcPr>
            <w:tcW w:w="1850" w:type="dxa"/>
            <w:vAlign w:val="center"/>
          </w:tcPr>
          <w:p w14:paraId="4AF016C0" w14:textId="77777777" w:rsidR="009B3BD7" w:rsidRPr="00C06E4E" w:rsidRDefault="009B3BD7" w:rsidP="0087398D">
            <w:pPr>
              <w:spacing w:line="360" w:lineRule="auto"/>
              <w:jc w:val="center"/>
              <w:rPr>
                <w:rFonts w:ascii="Times New Roman" w:hAnsi="Times New Roman" w:cs="Times New Roman"/>
                <w:b/>
                <w:bCs/>
                <w:sz w:val="24"/>
                <w:szCs w:val="24"/>
              </w:rPr>
            </w:pPr>
            <w:r w:rsidRPr="00C06E4E">
              <w:rPr>
                <w:rFonts w:ascii="Times New Roman" w:hAnsi="Times New Roman" w:cs="Times New Roman"/>
                <w:b/>
                <w:bCs/>
                <w:sz w:val="24"/>
                <w:szCs w:val="24"/>
              </w:rPr>
              <w:t>O quê?</w:t>
            </w:r>
          </w:p>
        </w:tc>
        <w:tc>
          <w:tcPr>
            <w:tcW w:w="1553" w:type="dxa"/>
            <w:vAlign w:val="center"/>
          </w:tcPr>
          <w:p w14:paraId="77A5AF7E" w14:textId="77777777" w:rsidR="009B3BD7" w:rsidRPr="00C06E4E" w:rsidRDefault="009B3BD7" w:rsidP="0087398D">
            <w:pPr>
              <w:spacing w:line="360" w:lineRule="auto"/>
              <w:jc w:val="center"/>
              <w:rPr>
                <w:rFonts w:ascii="Times New Roman" w:hAnsi="Times New Roman" w:cs="Times New Roman"/>
                <w:b/>
                <w:bCs/>
                <w:sz w:val="24"/>
                <w:szCs w:val="24"/>
              </w:rPr>
            </w:pPr>
            <w:r w:rsidRPr="00C06E4E">
              <w:rPr>
                <w:rFonts w:ascii="Times New Roman" w:hAnsi="Times New Roman" w:cs="Times New Roman"/>
                <w:b/>
                <w:bCs/>
                <w:sz w:val="24"/>
                <w:szCs w:val="24"/>
              </w:rPr>
              <w:t>Quem?</w:t>
            </w:r>
          </w:p>
        </w:tc>
        <w:tc>
          <w:tcPr>
            <w:tcW w:w="1712" w:type="dxa"/>
            <w:vAlign w:val="center"/>
          </w:tcPr>
          <w:p w14:paraId="2A4A7C9F" w14:textId="77777777" w:rsidR="009B3BD7" w:rsidRPr="00C06E4E" w:rsidRDefault="009B3BD7" w:rsidP="0087398D">
            <w:pPr>
              <w:spacing w:line="360" w:lineRule="auto"/>
              <w:jc w:val="center"/>
              <w:rPr>
                <w:rFonts w:ascii="Times New Roman" w:hAnsi="Times New Roman" w:cs="Times New Roman"/>
                <w:b/>
                <w:bCs/>
                <w:sz w:val="24"/>
                <w:szCs w:val="24"/>
              </w:rPr>
            </w:pPr>
            <w:r w:rsidRPr="00C06E4E">
              <w:rPr>
                <w:rFonts w:ascii="Times New Roman" w:hAnsi="Times New Roman" w:cs="Times New Roman"/>
                <w:b/>
                <w:bCs/>
                <w:sz w:val="24"/>
                <w:szCs w:val="24"/>
              </w:rPr>
              <w:t>Onde?</w:t>
            </w:r>
          </w:p>
        </w:tc>
        <w:tc>
          <w:tcPr>
            <w:tcW w:w="1406" w:type="dxa"/>
            <w:vAlign w:val="center"/>
          </w:tcPr>
          <w:p w14:paraId="069B9F61" w14:textId="77777777" w:rsidR="009B3BD7" w:rsidRPr="00C06E4E" w:rsidRDefault="009B3BD7" w:rsidP="0087398D">
            <w:pPr>
              <w:spacing w:line="360" w:lineRule="auto"/>
              <w:jc w:val="center"/>
              <w:rPr>
                <w:rFonts w:ascii="Times New Roman" w:hAnsi="Times New Roman" w:cs="Times New Roman"/>
                <w:b/>
                <w:bCs/>
                <w:sz w:val="24"/>
                <w:szCs w:val="24"/>
              </w:rPr>
            </w:pPr>
            <w:r w:rsidRPr="00C06E4E">
              <w:rPr>
                <w:rFonts w:ascii="Times New Roman" w:hAnsi="Times New Roman" w:cs="Times New Roman"/>
                <w:b/>
                <w:bCs/>
                <w:sz w:val="24"/>
                <w:szCs w:val="24"/>
              </w:rPr>
              <w:t>Quando?</w:t>
            </w:r>
          </w:p>
        </w:tc>
        <w:tc>
          <w:tcPr>
            <w:tcW w:w="1560" w:type="dxa"/>
            <w:vAlign w:val="center"/>
          </w:tcPr>
          <w:p w14:paraId="1B3E07E2" w14:textId="77777777" w:rsidR="009B3BD7" w:rsidRPr="00C06E4E" w:rsidRDefault="009B3BD7" w:rsidP="0087398D">
            <w:pPr>
              <w:spacing w:line="360" w:lineRule="auto"/>
              <w:jc w:val="center"/>
              <w:rPr>
                <w:rFonts w:ascii="Times New Roman" w:hAnsi="Times New Roman" w:cs="Times New Roman"/>
                <w:b/>
                <w:bCs/>
                <w:sz w:val="24"/>
                <w:szCs w:val="24"/>
              </w:rPr>
            </w:pPr>
            <w:r w:rsidRPr="00C06E4E">
              <w:rPr>
                <w:rFonts w:ascii="Times New Roman" w:hAnsi="Times New Roman" w:cs="Times New Roman"/>
                <w:b/>
                <w:bCs/>
                <w:sz w:val="24"/>
                <w:szCs w:val="24"/>
              </w:rPr>
              <w:t>Por quê?</w:t>
            </w:r>
          </w:p>
        </w:tc>
        <w:tc>
          <w:tcPr>
            <w:tcW w:w="1984" w:type="dxa"/>
            <w:vAlign w:val="center"/>
          </w:tcPr>
          <w:p w14:paraId="35C1330F" w14:textId="77777777" w:rsidR="009B3BD7" w:rsidRPr="00C06E4E" w:rsidRDefault="009B3BD7" w:rsidP="0087398D">
            <w:pPr>
              <w:spacing w:line="360" w:lineRule="auto"/>
              <w:jc w:val="center"/>
              <w:rPr>
                <w:rFonts w:ascii="Times New Roman" w:hAnsi="Times New Roman" w:cs="Times New Roman"/>
                <w:b/>
                <w:bCs/>
                <w:sz w:val="24"/>
                <w:szCs w:val="24"/>
              </w:rPr>
            </w:pPr>
            <w:r w:rsidRPr="00C06E4E">
              <w:rPr>
                <w:rFonts w:ascii="Times New Roman" w:hAnsi="Times New Roman" w:cs="Times New Roman"/>
                <w:b/>
                <w:bCs/>
                <w:sz w:val="24"/>
                <w:szCs w:val="24"/>
              </w:rPr>
              <w:t>Como?</w:t>
            </w:r>
          </w:p>
        </w:tc>
      </w:tr>
      <w:tr w:rsidR="009B3BD7" w:rsidRPr="00C06E4E" w14:paraId="14EBE8DB" w14:textId="77777777" w:rsidTr="00461017">
        <w:trPr>
          <w:jc w:val="center"/>
        </w:trPr>
        <w:tc>
          <w:tcPr>
            <w:tcW w:w="1850" w:type="dxa"/>
            <w:vAlign w:val="center"/>
          </w:tcPr>
          <w:p w14:paraId="0D7D5848" w14:textId="77777777" w:rsidR="009B3BD7" w:rsidRPr="00C06E4E" w:rsidRDefault="009B3BD7" w:rsidP="0087398D">
            <w:pPr>
              <w:spacing w:line="360" w:lineRule="auto"/>
              <w:jc w:val="center"/>
              <w:rPr>
                <w:rFonts w:ascii="Times New Roman" w:hAnsi="Times New Roman" w:cs="Times New Roman"/>
                <w:sz w:val="24"/>
                <w:szCs w:val="24"/>
              </w:rPr>
            </w:pPr>
            <w:r w:rsidRPr="00C06E4E">
              <w:rPr>
                <w:rFonts w:ascii="Times New Roman" w:hAnsi="Times New Roman" w:cs="Times New Roman"/>
                <w:sz w:val="24"/>
                <w:szCs w:val="24"/>
              </w:rPr>
              <w:t>Capacitar e conscientizar fornecedores sobre coletar frutos em condições ótimas de processamento</w:t>
            </w:r>
          </w:p>
        </w:tc>
        <w:tc>
          <w:tcPr>
            <w:tcW w:w="1553" w:type="dxa"/>
            <w:vAlign w:val="center"/>
          </w:tcPr>
          <w:p w14:paraId="1CB06753" w14:textId="77777777" w:rsidR="009B3BD7" w:rsidRPr="00C06E4E" w:rsidRDefault="009B3BD7" w:rsidP="0087398D">
            <w:pPr>
              <w:spacing w:line="360" w:lineRule="auto"/>
              <w:jc w:val="center"/>
              <w:rPr>
                <w:rFonts w:ascii="Times New Roman" w:hAnsi="Times New Roman" w:cs="Times New Roman"/>
                <w:sz w:val="24"/>
                <w:szCs w:val="24"/>
              </w:rPr>
            </w:pPr>
            <w:r w:rsidRPr="00C06E4E">
              <w:rPr>
                <w:rFonts w:ascii="Times New Roman" w:hAnsi="Times New Roman" w:cs="Times New Roman"/>
                <w:sz w:val="24"/>
                <w:szCs w:val="24"/>
              </w:rPr>
              <w:t>Equipe de controle de qualidade e/ou engenheiro químico da empresa</w:t>
            </w:r>
          </w:p>
        </w:tc>
        <w:tc>
          <w:tcPr>
            <w:tcW w:w="1712" w:type="dxa"/>
            <w:vAlign w:val="center"/>
          </w:tcPr>
          <w:p w14:paraId="3678923A" w14:textId="77777777" w:rsidR="009B3BD7" w:rsidRPr="00C06E4E" w:rsidRDefault="009B3BD7" w:rsidP="0087398D">
            <w:pPr>
              <w:spacing w:line="360" w:lineRule="auto"/>
              <w:ind w:left="33"/>
              <w:jc w:val="center"/>
              <w:rPr>
                <w:rFonts w:ascii="Times New Roman" w:hAnsi="Times New Roman" w:cs="Times New Roman"/>
                <w:sz w:val="24"/>
                <w:szCs w:val="24"/>
              </w:rPr>
            </w:pPr>
            <w:r w:rsidRPr="00C06E4E">
              <w:rPr>
                <w:rFonts w:ascii="Times New Roman" w:hAnsi="Times New Roman" w:cs="Times New Roman"/>
                <w:sz w:val="24"/>
                <w:szCs w:val="24"/>
              </w:rPr>
              <w:t>Na sede da associação da empresa</w:t>
            </w:r>
          </w:p>
        </w:tc>
        <w:tc>
          <w:tcPr>
            <w:tcW w:w="1406" w:type="dxa"/>
            <w:vAlign w:val="center"/>
          </w:tcPr>
          <w:p w14:paraId="4A8E81F4" w14:textId="77777777" w:rsidR="009B3BD7" w:rsidRPr="00C06E4E" w:rsidRDefault="009B3BD7" w:rsidP="0087398D">
            <w:pPr>
              <w:spacing w:line="360" w:lineRule="auto"/>
              <w:jc w:val="center"/>
              <w:rPr>
                <w:rFonts w:ascii="Times New Roman" w:hAnsi="Times New Roman" w:cs="Times New Roman"/>
                <w:sz w:val="24"/>
                <w:szCs w:val="24"/>
              </w:rPr>
            </w:pPr>
            <w:r w:rsidRPr="00C06E4E">
              <w:rPr>
                <w:rFonts w:ascii="Times New Roman" w:hAnsi="Times New Roman" w:cs="Times New Roman"/>
                <w:sz w:val="24"/>
                <w:szCs w:val="24"/>
              </w:rPr>
              <w:t>Imediatamente</w:t>
            </w:r>
          </w:p>
        </w:tc>
        <w:tc>
          <w:tcPr>
            <w:tcW w:w="1560" w:type="dxa"/>
            <w:vAlign w:val="center"/>
          </w:tcPr>
          <w:p w14:paraId="581C4109" w14:textId="77777777" w:rsidR="009B3BD7" w:rsidRPr="00C06E4E" w:rsidRDefault="009B3BD7" w:rsidP="0087398D">
            <w:pPr>
              <w:spacing w:line="360" w:lineRule="auto"/>
              <w:jc w:val="center"/>
              <w:rPr>
                <w:rFonts w:ascii="Times New Roman" w:hAnsi="Times New Roman" w:cs="Times New Roman"/>
                <w:sz w:val="24"/>
                <w:szCs w:val="24"/>
              </w:rPr>
            </w:pPr>
            <w:r w:rsidRPr="00C06E4E">
              <w:rPr>
                <w:rFonts w:ascii="Times New Roman" w:hAnsi="Times New Roman" w:cs="Times New Roman"/>
                <w:sz w:val="24"/>
                <w:szCs w:val="24"/>
              </w:rPr>
              <w:t>Para evitar que frutos verdes ou deficientes sejam coletados</w:t>
            </w:r>
          </w:p>
        </w:tc>
        <w:tc>
          <w:tcPr>
            <w:tcW w:w="1984" w:type="dxa"/>
            <w:vAlign w:val="center"/>
          </w:tcPr>
          <w:p w14:paraId="4EF7D67A" w14:textId="77777777" w:rsidR="009B3BD7" w:rsidRPr="00C06E4E" w:rsidRDefault="009B3BD7" w:rsidP="0087398D">
            <w:pPr>
              <w:spacing w:line="360" w:lineRule="auto"/>
              <w:jc w:val="center"/>
              <w:rPr>
                <w:rFonts w:ascii="Times New Roman" w:hAnsi="Times New Roman" w:cs="Times New Roman"/>
                <w:sz w:val="24"/>
                <w:szCs w:val="24"/>
              </w:rPr>
            </w:pPr>
            <w:r w:rsidRPr="00C06E4E">
              <w:rPr>
                <w:rFonts w:ascii="Times New Roman" w:hAnsi="Times New Roman" w:cs="Times New Roman"/>
                <w:sz w:val="24"/>
                <w:szCs w:val="24"/>
              </w:rPr>
              <w:t>Capacitando através de Cursos e palestras</w:t>
            </w:r>
          </w:p>
        </w:tc>
      </w:tr>
      <w:tr w:rsidR="009B3BD7" w:rsidRPr="00C06E4E" w14:paraId="0ADE76C3" w14:textId="77777777" w:rsidTr="00461017">
        <w:trPr>
          <w:jc w:val="center"/>
        </w:trPr>
        <w:tc>
          <w:tcPr>
            <w:tcW w:w="1850" w:type="dxa"/>
            <w:vAlign w:val="center"/>
          </w:tcPr>
          <w:p w14:paraId="3950C791" w14:textId="2512DC65" w:rsidR="009B3BD7" w:rsidRPr="00C06E4E" w:rsidRDefault="009B3BD7" w:rsidP="0087398D">
            <w:pPr>
              <w:spacing w:line="360" w:lineRule="auto"/>
              <w:jc w:val="center"/>
              <w:rPr>
                <w:rFonts w:ascii="Times New Roman" w:hAnsi="Times New Roman" w:cs="Times New Roman"/>
                <w:sz w:val="24"/>
                <w:szCs w:val="24"/>
              </w:rPr>
            </w:pPr>
            <w:r w:rsidRPr="00C06E4E">
              <w:rPr>
                <w:rFonts w:ascii="Times New Roman" w:hAnsi="Times New Roman" w:cs="Times New Roman"/>
                <w:sz w:val="24"/>
                <w:szCs w:val="24"/>
              </w:rPr>
              <w:t xml:space="preserve">Estabelecer um padrão para os frutos que </w:t>
            </w:r>
            <w:r w:rsidR="00E87EBF">
              <w:rPr>
                <w:rFonts w:ascii="Times New Roman" w:hAnsi="Times New Roman" w:cs="Times New Roman"/>
                <w:sz w:val="24"/>
                <w:szCs w:val="24"/>
              </w:rPr>
              <w:t>sairão das fazendas para</w:t>
            </w:r>
            <w:r w:rsidRPr="00C06E4E">
              <w:rPr>
                <w:rFonts w:ascii="Times New Roman" w:hAnsi="Times New Roman" w:cs="Times New Roman"/>
                <w:sz w:val="24"/>
                <w:szCs w:val="24"/>
              </w:rPr>
              <w:t xml:space="preserve"> a indústria</w:t>
            </w:r>
          </w:p>
        </w:tc>
        <w:tc>
          <w:tcPr>
            <w:tcW w:w="1553" w:type="dxa"/>
            <w:vAlign w:val="center"/>
          </w:tcPr>
          <w:p w14:paraId="6B04CD61" w14:textId="77777777" w:rsidR="009B3BD7" w:rsidRPr="00C06E4E" w:rsidRDefault="009B3BD7" w:rsidP="0087398D">
            <w:pPr>
              <w:spacing w:line="360" w:lineRule="auto"/>
              <w:jc w:val="center"/>
              <w:rPr>
                <w:rFonts w:ascii="Times New Roman" w:hAnsi="Times New Roman" w:cs="Times New Roman"/>
                <w:sz w:val="24"/>
                <w:szCs w:val="24"/>
              </w:rPr>
            </w:pPr>
            <w:r w:rsidRPr="00C06E4E">
              <w:rPr>
                <w:rFonts w:ascii="Times New Roman" w:hAnsi="Times New Roman" w:cs="Times New Roman"/>
                <w:sz w:val="24"/>
                <w:szCs w:val="24"/>
              </w:rPr>
              <w:t>Gerente</w:t>
            </w:r>
          </w:p>
        </w:tc>
        <w:tc>
          <w:tcPr>
            <w:tcW w:w="1712" w:type="dxa"/>
            <w:vAlign w:val="center"/>
          </w:tcPr>
          <w:p w14:paraId="3247FBEC" w14:textId="77777777" w:rsidR="009B3BD7" w:rsidRPr="00C06E4E" w:rsidRDefault="009B3BD7" w:rsidP="0087398D">
            <w:pPr>
              <w:spacing w:line="360" w:lineRule="auto"/>
              <w:jc w:val="center"/>
              <w:rPr>
                <w:rFonts w:ascii="Times New Roman" w:hAnsi="Times New Roman" w:cs="Times New Roman"/>
                <w:sz w:val="24"/>
                <w:szCs w:val="24"/>
              </w:rPr>
            </w:pPr>
            <w:r w:rsidRPr="00C06E4E">
              <w:rPr>
                <w:rFonts w:ascii="Times New Roman" w:hAnsi="Times New Roman" w:cs="Times New Roman"/>
                <w:sz w:val="24"/>
                <w:szCs w:val="24"/>
              </w:rPr>
              <w:t>Indústria</w:t>
            </w:r>
          </w:p>
        </w:tc>
        <w:tc>
          <w:tcPr>
            <w:tcW w:w="1406" w:type="dxa"/>
            <w:vAlign w:val="center"/>
          </w:tcPr>
          <w:p w14:paraId="0E9865FA" w14:textId="77777777" w:rsidR="009B3BD7" w:rsidRPr="00C06E4E" w:rsidRDefault="009B3BD7" w:rsidP="0087398D">
            <w:pPr>
              <w:spacing w:line="360" w:lineRule="auto"/>
              <w:jc w:val="center"/>
              <w:rPr>
                <w:rFonts w:ascii="Times New Roman" w:hAnsi="Times New Roman" w:cs="Times New Roman"/>
                <w:sz w:val="24"/>
                <w:szCs w:val="24"/>
              </w:rPr>
            </w:pPr>
            <w:r w:rsidRPr="00C06E4E">
              <w:rPr>
                <w:rFonts w:ascii="Times New Roman" w:hAnsi="Times New Roman" w:cs="Times New Roman"/>
                <w:sz w:val="24"/>
                <w:szCs w:val="24"/>
              </w:rPr>
              <w:t>1 a 2 meses</w:t>
            </w:r>
          </w:p>
        </w:tc>
        <w:tc>
          <w:tcPr>
            <w:tcW w:w="1560" w:type="dxa"/>
            <w:vAlign w:val="center"/>
          </w:tcPr>
          <w:p w14:paraId="078CE81D" w14:textId="77777777" w:rsidR="009B3BD7" w:rsidRPr="00C06E4E" w:rsidRDefault="009B3BD7" w:rsidP="0087398D">
            <w:pPr>
              <w:spacing w:line="360" w:lineRule="auto"/>
              <w:jc w:val="center"/>
              <w:rPr>
                <w:rFonts w:ascii="Times New Roman" w:hAnsi="Times New Roman" w:cs="Times New Roman"/>
                <w:sz w:val="24"/>
                <w:szCs w:val="24"/>
              </w:rPr>
            </w:pPr>
            <w:r w:rsidRPr="00C06E4E">
              <w:rPr>
                <w:rFonts w:ascii="Times New Roman" w:hAnsi="Times New Roman" w:cs="Times New Roman"/>
                <w:sz w:val="24"/>
                <w:szCs w:val="24"/>
              </w:rPr>
              <w:t>Para que frutos muitos verdes ou deficientes não sejam processados, a fim de evitar aumento da acidez no óleo processado</w:t>
            </w:r>
          </w:p>
        </w:tc>
        <w:tc>
          <w:tcPr>
            <w:tcW w:w="1984" w:type="dxa"/>
            <w:vAlign w:val="center"/>
          </w:tcPr>
          <w:p w14:paraId="43B14E2B" w14:textId="77777777" w:rsidR="009B3BD7" w:rsidRPr="00C06E4E" w:rsidRDefault="009B3BD7" w:rsidP="0087398D">
            <w:pPr>
              <w:spacing w:line="360" w:lineRule="auto"/>
              <w:jc w:val="center"/>
              <w:rPr>
                <w:rFonts w:ascii="Times New Roman" w:hAnsi="Times New Roman" w:cs="Times New Roman"/>
                <w:sz w:val="24"/>
                <w:szCs w:val="24"/>
              </w:rPr>
            </w:pPr>
            <w:r w:rsidRPr="00C06E4E">
              <w:rPr>
                <w:rFonts w:ascii="Times New Roman" w:hAnsi="Times New Roman" w:cs="Times New Roman"/>
                <w:sz w:val="24"/>
                <w:szCs w:val="24"/>
              </w:rPr>
              <w:t>Estabelecendo parâmetros através de apostilas ilustrativas</w:t>
            </w:r>
          </w:p>
          <w:p w14:paraId="041092DA" w14:textId="77777777" w:rsidR="009B3BD7" w:rsidRPr="00C06E4E" w:rsidRDefault="009B3BD7" w:rsidP="0087398D">
            <w:pPr>
              <w:spacing w:line="360" w:lineRule="auto"/>
              <w:jc w:val="center"/>
              <w:rPr>
                <w:rFonts w:ascii="Times New Roman" w:hAnsi="Times New Roman" w:cs="Times New Roman"/>
                <w:sz w:val="24"/>
                <w:szCs w:val="24"/>
              </w:rPr>
            </w:pPr>
            <w:r w:rsidRPr="00C06E4E">
              <w:rPr>
                <w:rFonts w:ascii="Times New Roman" w:hAnsi="Times New Roman" w:cs="Times New Roman"/>
                <w:sz w:val="24"/>
                <w:szCs w:val="24"/>
              </w:rPr>
              <w:t>com as fases do fruto</w:t>
            </w:r>
          </w:p>
        </w:tc>
      </w:tr>
      <w:tr w:rsidR="009B3BD7" w:rsidRPr="00C06E4E" w14:paraId="1F8E0052" w14:textId="77777777" w:rsidTr="00461017">
        <w:trPr>
          <w:jc w:val="center"/>
        </w:trPr>
        <w:tc>
          <w:tcPr>
            <w:tcW w:w="1850" w:type="dxa"/>
            <w:vAlign w:val="center"/>
          </w:tcPr>
          <w:p w14:paraId="137EC7D9" w14:textId="77777777" w:rsidR="009B3BD7" w:rsidRPr="00C06E4E" w:rsidRDefault="009B3BD7" w:rsidP="0087398D">
            <w:pPr>
              <w:spacing w:line="360" w:lineRule="auto"/>
              <w:jc w:val="center"/>
              <w:rPr>
                <w:rFonts w:ascii="Times New Roman" w:hAnsi="Times New Roman" w:cs="Times New Roman"/>
                <w:sz w:val="24"/>
                <w:szCs w:val="24"/>
              </w:rPr>
            </w:pPr>
            <w:r w:rsidRPr="00C06E4E">
              <w:rPr>
                <w:rFonts w:ascii="Times New Roman" w:hAnsi="Times New Roman" w:cs="Times New Roman"/>
                <w:sz w:val="24"/>
                <w:szCs w:val="24"/>
              </w:rPr>
              <w:lastRenderedPageBreak/>
              <w:t>Verificar se os frutos estão adequados para serem colhidos</w:t>
            </w:r>
          </w:p>
        </w:tc>
        <w:tc>
          <w:tcPr>
            <w:tcW w:w="1553" w:type="dxa"/>
            <w:vAlign w:val="center"/>
          </w:tcPr>
          <w:p w14:paraId="01C57B5F" w14:textId="77777777" w:rsidR="009B3BD7" w:rsidRPr="00C06E4E" w:rsidRDefault="009B3BD7" w:rsidP="0087398D">
            <w:pPr>
              <w:spacing w:line="360" w:lineRule="auto"/>
              <w:jc w:val="center"/>
              <w:rPr>
                <w:rFonts w:ascii="Times New Roman" w:hAnsi="Times New Roman" w:cs="Times New Roman"/>
                <w:sz w:val="24"/>
                <w:szCs w:val="24"/>
              </w:rPr>
            </w:pPr>
            <w:r w:rsidRPr="00C06E4E">
              <w:rPr>
                <w:rFonts w:ascii="Times New Roman" w:hAnsi="Times New Roman" w:cs="Times New Roman"/>
                <w:sz w:val="24"/>
                <w:szCs w:val="24"/>
              </w:rPr>
              <w:t>Agrônomo da empresa e/ou fiscal do setor do campo</w:t>
            </w:r>
          </w:p>
        </w:tc>
        <w:tc>
          <w:tcPr>
            <w:tcW w:w="1712" w:type="dxa"/>
            <w:vAlign w:val="center"/>
          </w:tcPr>
          <w:p w14:paraId="101A8D15" w14:textId="77777777" w:rsidR="009B3BD7" w:rsidRPr="00C06E4E" w:rsidRDefault="009B3BD7" w:rsidP="0087398D">
            <w:pPr>
              <w:spacing w:line="360" w:lineRule="auto"/>
              <w:jc w:val="center"/>
              <w:rPr>
                <w:rFonts w:ascii="Times New Roman" w:hAnsi="Times New Roman" w:cs="Times New Roman"/>
                <w:sz w:val="24"/>
                <w:szCs w:val="24"/>
              </w:rPr>
            </w:pPr>
            <w:r w:rsidRPr="00C06E4E">
              <w:rPr>
                <w:rFonts w:ascii="Times New Roman" w:hAnsi="Times New Roman" w:cs="Times New Roman"/>
                <w:sz w:val="24"/>
                <w:szCs w:val="24"/>
              </w:rPr>
              <w:t>Nas fazendas dos produtores/fornecedores</w:t>
            </w:r>
          </w:p>
        </w:tc>
        <w:tc>
          <w:tcPr>
            <w:tcW w:w="1406" w:type="dxa"/>
            <w:vAlign w:val="center"/>
          </w:tcPr>
          <w:p w14:paraId="65A3207E" w14:textId="77777777" w:rsidR="009B3BD7" w:rsidRPr="00C06E4E" w:rsidRDefault="009B3BD7" w:rsidP="0087398D">
            <w:pPr>
              <w:spacing w:line="360" w:lineRule="auto"/>
              <w:jc w:val="center"/>
              <w:rPr>
                <w:rFonts w:ascii="Times New Roman" w:hAnsi="Times New Roman" w:cs="Times New Roman"/>
                <w:sz w:val="24"/>
                <w:szCs w:val="24"/>
              </w:rPr>
            </w:pPr>
            <w:r w:rsidRPr="00C06E4E">
              <w:rPr>
                <w:rFonts w:ascii="Times New Roman" w:hAnsi="Times New Roman" w:cs="Times New Roman"/>
                <w:sz w:val="24"/>
                <w:szCs w:val="24"/>
              </w:rPr>
              <w:t>Periódico</w:t>
            </w:r>
          </w:p>
          <w:p w14:paraId="3E2265A7" w14:textId="77777777" w:rsidR="009B3BD7" w:rsidRPr="00C06E4E" w:rsidRDefault="009B3BD7" w:rsidP="0087398D">
            <w:pPr>
              <w:spacing w:line="360" w:lineRule="auto"/>
              <w:jc w:val="center"/>
              <w:rPr>
                <w:rFonts w:ascii="Times New Roman" w:hAnsi="Times New Roman" w:cs="Times New Roman"/>
                <w:sz w:val="24"/>
                <w:szCs w:val="24"/>
              </w:rPr>
            </w:pPr>
            <w:r w:rsidRPr="00C06E4E">
              <w:rPr>
                <w:rFonts w:ascii="Times New Roman" w:hAnsi="Times New Roman" w:cs="Times New Roman"/>
                <w:sz w:val="24"/>
                <w:szCs w:val="24"/>
              </w:rPr>
              <w:t>De 8 a 10 dias</w:t>
            </w:r>
          </w:p>
          <w:p w14:paraId="48A29661" w14:textId="77777777" w:rsidR="009B3BD7" w:rsidRPr="00C06E4E" w:rsidRDefault="009B3BD7" w:rsidP="0087398D">
            <w:pPr>
              <w:spacing w:line="360" w:lineRule="auto"/>
              <w:jc w:val="center"/>
              <w:rPr>
                <w:rFonts w:ascii="Times New Roman" w:hAnsi="Times New Roman" w:cs="Times New Roman"/>
                <w:sz w:val="24"/>
                <w:szCs w:val="24"/>
              </w:rPr>
            </w:pPr>
            <w:r w:rsidRPr="00C06E4E">
              <w:rPr>
                <w:rFonts w:ascii="Times New Roman" w:hAnsi="Times New Roman" w:cs="Times New Roman"/>
                <w:sz w:val="24"/>
                <w:szCs w:val="24"/>
              </w:rPr>
              <w:t>(tempo de colheita)</w:t>
            </w:r>
          </w:p>
        </w:tc>
        <w:tc>
          <w:tcPr>
            <w:tcW w:w="1560" w:type="dxa"/>
            <w:vAlign w:val="center"/>
          </w:tcPr>
          <w:p w14:paraId="206FD17F" w14:textId="77777777" w:rsidR="009B3BD7" w:rsidRPr="00C06E4E" w:rsidRDefault="009B3BD7" w:rsidP="0087398D">
            <w:pPr>
              <w:spacing w:line="360" w:lineRule="auto"/>
              <w:jc w:val="center"/>
              <w:rPr>
                <w:rFonts w:ascii="Times New Roman" w:hAnsi="Times New Roman" w:cs="Times New Roman"/>
                <w:sz w:val="24"/>
                <w:szCs w:val="24"/>
              </w:rPr>
            </w:pPr>
            <w:r w:rsidRPr="00C06E4E">
              <w:rPr>
                <w:rFonts w:ascii="Times New Roman" w:hAnsi="Times New Roman" w:cs="Times New Roman"/>
                <w:sz w:val="24"/>
                <w:szCs w:val="24"/>
              </w:rPr>
              <w:t>Para que frutos verdes ou deficientes não sejam colhidos</w:t>
            </w:r>
          </w:p>
        </w:tc>
        <w:tc>
          <w:tcPr>
            <w:tcW w:w="1984" w:type="dxa"/>
            <w:vAlign w:val="center"/>
          </w:tcPr>
          <w:p w14:paraId="7CC4A8D5" w14:textId="77777777" w:rsidR="009B3BD7" w:rsidRPr="00C06E4E" w:rsidRDefault="009B3BD7" w:rsidP="0087398D">
            <w:pPr>
              <w:spacing w:line="360" w:lineRule="auto"/>
              <w:jc w:val="center"/>
              <w:rPr>
                <w:rFonts w:ascii="Times New Roman" w:hAnsi="Times New Roman" w:cs="Times New Roman"/>
                <w:sz w:val="24"/>
                <w:szCs w:val="24"/>
              </w:rPr>
            </w:pPr>
            <w:r w:rsidRPr="00C06E4E">
              <w:rPr>
                <w:rFonts w:ascii="Times New Roman" w:hAnsi="Times New Roman" w:cs="Times New Roman"/>
                <w:sz w:val="24"/>
                <w:szCs w:val="24"/>
              </w:rPr>
              <w:t>Verificando através de visitas nas plantações de dendê</w:t>
            </w:r>
          </w:p>
        </w:tc>
      </w:tr>
      <w:tr w:rsidR="009B3BD7" w:rsidRPr="00C06E4E" w14:paraId="39BDB8B6" w14:textId="77777777" w:rsidTr="00461017">
        <w:trPr>
          <w:jc w:val="center"/>
        </w:trPr>
        <w:tc>
          <w:tcPr>
            <w:tcW w:w="1850" w:type="dxa"/>
            <w:vAlign w:val="center"/>
          </w:tcPr>
          <w:p w14:paraId="25AF16E4" w14:textId="77777777" w:rsidR="009B3BD7" w:rsidRPr="00C06E4E" w:rsidRDefault="009B3BD7" w:rsidP="0087398D">
            <w:pPr>
              <w:spacing w:line="360" w:lineRule="auto"/>
              <w:jc w:val="center"/>
              <w:rPr>
                <w:rFonts w:ascii="Times New Roman" w:hAnsi="Times New Roman" w:cs="Times New Roman"/>
                <w:sz w:val="24"/>
                <w:szCs w:val="24"/>
              </w:rPr>
            </w:pPr>
            <w:r w:rsidRPr="00C06E4E">
              <w:rPr>
                <w:rFonts w:ascii="Times New Roman" w:hAnsi="Times New Roman" w:cs="Times New Roman"/>
                <w:sz w:val="24"/>
                <w:szCs w:val="24"/>
              </w:rPr>
              <w:t>Punir fornecedores que disponibilizarem frutos verdes ou podres</w:t>
            </w:r>
          </w:p>
        </w:tc>
        <w:tc>
          <w:tcPr>
            <w:tcW w:w="1553" w:type="dxa"/>
            <w:vAlign w:val="center"/>
          </w:tcPr>
          <w:p w14:paraId="490DFF25" w14:textId="77777777" w:rsidR="009B3BD7" w:rsidRPr="00C06E4E" w:rsidRDefault="009B3BD7" w:rsidP="0087398D">
            <w:pPr>
              <w:spacing w:line="360" w:lineRule="auto"/>
              <w:jc w:val="center"/>
              <w:rPr>
                <w:rFonts w:ascii="Times New Roman" w:hAnsi="Times New Roman" w:cs="Times New Roman"/>
                <w:sz w:val="24"/>
                <w:szCs w:val="24"/>
              </w:rPr>
            </w:pPr>
            <w:r w:rsidRPr="00C06E4E">
              <w:rPr>
                <w:rFonts w:ascii="Times New Roman" w:hAnsi="Times New Roman" w:cs="Times New Roman"/>
                <w:sz w:val="24"/>
                <w:szCs w:val="24"/>
              </w:rPr>
              <w:t>Gerência (alta)</w:t>
            </w:r>
          </w:p>
        </w:tc>
        <w:tc>
          <w:tcPr>
            <w:tcW w:w="1712" w:type="dxa"/>
            <w:vAlign w:val="center"/>
          </w:tcPr>
          <w:p w14:paraId="390211DF" w14:textId="77777777" w:rsidR="009B3BD7" w:rsidRPr="00C06E4E" w:rsidRDefault="009B3BD7" w:rsidP="0087398D">
            <w:pPr>
              <w:spacing w:line="360" w:lineRule="auto"/>
              <w:jc w:val="center"/>
              <w:rPr>
                <w:rFonts w:ascii="Times New Roman" w:hAnsi="Times New Roman" w:cs="Times New Roman"/>
                <w:sz w:val="24"/>
                <w:szCs w:val="24"/>
              </w:rPr>
            </w:pPr>
            <w:r w:rsidRPr="00C06E4E">
              <w:rPr>
                <w:rFonts w:ascii="Times New Roman" w:hAnsi="Times New Roman" w:cs="Times New Roman"/>
                <w:sz w:val="24"/>
                <w:szCs w:val="24"/>
              </w:rPr>
              <w:t>Setores da alta gerência</w:t>
            </w:r>
          </w:p>
        </w:tc>
        <w:tc>
          <w:tcPr>
            <w:tcW w:w="1406" w:type="dxa"/>
            <w:vAlign w:val="center"/>
          </w:tcPr>
          <w:p w14:paraId="1F747347" w14:textId="77777777" w:rsidR="009B3BD7" w:rsidRPr="00C06E4E" w:rsidRDefault="009B3BD7" w:rsidP="0087398D">
            <w:pPr>
              <w:spacing w:line="360" w:lineRule="auto"/>
              <w:jc w:val="center"/>
              <w:rPr>
                <w:rFonts w:ascii="Times New Roman" w:hAnsi="Times New Roman" w:cs="Times New Roman"/>
                <w:sz w:val="24"/>
                <w:szCs w:val="24"/>
              </w:rPr>
            </w:pPr>
            <w:r w:rsidRPr="00C06E4E">
              <w:rPr>
                <w:rFonts w:ascii="Times New Roman" w:hAnsi="Times New Roman" w:cs="Times New Roman"/>
                <w:sz w:val="24"/>
                <w:szCs w:val="24"/>
              </w:rPr>
              <w:t>A partir das implementações 1 e 2</w:t>
            </w:r>
          </w:p>
        </w:tc>
        <w:tc>
          <w:tcPr>
            <w:tcW w:w="1560" w:type="dxa"/>
            <w:vAlign w:val="center"/>
          </w:tcPr>
          <w:p w14:paraId="51772769" w14:textId="77777777" w:rsidR="009B3BD7" w:rsidRPr="00C06E4E" w:rsidRDefault="009B3BD7" w:rsidP="0087398D">
            <w:pPr>
              <w:spacing w:line="360" w:lineRule="auto"/>
              <w:jc w:val="center"/>
              <w:rPr>
                <w:rFonts w:ascii="Times New Roman" w:hAnsi="Times New Roman" w:cs="Times New Roman"/>
                <w:sz w:val="24"/>
                <w:szCs w:val="24"/>
              </w:rPr>
            </w:pPr>
            <w:r w:rsidRPr="00C06E4E">
              <w:rPr>
                <w:rFonts w:ascii="Times New Roman" w:hAnsi="Times New Roman" w:cs="Times New Roman"/>
                <w:sz w:val="24"/>
                <w:szCs w:val="24"/>
              </w:rPr>
              <w:t>Para evitar que frutos verdes ou deficientes sejam processados</w:t>
            </w:r>
          </w:p>
        </w:tc>
        <w:tc>
          <w:tcPr>
            <w:tcW w:w="1984" w:type="dxa"/>
            <w:vAlign w:val="center"/>
          </w:tcPr>
          <w:p w14:paraId="632FBEF5" w14:textId="77777777" w:rsidR="009B3BD7" w:rsidRPr="00C06E4E" w:rsidRDefault="009B3BD7" w:rsidP="0087398D">
            <w:pPr>
              <w:spacing w:line="360" w:lineRule="auto"/>
              <w:jc w:val="center"/>
              <w:rPr>
                <w:rFonts w:ascii="Times New Roman" w:hAnsi="Times New Roman" w:cs="Times New Roman"/>
                <w:sz w:val="24"/>
                <w:szCs w:val="24"/>
              </w:rPr>
            </w:pPr>
            <w:r w:rsidRPr="00C06E4E">
              <w:rPr>
                <w:rFonts w:ascii="Times New Roman" w:hAnsi="Times New Roman" w:cs="Times New Roman"/>
                <w:sz w:val="24"/>
                <w:szCs w:val="24"/>
              </w:rPr>
              <w:t>Punindo através do barateamento do produto fornecido com base na qualidade dos frutos</w:t>
            </w:r>
          </w:p>
        </w:tc>
      </w:tr>
    </w:tbl>
    <w:p w14:paraId="732DAA2C" w14:textId="4C40DE34" w:rsidR="009B3BD7" w:rsidRDefault="008C4115" w:rsidP="0087398D">
      <w:pPr>
        <w:spacing w:after="0" w:line="360" w:lineRule="auto"/>
        <w:jc w:val="center"/>
        <w:rPr>
          <w:rFonts w:ascii="Times New Roman" w:hAnsi="Times New Roman" w:cs="Times New Roman"/>
        </w:rPr>
      </w:pPr>
      <w:r w:rsidRPr="008C4115">
        <w:rPr>
          <w:rFonts w:ascii="Times New Roman" w:hAnsi="Times New Roman" w:cs="Times New Roman"/>
        </w:rPr>
        <w:t xml:space="preserve">Fonte: Nobre </w:t>
      </w:r>
      <w:r w:rsidRPr="008C4115">
        <w:rPr>
          <w:rFonts w:ascii="Times New Roman" w:hAnsi="Times New Roman" w:cs="Times New Roman"/>
          <w:i/>
          <w:iCs/>
        </w:rPr>
        <w:t>et. al</w:t>
      </w:r>
      <w:r w:rsidRPr="008C4115">
        <w:rPr>
          <w:rFonts w:ascii="Times New Roman" w:hAnsi="Times New Roman" w:cs="Times New Roman"/>
        </w:rPr>
        <w:t>.</w:t>
      </w:r>
      <w:r w:rsidR="00461017">
        <w:rPr>
          <w:rFonts w:ascii="Times New Roman" w:hAnsi="Times New Roman" w:cs="Times New Roman"/>
        </w:rPr>
        <w:t xml:space="preserve"> </w:t>
      </w:r>
      <w:r w:rsidRPr="008C4115">
        <w:rPr>
          <w:rFonts w:ascii="Times New Roman" w:hAnsi="Times New Roman" w:cs="Times New Roman"/>
        </w:rPr>
        <w:t>(2020)</w:t>
      </w:r>
    </w:p>
    <w:p w14:paraId="2A9B9D4F" w14:textId="77777777" w:rsidR="00126BCC" w:rsidRDefault="00126BCC" w:rsidP="0087398D">
      <w:pPr>
        <w:spacing w:after="0" w:line="360" w:lineRule="auto"/>
        <w:jc w:val="center"/>
        <w:rPr>
          <w:rFonts w:ascii="Times New Roman" w:hAnsi="Times New Roman" w:cs="Times New Roman"/>
          <w:sz w:val="24"/>
          <w:szCs w:val="24"/>
        </w:rPr>
      </w:pPr>
    </w:p>
    <w:p w14:paraId="6123089D" w14:textId="25832506" w:rsidR="00AC55D9" w:rsidRDefault="0023164A" w:rsidP="00CF4D9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Acredita-se que </w:t>
      </w:r>
      <w:r w:rsidR="00A1328B">
        <w:rPr>
          <w:rFonts w:ascii="Times New Roman" w:hAnsi="Times New Roman" w:cs="Times New Roman"/>
          <w:sz w:val="24"/>
          <w:szCs w:val="24"/>
        </w:rPr>
        <w:t xml:space="preserve">para </w:t>
      </w:r>
      <w:r w:rsidR="00853653">
        <w:rPr>
          <w:rFonts w:ascii="Times New Roman" w:hAnsi="Times New Roman" w:cs="Times New Roman"/>
          <w:sz w:val="24"/>
          <w:szCs w:val="24"/>
        </w:rPr>
        <w:t xml:space="preserve">as fazendas as ações de </w:t>
      </w:r>
      <w:r w:rsidR="001011AE">
        <w:rPr>
          <w:rFonts w:ascii="Times New Roman" w:hAnsi="Times New Roman" w:cs="Times New Roman"/>
          <w:sz w:val="24"/>
          <w:szCs w:val="24"/>
        </w:rPr>
        <w:t>c</w:t>
      </w:r>
      <w:r w:rsidR="001011AE" w:rsidRPr="00C06E4E">
        <w:rPr>
          <w:rFonts w:ascii="Times New Roman" w:hAnsi="Times New Roman" w:cs="Times New Roman"/>
          <w:sz w:val="24"/>
          <w:szCs w:val="24"/>
        </w:rPr>
        <w:t>apacitar e conscientizar fornecedores sobre coletar frutos em condições ótimas de processamento</w:t>
      </w:r>
      <w:r w:rsidR="001011AE">
        <w:rPr>
          <w:rFonts w:ascii="Times New Roman" w:hAnsi="Times New Roman" w:cs="Times New Roman"/>
          <w:sz w:val="24"/>
          <w:szCs w:val="24"/>
        </w:rPr>
        <w:t xml:space="preserve">, </w:t>
      </w:r>
      <w:r w:rsidR="00DF4B5E">
        <w:rPr>
          <w:rFonts w:ascii="Times New Roman" w:hAnsi="Times New Roman" w:cs="Times New Roman"/>
          <w:sz w:val="24"/>
          <w:szCs w:val="24"/>
        </w:rPr>
        <w:t>e</w:t>
      </w:r>
      <w:r w:rsidR="00DF4B5E" w:rsidRPr="00C06E4E">
        <w:rPr>
          <w:rFonts w:ascii="Times New Roman" w:hAnsi="Times New Roman" w:cs="Times New Roman"/>
          <w:sz w:val="24"/>
          <w:szCs w:val="24"/>
        </w:rPr>
        <w:t xml:space="preserve">stabelecer um padrão para os frutos que </w:t>
      </w:r>
      <w:r w:rsidR="00DF4B5E">
        <w:rPr>
          <w:rFonts w:ascii="Times New Roman" w:hAnsi="Times New Roman" w:cs="Times New Roman"/>
          <w:sz w:val="24"/>
          <w:szCs w:val="24"/>
        </w:rPr>
        <w:t>sairão das fazendas para</w:t>
      </w:r>
      <w:r w:rsidR="00DF4B5E" w:rsidRPr="00C06E4E">
        <w:rPr>
          <w:rFonts w:ascii="Times New Roman" w:hAnsi="Times New Roman" w:cs="Times New Roman"/>
          <w:sz w:val="24"/>
          <w:szCs w:val="24"/>
        </w:rPr>
        <w:t xml:space="preserve"> a indústria</w:t>
      </w:r>
      <w:r w:rsidR="007F26BD">
        <w:rPr>
          <w:rFonts w:ascii="Times New Roman" w:hAnsi="Times New Roman" w:cs="Times New Roman"/>
          <w:sz w:val="24"/>
          <w:szCs w:val="24"/>
        </w:rPr>
        <w:t xml:space="preserve">, </w:t>
      </w:r>
      <w:r w:rsidR="00CF4D95">
        <w:rPr>
          <w:rFonts w:ascii="Times New Roman" w:hAnsi="Times New Roman" w:cs="Times New Roman"/>
          <w:sz w:val="24"/>
          <w:szCs w:val="24"/>
        </w:rPr>
        <w:t>v</w:t>
      </w:r>
      <w:r w:rsidR="00CF4D95" w:rsidRPr="00C06E4E">
        <w:rPr>
          <w:rFonts w:ascii="Times New Roman" w:hAnsi="Times New Roman" w:cs="Times New Roman"/>
          <w:sz w:val="24"/>
          <w:szCs w:val="24"/>
        </w:rPr>
        <w:t>erificar se os frutos estão adequados para serem colhidos</w:t>
      </w:r>
      <w:r w:rsidR="00CF4D95">
        <w:rPr>
          <w:rFonts w:ascii="Times New Roman" w:hAnsi="Times New Roman" w:cs="Times New Roman"/>
          <w:sz w:val="24"/>
          <w:szCs w:val="24"/>
        </w:rPr>
        <w:t xml:space="preserve">, </w:t>
      </w:r>
      <w:r w:rsidR="00A821AF">
        <w:rPr>
          <w:rFonts w:ascii="Times New Roman" w:hAnsi="Times New Roman" w:cs="Times New Roman"/>
          <w:sz w:val="24"/>
          <w:szCs w:val="24"/>
        </w:rPr>
        <w:t>e p</w:t>
      </w:r>
      <w:r w:rsidR="00A821AF" w:rsidRPr="00C06E4E">
        <w:rPr>
          <w:rFonts w:ascii="Times New Roman" w:hAnsi="Times New Roman" w:cs="Times New Roman"/>
          <w:sz w:val="24"/>
          <w:szCs w:val="24"/>
        </w:rPr>
        <w:t>unir fornecedores que disponibilizarem frutos verdes ou podres</w:t>
      </w:r>
      <w:r w:rsidR="00F4577D">
        <w:rPr>
          <w:rFonts w:ascii="Times New Roman" w:hAnsi="Times New Roman" w:cs="Times New Roman"/>
          <w:sz w:val="24"/>
          <w:szCs w:val="24"/>
        </w:rPr>
        <w:t xml:space="preserve"> são satisfatórias para </w:t>
      </w:r>
      <w:r w:rsidR="008A385A">
        <w:rPr>
          <w:rFonts w:ascii="Times New Roman" w:hAnsi="Times New Roman" w:cs="Times New Roman"/>
          <w:sz w:val="24"/>
          <w:szCs w:val="24"/>
        </w:rPr>
        <w:t>evitar que frutos inadequados ao processamento na indústria cheguem a mesma.</w:t>
      </w:r>
    </w:p>
    <w:p w14:paraId="33301DFD" w14:textId="77777777" w:rsidR="002408AA" w:rsidRDefault="002408AA" w:rsidP="00CF4D95">
      <w:pPr>
        <w:spacing w:after="0" w:line="360" w:lineRule="auto"/>
        <w:ind w:firstLine="709"/>
        <w:jc w:val="both"/>
        <w:rPr>
          <w:rFonts w:ascii="Times New Roman" w:hAnsi="Times New Roman" w:cs="Times New Roman"/>
          <w:sz w:val="24"/>
          <w:szCs w:val="24"/>
        </w:rPr>
      </w:pPr>
    </w:p>
    <w:p w14:paraId="73FF09FD" w14:textId="5EE7191F" w:rsidR="00126BCC" w:rsidRPr="00126BCC" w:rsidRDefault="00126BCC" w:rsidP="0087398D">
      <w:pPr>
        <w:spacing w:after="0" w:line="360" w:lineRule="auto"/>
        <w:jc w:val="center"/>
        <w:rPr>
          <w:rFonts w:ascii="Times New Roman" w:hAnsi="Times New Roman" w:cs="Times New Roman"/>
          <w:sz w:val="24"/>
          <w:szCs w:val="24"/>
        </w:rPr>
      </w:pPr>
      <w:r w:rsidRPr="00126BCC">
        <w:rPr>
          <w:rFonts w:ascii="Times New Roman" w:hAnsi="Times New Roman" w:cs="Times New Roman"/>
          <w:sz w:val="24"/>
          <w:szCs w:val="24"/>
        </w:rPr>
        <w:t xml:space="preserve">Tabela </w:t>
      </w:r>
      <w:r w:rsidR="009851E2">
        <w:rPr>
          <w:rFonts w:ascii="Times New Roman" w:hAnsi="Times New Roman" w:cs="Times New Roman"/>
          <w:sz w:val="24"/>
          <w:szCs w:val="24"/>
        </w:rPr>
        <w:t xml:space="preserve">7 </w:t>
      </w:r>
      <w:r w:rsidR="00410786">
        <w:rPr>
          <w:rFonts w:ascii="Times New Roman" w:hAnsi="Times New Roman" w:cs="Times New Roman"/>
          <w:sz w:val="24"/>
          <w:szCs w:val="24"/>
        </w:rPr>
        <w:t xml:space="preserve">- </w:t>
      </w:r>
      <w:r w:rsidRPr="00126BCC">
        <w:rPr>
          <w:rFonts w:ascii="Times New Roman" w:hAnsi="Times New Roman" w:cs="Times New Roman"/>
          <w:sz w:val="24"/>
          <w:szCs w:val="24"/>
          <w:lang w:bidi="pt-PT"/>
        </w:rPr>
        <w:t>Ação</w:t>
      </w:r>
      <w:r w:rsidR="00410786">
        <w:rPr>
          <w:rFonts w:ascii="Times New Roman" w:hAnsi="Times New Roman" w:cs="Times New Roman"/>
          <w:sz w:val="24"/>
          <w:szCs w:val="24"/>
          <w:lang w:bidi="pt-PT"/>
        </w:rPr>
        <w:t xml:space="preserve"> para a indústria</w:t>
      </w:r>
      <w:r w:rsidRPr="00126BCC">
        <w:rPr>
          <w:rFonts w:ascii="Times New Roman" w:hAnsi="Times New Roman" w:cs="Times New Roman"/>
          <w:sz w:val="24"/>
          <w:szCs w:val="24"/>
          <w:lang w:bidi="pt-PT"/>
        </w:rPr>
        <w:t>: Reduzir a chegada de frutos verdes ou deficientes na indústria</w:t>
      </w:r>
    </w:p>
    <w:tbl>
      <w:tblPr>
        <w:tblStyle w:val="Tabelacomgrade"/>
        <w:tblW w:w="10201" w:type="dxa"/>
        <w:jc w:val="center"/>
        <w:tblLook w:val="04A0" w:firstRow="1" w:lastRow="0" w:firstColumn="1" w:lastColumn="0" w:noHBand="0" w:noVBand="1"/>
      </w:tblPr>
      <w:tblGrid>
        <w:gridCol w:w="1819"/>
        <w:gridCol w:w="1369"/>
        <w:gridCol w:w="1243"/>
        <w:gridCol w:w="1776"/>
        <w:gridCol w:w="1643"/>
        <w:gridCol w:w="2351"/>
      </w:tblGrid>
      <w:tr w:rsidR="00EE0BF7" w:rsidRPr="00EE0BF7" w14:paraId="42FAB0B4" w14:textId="77777777" w:rsidTr="00461017">
        <w:trPr>
          <w:jc w:val="center"/>
        </w:trPr>
        <w:tc>
          <w:tcPr>
            <w:tcW w:w="1819" w:type="dxa"/>
          </w:tcPr>
          <w:p w14:paraId="7F177448" w14:textId="77777777" w:rsidR="00126BCC" w:rsidRPr="00126BCC" w:rsidRDefault="00126BCC" w:rsidP="0087398D">
            <w:pPr>
              <w:spacing w:line="360" w:lineRule="auto"/>
              <w:jc w:val="center"/>
              <w:rPr>
                <w:rFonts w:ascii="Times New Roman" w:hAnsi="Times New Roman" w:cs="Times New Roman"/>
                <w:b/>
                <w:bCs/>
                <w:sz w:val="24"/>
                <w:szCs w:val="24"/>
                <w:lang w:bidi="pt-PT"/>
              </w:rPr>
            </w:pPr>
            <w:r w:rsidRPr="00126BCC">
              <w:rPr>
                <w:rFonts w:ascii="Times New Roman" w:hAnsi="Times New Roman" w:cs="Times New Roman"/>
                <w:b/>
                <w:bCs/>
                <w:sz w:val="24"/>
                <w:szCs w:val="24"/>
                <w:lang w:bidi="pt-PT"/>
              </w:rPr>
              <w:t>O quê?</w:t>
            </w:r>
          </w:p>
        </w:tc>
        <w:tc>
          <w:tcPr>
            <w:tcW w:w="1369" w:type="dxa"/>
          </w:tcPr>
          <w:p w14:paraId="41D4E238" w14:textId="77777777" w:rsidR="00126BCC" w:rsidRPr="00126BCC" w:rsidRDefault="00126BCC" w:rsidP="0087398D">
            <w:pPr>
              <w:spacing w:line="360" w:lineRule="auto"/>
              <w:jc w:val="center"/>
              <w:rPr>
                <w:rFonts w:ascii="Times New Roman" w:hAnsi="Times New Roman" w:cs="Times New Roman"/>
                <w:b/>
                <w:bCs/>
                <w:sz w:val="24"/>
                <w:szCs w:val="24"/>
                <w:lang w:bidi="pt-PT"/>
              </w:rPr>
            </w:pPr>
            <w:r w:rsidRPr="00126BCC">
              <w:rPr>
                <w:rFonts w:ascii="Times New Roman" w:hAnsi="Times New Roman" w:cs="Times New Roman"/>
                <w:b/>
                <w:bCs/>
                <w:sz w:val="24"/>
                <w:szCs w:val="24"/>
                <w:lang w:bidi="pt-PT"/>
              </w:rPr>
              <w:t>Quem?</w:t>
            </w:r>
          </w:p>
        </w:tc>
        <w:tc>
          <w:tcPr>
            <w:tcW w:w="1243" w:type="dxa"/>
          </w:tcPr>
          <w:p w14:paraId="1EF7661F" w14:textId="77777777" w:rsidR="00126BCC" w:rsidRPr="00126BCC" w:rsidRDefault="00126BCC" w:rsidP="0087398D">
            <w:pPr>
              <w:spacing w:line="360" w:lineRule="auto"/>
              <w:jc w:val="center"/>
              <w:rPr>
                <w:rFonts w:ascii="Times New Roman" w:hAnsi="Times New Roman" w:cs="Times New Roman"/>
                <w:b/>
                <w:bCs/>
                <w:sz w:val="24"/>
                <w:szCs w:val="24"/>
                <w:lang w:bidi="pt-PT"/>
              </w:rPr>
            </w:pPr>
            <w:r w:rsidRPr="00126BCC">
              <w:rPr>
                <w:rFonts w:ascii="Times New Roman" w:hAnsi="Times New Roman" w:cs="Times New Roman"/>
                <w:b/>
                <w:bCs/>
                <w:sz w:val="24"/>
                <w:szCs w:val="24"/>
                <w:lang w:bidi="pt-PT"/>
              </w:rPr>
              <w:t>Onde?</w:t>
            </w:r>
          </w:p>
        </w:tc>
        <w:tc>
          <w:tcPr>
            <w:tcW w:w="1776" w:type="dxa"/>
          </w:tcPr>
          <w:p w14:paraId="14157CB2" w14:textId="77777777" w:rsidR="00126BCC" w:rsidRPr="00126BCC" w:rsidRDefault="00126BCC" w:rsidP="0087398D">
            <w:pPr>
              <w:spacing w:line="360" w:lineRule="auto"/>
              <w:jc w:val="center"/>
              <w:rPr>
                <w:rFonts w:ascii="Times New Roman" w:hAnsi="Times New Roman" w:cs="Times New Roman"/>
                <w:b/>
                <w:bCs/>
                <w:sz w:val="24"/>
                <w:szCs w:val="24"/>
                <w:lang w:bidi="pt-PT"/>
              </w:rPr>
            </w:pPr>
            <w:r w:rsidRPr="00126BCC">
              <w:rPr>
                <w:rFonts w:ascii="Times New Roman" w:hAnsi="Times New Roman" w:cs="Times New Roman"/>
                <w:b/>
                <w:bCs/>
                <w:sz w:val="24"/>
                <w:szCs w:val="24"/>
                <w:lang w:bidi="pt-PT"/>
              </w:rPr>
              <w:t>Quando?</w:t>
            </w:r>
          </w:p>
        </w:tc>
        <w:tc>
          <w:tcPr>
            <w:tcW w:w="1643" w:type="dxa"/>
          </w:tcPr>
          <w:p w14:paraId="175D6C71" w14:textId="77777777" w:rsidR="00126BCC" w:rsidRPr="00126BCC" w:rsidRDefault="00126BCC" w:rsidP="0087398D">
            <w:pPr>
              <w:spacing w:line="360" w:lineRule="auto"/>
              <w:jc w:val="center"/>
              <w:rPr>
                <w:rFonts w:ascii="Times New Roman" w:hAnsi="Times New Roman" w:cs="Times New Roman"/>
                <w:b/>
                <w:bCs/>
                <w:sz w:val="24"/>
                <w:szCs w:val="24"/>
                <w:lang w:bidi="pt-PT"/>
              </w:rPr>
            </w:pPr>
            <w:r w:rsidRPr="00126BCC">
              <w:rPr>
                <w:rFonts w:ascii="Times New Roman" w:hAnsi="Times New Roman" w:cs="Times New Roman"/>
                <w:b/>
                <w:bCs/>
                <w:sz w:val="24"/>
                <w:szCs w:val="24"/>
                <w:lang w:bidi="pt-PT"/>
              </w:rPr>
              <w:t>Por quê?</w:t>
            </w:r>
          </w:p>
        </w:tc>
        <w:tc>
          <w:tcPr>
            <w:tcW w:w="2351" w:type="dxa"/>
          </w:tcPr>
          <w:p w14:paraId="7615F23B" w14:textId="77777777" w:rsidR="00126BCC" w:rsidRPr="00126BCC" w:rsidRDefault="00126BCC" w:rsidP="0087398D">
            <w:pPr>
              <w:spacing w:line="360" w:lineRule="auto"/>
              <w:jc w:val="center"/>
              <w:rPr>
                <w:rFonts w:ascii="Times New Roman" w:hAnsi="Times New Roman" w:cs="Times New Roman"/>
                <w:b/>
                <w:bCs/>
                <w:sz w:val="24"/>
                <w:szCs w:val="24"/>
                <w:lang w:bidi="pt-PT"/>
              </w:rPr>
            </w:pPr>
            <w:r w:rsidRPr="00126BCC">
              <w:rPr>
                <w:rFonts w:ascii="Times New Roman" w:hAnsi="Times New Roman" w:cs="Times New Roman"/>
                <w:b/>
                <w:bCs/>
                <w:sz w:val="24"/>
                <w:szCs w:val="24"/>
                <w:lang w:bidi="pt-PT"/>
              </w:rPr>
              <w:t>Como?</w:t>
            </w:r>
          </w:p>
        </w:tc>
      </w:tr>
      <w:tr w:rsidR="00EE0BF7" w:rsidRPr="00EE0BF7" w14:paraId="5E01744F" w14:textId="77777777" w:rsidTr="00461017">
        <w:trPr>
          <w:jc w:val="center"/>
        </w:trPr>
        <w:tc>
          <w:tcPr>
            <w:tcW w:w="1819" w:type="dxa"/>
            <w:vAlign w:val="center"/>
          </w:tcPr>
          <w:p w14:paraId="2659B931" w14:textId="77777777" w:rsidR="00126BCC" w:rsidRPr="00126BCC" w:rsidRDefault="00126BCC" w:rsidP="0087398D">
            <w:pPr>
              <w:spacing w:line="360" w:lineRule="auto"/>
              <w:jc w:val="center"/>
              <w:rPr>
                <w:rFonts w:ascii="Times New Roman" w:hAnsi="Times New Roman" w:cs="Times New Roman"/>
                <w:sz w:val="24"/>
                <w:szCs w:val="24"/>
                <w:lang w:bidi="pt-PT"/>
              </w:rPr>
            </w:pPr>
            <w:r w:rsidRPr="00126BCC">
              <w:rPr>
                <w:rFonts w:ascii="Times New Roman" w:hAnsi="Times New Roman" w:cs="Times New Roman"/>
                <w:sz w:val="24"/>
                <w:szCs w:val="24"/>
                <w:lang w:bidi="pt-PT"/>
              </w:rPr>
              <w:t>Capacitar coletores do setor do campo sobre a coleta no tempo certo</w:t>
            </w:r>
          </w:p>
        </w:tc>
        <w:tc>
          <w:tcPr>
            <w:tcW w:w="1369" w:type="dxa"/>
            <w:vAlign w:val="center"/>
          </w:tcPr>
          <w:p w14:paraId="5B22516F" w14:textId="77777777" w:rsidR="00126BCC" w:rsidRPr="00126BCC" w:rsidRDefault="00126BCC" w:rsidP="0087398D">
            <w:pPr>
              <w:spacing w:line="360" w:lineRule="auto"/>
              <w:jc w:val="center"/>
              <w:rPr>
                <w:rFonts w:ascii="Times New Roman" w:hAnsi="Times New Roman" w:cs="Times New Roman"/>
                <w:sz w:val="24"/>
                <w:szCs w:val="24"/>
                <w:lang w:bidi="pt-PT"/>
              </w:rPr>
            </w:pPr>
            <w:r w:rsidRPr="00126BCC">
              <w:rPr>
                <w:rFonts w:ascii="Times New Roman" w:hAnsi="Times New Roman" w:cs="Times New Roman"/>
                <w:sz w:val="24"/>
                <w:szCs w:val="24"/>
                <w:lang w:bidi="pt-PT"/>
              </w:rPr>
              <w:t>Equipe de controle de qualidade e/ou engenheiro químico da empresa</w:t>
            </w:r>
          </w:p>
        </w:tc>
        <w:tc>
          <w:tcPr>
            <w:tcW w:w="1243" w:type="dxa"/>
            <w:vAlign w:val="center"/>
          </w:tcPr>
          <w:p w14:paraId="4E9AF7D9" w14:textId="77777777" w:rsidR="00126BCC" w:rsidRPr="00126BCC" w:rsidRDefault="00126BCC" w:rsidP="0087398D">
            <w:pPr>
              <w:spacing w:line="360" w:lineRule="auto"/>
              <w:jc w:val="center"/>
              <w:rPr>
                <w:rFonts w:ascii="Times New Roman" w:hAnsi="Times New Roman" w:cs="Times New Roman"/>
                <w:sz w:val="24"/>
                <w:szCs w:val="24"/>
                <w:lang w:bidi="pt-PT"/>
              </w:rPr>
            </w:pPr>
            <w:r w:rsidRPr="00126BCC">
              <w:rPr>
                <w:rFonts w:ascii="Times New Roman" w:hAnsi="Times New Roman" w:cs="Times New Roman"/>
                <w:sz w:val="24"/>
                <w:szCs w:val="24"/>
                <w:lang w:bidi="pt-PT"/>
              </w:rPr>
              <w:t>Na sede da associação da empresa</w:t>
            </w:r>
          </w:p>
        </w:tc>
        <w:tc>
          <w:tcPr>
            <w:tcW w:w="1776" w:type="dxa"/>
            <w:vAlign w:val="center"/>
          </w:tcPr>
          <w:p w14:paraId="2A232895" w14:textId="77777777" w:rsidR="00126BCC" w:rsidRPr="00126BCC" w:rsidRDefault="00126BCC" w:rsidP="0087398D">
            <w:pPr>
              <w:spacing w:line="360" w:lineRule="auto"/>
              <w:jc w:val="center"/>
              <w:rPr>
                <w:rFonts w:ascii="Times New Roman" w:hAnsi="Times New Roman" w:cs="Times New Roman"/>
                <w:sz w:val="24"/>
                <w:szCs w:val="24"/>
                <w:lang w:bidi="pt-PT"/>
              </w:rPr>
            </w:pPr>
            <w:r w:rsidRPr="00126BCC">
              <w:rPr>
                <w:rFonts w:ascii="Times New Roman" w:hAnsi="Times New Roman" w:cs="Times New Roman"/>
                <w:sz w:val="24"/>
                <w:szCs w:val="24"/>
                <w:lang w:bidi="pt-PT"/>
              </w:rPr>
              <w:t>Imediatamente</w:t>
            </w:r>
          </w:p>
        </w:tc>
        <w:tc>
          <w:tcPr>
            <w:tcW w:w="1643" w:type="dxa"/>
            <w:vAlign w:val="center"/>
          </w:tcPr>
          <w:p w14:paraId="21D8B36C" w14:textId="77777777" w:rsidR="00126BCC" w:rsidRPr="00126BCC" w:rsidRDefault="00126BCC" w:rsidP="0087398D">
            <w:pPr>
              <w:spacing w:line="360" w:lineRule="auto"/>
              <w:jc w:val="center"/>
              <w:rPr>
                <w:rFonts w:ascii="Times New Roman" w:hAnsi="Times New Roman" w:cs="Times New Roman"/>
                <w:sz w:val="24"/>
                <w:szCs w:val="24"/>
                <w:lang w:bidi="pt-PT"/>
              </w:rPr>
            </w:pPr>
            <w:r w:rsidRPr="00126BCC">
              <w:rPr>
                <w:rFonts w:ascii="Times New Roman" w:hAnsi="Times New Roman" w:cs="Times New Roman"/>
                <w:sz w:val="24"/>
                <w:szCs w:val="24"/>
                <w:lang w:bidi="pt-PT"/>
              </w:rPr>
              <w:t>Para evitar que frutos verdes ou deficientes sejam coletados</w:t>
            </w:r>
          </w:p>
        </w:tc>
        <w:tc>
          <w:tcPr>
            <w:tcW w:w="2351" w:type="dxa"/>
            <w:vAlign w:val="center"/>
          </w:tcPr>
          <w:p w14:paraId="1168012A" w14:textId="77777777" w:rsidR="00126BCC" w:rsidRPr="00126BCC" w:rsidRDefault="00126BCC" w:rsidP="0087398D">
            <w:pPr>
              <w:spacing w:line="360" w:lineRule="auto"/>
              <w:jc w:val="center"/>
              <w:rPr>
                <w:rFonts w:ascii="Times New Roman" w:hAnsi="Times New Roman" w:cs="Times New Roman"/>
                <w:sz w:val="24"/>
                <w:szCs w:val="24"/>
                <w:lang w:bidi="pt-PT"/>
              </w:rPr>
            </w:pPr>
            <w:r w:rsidRPr="00126BCC">
              <w:rPr>
                <w:rFonts w:ascii="Times New Roman" w:hAnsi="Times New Roman" w:cs="Times New Roman"/>
                <w:sz w:val="24"/>
                <w:szCs w:val="24"/>
                <w:lang w:bidi="pt-PT"/>
              </w:rPr>
              <w:t>Capacitando através de cursos e palestras</w:t>
            </w:r>
          </w:p>
        </w:tc>
      </w:tr>
      <w:tr w:rsidR="00EE0BF7" w:rsidRPr="00EE0BF7" w14:paraId="28121DFA" w14:textId="77777777" w:rsidTr="00461017">
        <w:trPr>
          <w:jc w:val="center"/>
        </w:trPr>
        <w:tc>
          <w:tcPr>
            <w:tcW w:w="1819" w:type="dxa"/>
            <w:vAlign w:val="center"/>
          </w:tcPr>
          <w:p w14:paraId="78D7E28C" w14:textId="77777777" w:rsidR="00126BCC" w:rsidRPr="00126BCC" w:rsidRDefault="00126BCC" w:rsidP="0087398D">
            <w:pPr>
              <w:spacing w:line="360" w:lineRule="auto"/>
              <w:jc w:val="center"/>
              <w:rPr>
                <w:rFonts w:ascii="Times New Roman" w:hAnsi="Times New Roman" w:cs="Times New Roman"/>
                <w:sz w:val="24"/>
                <w:szCs w:val="24"/>
                <w:lang w:bidi="pt-PT"/>
              </w:rPr>
            </w:pPr>
            <w:r w:rsidRPr="00126BCC">
              <w:rPr>
                <w:rFonts w:ascii="Times New Roman" w:hAnsi="Times New Roman" w:cs="Times New Roman"/>
                <w:sz w:val="24"/>
                <w:szCs w:val="24"/>
                <w:lang w:bidi="pt-PT"/>
              </w:rPr>
              <w:t>Verificar as plantações da empresa para coletar o fruto no tempo certo</w:t>
            </w:r>
          </w:p>
        </w:tc>
        <w:tc>
          <w:tcPr>
            <w:tcW w:w="1369" w:type="dxa"/>
            <w:vAlign w:val="center"/>
          </w:tcPr>
          <w:p w14:paraId="0D1B0BA0" w14:textId="77777777" w:rsidR="00126BCC" w:rsidRPr="00126BCC" w:rsidRDefault="00126BCC" w:rsidP="0087398D">
            <w:pPr>
              <w:spacing w:line="360" w:lineRule="auto"/>
              <w:jc w:val="center"/>
              <w:rPr>
                <w:rFonts w:ascii="Times New Roman" w:hAnsi="Times New Roman" w:cs="Times New Roman"/>
                <w:sz w:val="24"/>
                <w:szCs w:val="24"/>
                <w:lang w:bidi="pt-PT"/>
              </w:rPr>
            </w:pPr>
            <w:r w:rsidRPr="00126BCC">
              <w:rPr>
                <w:rFonts w:ascii="Times New Roman" w:hAnsi="Times New Roman" w:cs="Times New Roman"/>
                <w:sz w:val="24"/>
                <w:szCs w:val="24"/>
                <w:lang w:bidi="pt-PT"/>
              </w:rPr>
              <w:t>Agrônomo</w:t>
            </w:r>
          </w:p>
        </w:tc>
        <w:tc>
          <w:tcPr>
            <w:tcW w:w="1243" w:type="dxa"/>
            <w:vAlign w:val="center"/>
          </w:tcPr>
          <w:p w14:paraId="6199A8DA" w14:textId="77777777" w:rsidR="00126BCC" w:rsidRPr="00126BCC" w:rsidRDefault="00126BCC" w:rsidP="0087398D">
            <w:pPr>
              <w:spacing w:line="360" w:lineRule="auto"/>
              <w:jc w:val="center"/>
              <w:rPr>
                <w:rFonts w:ascii="Times New Roman" w:hAnsi="Times New Roman" w:cs="Times New Roman"/>
                <w:sz w:val="24"/>
                <w:szCs w:val="24"/>
                <w:lang w:bidi="pt-PT"/>
              </w:rPr>
            </w:pPr>
            <w:r w:rsidRPr="00126BCC">
              <w:rPr>
                <w:rFonts w:ascii="Times New Roman" w:hAnsi="Times New Roman" w:cs="Times New Roman"/>
                <w:sz w:val="24"/>
                <w:szCs w:val="24"/>
                <w:lang w:bidi="pt-PT"/>
              </w:rPr>
              <w:t>Setor campo</w:t>
            </w:r>
          </w:p>
        </w:tc>
        <w:tc>
          <w:tcPr>
            <w:tcW w:w="1776" w:type="dxa"/>
            <w:vAlign w:val="center"/>
          </w:tcPr>
          <w:p w14:paraId="5EEFA815" w14:textId="77777777" w:rsidR="00126BCC" w:rsidRPr="00126BCC" w:rsidRDefault="00126BCC" w:rsidP="0087398D">
            <w:pPr>
              <w:spacing w:line="360" w:lineRule="auto"/>
              <w:jc w:val="center"/>
              <w:rPr>
                <w:rFonts w:ascii="Times New Roman" w:hAnsi="Times New Roman" w:cs="Times New Roman"/>
                <w:sz w:val="24"/>
                <w:szCs w:val="24"/>
                <w:lang w:bidi="pt-PT"/>
              </w:rPr>
            </w:pPr>
            <w:r w:rsidRPr="00126BCC">
              <w:rPr>
                <w:rFonts w:ascii="Times New Roman" w:hAnsi="Times New Roman" w:cs="Times New Roman"/>
                <w:sz w:val="24"/>
                <w:szCs w:val="24"/>
                <w:lang w:bidi="pt-PT"/>
              </w:rPr>
              <w:t>Imediatamente</w:t>
            </w:r>
          </w:p>
        </w:tc>
        <w:tc>
          <w:tcPr>
            <w:tcW w:w="1643" w:type="dxa"/>
            <w:vAlign w:val="center"/>
          </w:tcPr>
          <w:p w14:paraId="2B101542" w14:textId="77777777" w:rsidR="00126BCC" w:rsidRPr="00126BCC" w:rsidRDefault="00126BCC" w:rsidP="0087398D">
            <w:pPr>
              <w:spacing w:line="360" w:lineRule="auto"/>
              <w:jc w:val="center"/>
              <w:rPr>
                <w:rFonts w:ascii="Times New Roman" w:hAnsi="Times New Roman" w:cs="Times New Roman"/>
                <w:sz w:val="24"/>
                <w:szCs w:val="24"/>
                <w:lang w:bidi="pt-PT"/>
              </w:rPr>
            </w:pPr>
            <w:r w:rsidRPr="00126BCC">
              <w:rPr>
                <w:rFonts w:ascii="Times New Roman" w:hAnsi="Times New Roman" w:cs="Times New Roman"/>
                <w:sz w:val="24"/>
                <w:szCs w:val="24"/>
                <w:lang w:bidi="pt-PT"/>
              </w:rPr>
              <w:t>Para que os frutos sejam coletados na condição correta para processamento</w:t>
            </w:r>
          </w:p>
        </w:tc>
        <w:tc>
          <w:tcPr>
            <w:tcW w:w="2351" w:type="dxa"/>
            <w:vAlign w:val="center"/>
          </w:tcPr>
          <w:p w14:paraId="230C4079" w14:textId="77777777" w:rsidR="00126BCC" w:rsidRPr="00126BCC" w:rsidRDefault="00126BCC" w:rsidP="0087398D">
            <w:pPr>
              <w:spacing w:line="360" w:lineRule="auto"/>
              <w:jc w:val="center"/>
              <w:rPr>
                <w:rFonts w:ascii="Times New Roman" w:hAnsi="Times New Roman" w:cs="Times New Roman"/>
                <w:sz w:val="24"/>
                <w:szCs w:val="24"/>
                <w:lang w:bidi="pt-PT"/>
              </w:rPr>
            </w:pPr>
            <w:r w:rsidRPr="00126BCC">
              <w:rPr>
                <w:rFonts w:ascii="Times New Roman" w:hAnsi="Times New Roman" w:cs="Times New Roman"/>
                <w:sz w:val="24"/>
                <w:szCs w:val="24"/>
                <w:lang w:bidi="pt-PT"/>
              </w:rPr>
              <w:t>Verificando semanalmente as plantações da empresa</w:t>
            </w:r>
          </w:p>
        </w:tc>
      </w:tr>
      <w:tr w:rsidR="00EE0BF7" w:rsidRPr="00EE0BF7" w14:paraId="238431BF" w14:textId="77777777" w:rsidTr="00461017">
        <w:trPr>
          <w:jc w:val="center"/>
        </w:trPr>
        <w:tc>
          <w:tcPr>
            <w:tcW w:w="1819" w:type="dxa"/>
            <w:vAlign w:val="center"/>
          </w:tcPr>
          <w:p w14:paraId="5A14C640" w14:textId="77777777" w:rsidR="00126BCC" w:rsidRPr="00126BCC" w:rsidRDefault="00126BCC" w:rsidP="0087398D">
            <w:pPr>
              <w:spacing w:line="360" w:lineRule="auto"/>
              <w:jc w:val="center"/>
              <w:rPr>
                <w:rFonts w:ascii="Times New Roman" w:hAnsi="Times New Roman" w:cs="Times New Roman"/>
                <w:sz w:val="24"/>
                <w:szCs w:val="24"/>
                <w:lang w:bidi="pt-PT"/>
              </w:rPr>
            </w:pPr>
            <w:r w:rsidRPr="00126BCC">
              <w:rPr>
                <w:rFonts w:ascii="Times New Roman" w:hAnsi="Times New Roman" w:cs="Times New Roman"/>
                <w:sz w:val="24"/>
                <w:szCs w:val="24"/>
                <w:lang w:bidi="pt-PT"/>
              </w:rPr>
              <w:lastRenderedPageBreak/>
              <w:t>Inspeção mais rigorosa na recepção dos cachos na indústria (moega)</w:t>
            </w:r>
          </w:p>
        </w:tc>
        <w:tc>
          <w:tcPr>
            <w:tcW w:w="1369" w:type="dxa"/>
            <w:vAlign w:val="center"/>
          </w:tcPr>
          <w:p w14:paraId="6A067B8F" w14:textId="77777777" w:rsidR="00126BCC" w:rsidRPr="00126BCC" w:rsidRDefault="00126BCC" w:rsidP="0087398D">
            <w:pPr>
              <w:spacing w:line="360" w:lineRule="auto"/>
              <w:jc w:val="center"/>
              <w:rPr>
                <w:rFonts w:ascii="Times New Roman" w:hAnsi="Times New Roman" w:cs="Times New Roman"/>
                <w:sz w:val="24"/>
                <w:szCs w:val="24"/>
                <w:lang w:bidi="pt-PT"/>
              </w:rPr>
            </w:pPr>
            <w:r w:rsidRPr="00126BCC">
              <w:rPr>
                <w:rFonts w:ascii="Times New Roman" w:hAnsi="Times New Roman" w:cs="Times New Roman"/>
                <w:sz w:val="24"/>
                <w:szCs w:val="24"/>
                <w:lang w:bidi="pt-PT"/>
              </w:rPr>
              <w:t>Supervisor de produção</w:t>
            </w:r>
          </w:p>
        </w:tc>
        <w:tc>
          <w:tcPr>
            <w:tcW w:w="1243" w:type="dxa"/>
            <w:vAlign w:val="center"/>
          </w:tcPr>
          <w:p w14:paraId="15BF15E3" w14:textId="77777777" w:rsidR="00126BCC" w:rsidRPr="00126BCC" w:rsidRDefault="00126BCC" w:rsidP="0087398D">
            <w:pPr>
              <w:spacing w:line="360" w:lineRule="auto"/>
              <w:jc w:val="center"/>
              <w:rPr>
                <w:rFonts w:ascii="Times New Roman" w:hAnsi="Times New Roman" w:cs="Times New Roman"/>
                <w:sz w:val="24"/>
                <w:szCs w:val="24"/>
                <w:lang w:bidi="pt-PT"/>
              </w:rPr>
            </w:pPr>
            <w:r w:rsidRPr="00126BCC">
              <w:rPr>
                <w:rFonts w:ascii="Times New Roman" w:hAnsi="Times New Roman" w:cs="Times New Roman"/>
                <w:sz w:val="24"/>
                <w:szCs w:val="24"/>
                <w:lang w:bidi="pt-PT"/>
              </w:rPr>
              <w:t>Na indústria</w:t>
            </w:r>
          </w:p>
        </w:tc>
        <w:tc>
          <w:tcPr>
            <w:tcW w:w="1776" w:type="dxa"/>
            <w:vAlign w:val="center"/>
          </w:tcPr>
          <w:p w14:paraId="5EB75F62" w14:textId="77777777" w:rsidR="00126BCC" w:rsidRPr="00126BCC" w:rsidRDefault="00126BCC" w:rsidP="0087398D">
            <w:pPr>
              <w:spacing w:line="360" w:lineRule="auto"/>
              <w:jc w:val="center"/>
              <w:rPr>
                <w:rFonts w:ascii="Times New Roman" w:hAnsi="Times New Roman" w:cs="Times New Roman"/>
                <w:sz w:val="24"/>
                <w:szCs w:val="24"/>
                <w:lang w:bidi="pt-PT"/>
              </w:rPr>
            </w:pPr>
            <w:r w:rsidRPr="00126BCC">
              <w:rPr>
                <w:rFonts w:ascii="Times New Roman" w:hAnsi="Times New Roman" w:cs="Times New Roman"/>
                <w:sz w:val="24"/>
                <w:szCs w:val="24"/>
                <w:lang w:bidi="pt-PT"/>
              </w:rPr>
              <w:t>Imediatamente</w:t>
            </w:r>
          </w:p>
        </w:tc>
        <w:tc>
          <w:tcPr>
            <w:tcW w:w="1643" w:type="dxa"/>
            <w:vAlign w:val="center"/>
          </w:tcPr>
          <w:p w14:paraId="3BD31C1A" w14:textId="77777777" w:rsidR="00126BCC" w:rsidRPr="00126BCC" w:rsidRDefault="00126BCC" w:rsidP="0087398D">
            <w:pPr>
              <w:spacing w:line="360" w:lineRule="auto"/>
              <w:jc w:val="center"/>
              <w:rPr>
                <w:rFonts w:ascii="Times New Roman" w:hAnsi="Times New Roman" w:cs="Times New Roman"/>
                <w:sz w:val="24"/>
                <w:szCs w:val="24"/>
                <w:lang w:bidi="pt-PT"/>
              </w:rPr>
            </w:pPr>
            <w:r w:rsidRPr="00126BCC">
              <w:rPr>
                <w:rFonts w:ascii="Times New Roman" w:hAnsi="Times New Roman" w:cs="Times New Roman"/>
                <w:sz w:val="24"/>
                <w:szCs w:val="24"/>
                <w:lang w:bidi="pt-PT"/>
              </w:rPr>
              <w:t>Para que frutos verdes ou deficientes não sejam processados</w:t>
            </w:r>
          </w:p>
        </w:tc>
        <w:tc>
          <w:tcPr>
            <w:tcW w:w="2351" w:type="dxa"/>
            <w:vAlign w:val="center"/>
          </w:tcPr>
          <w:p w14:paraId="2CE9E1B2" w14:textId="77777777" w:rsidR="00126BCC" w:rsidRPr="00126BCC" w:rsidRDefault="00126BCC" w:rsidP="0087398D">
            <w:pPr>
              <w:spacing w:line="360" w:lineRule="auto"/>
              <w:jc w:val="center"/>
              <w:rPr>
                <w:rFonts w:ascii="Times New Roman" w:hAnsi="Times New Roman" w:cs="Times New Roman"/>
                <w:sz w:val="24"/>
                <w:szCs w:val="24"/>
                <w:lang w:bidi="pt-PT"/>
              </w:rPr>
            </w:pPr>
            <w:r w:rsidRPr="00126BCC">
              <w:rPr>
                <w:rFonts w:ascii="Times New Roman" w:hAnsi="Times New Roman" w:cs="Times New Roman"/>
                <w:sz w:val="24"/>
                <w:szCs w:val="24"/>
                <w:lang w:bidi="pt-PT"/>
              </w:rPr>
              <w:t>Inspecionando a quantidade de frutos verdes ou deficientes que chegam na indústria e que são despejados na moega</w:t>
            </w:r>
          </w:p>
        </w:tc>
      </w:tr>
      <w:tr w:rsidR="00EE0BF7" w:rsidRPr="00EE0BF7" w14:paraId="5D2B22F0" w14:textId="77777777" w:rsidTr="00461017">
        <w:trPr>
          <w:jc w:val="center"/>
        </w:trPr>
        <w:tc>
          <w:tcPr>
            <w:tcW w:w="1819" w:type="dxa"/>
            <w:vAlign w:val="center"/>
          </w:tcPr>
          <w:p w14:paraId="21753C30" w14:textId="77777777" w:rsidR="00126BCC" w:rsidRPr="00126BCC" w:rsidRDefault="00126BCC" w:rsidP="0087398D">
            <w:pPr>
              <w:spacing w:line="360" w:lineRule="auto"/>
              <w:jc w:val="center"/>
              <w:rPr>
                <w:rFonts w:ascii="Times New Roman" w:hAnsi="Times New Roman" w:cs="Times New Roman"/>
                <w:sz w:val="24"/>
                <w:szCs w:val="24"/>
                <w:lang w:bidi="pt-PT"/>
              </w:rPr>
            </w:pPr>
            <w:r w:rsidRPr="00126BCC">
              <w:rPr>
                <w:rFonts w:ascii="Times New Roman" w:hAnsi="Times New Roman" w:cs="Times New Roman"/>
                <w:sz w:val="24"/>
                <w:szCs w:val="24"/>
                <w:lang w:bidi="pt-PT"/>
              </w:rPr>
              <w:t>Reorganizar a cota de produção dos coletores</w:t>
            </w:r>
          </w:p>
        </w:tc>
        <w:tc>
          <w:tcPr>
            <w:tcW w:w="1369" w:type="dxa"/>
            <w:vAlign w:val="center"/>
          </w:tcPr>
          <w:p w14:paraId="2992C213" w14:textId="77777777" w:rsidR="00126BCC" w:rsidRPr="00126BCC" w:rsidRDefault="00126BCC" w:rsidP="0087398D">
            <w:pPr>
              <w:spacing w:line="360" w:lineRule="auto"/>
              <w:jc w:val="center"/>
              <w:rPr>
                <w:rFonts w:ascii="Times New Roman" w:hAnsi="Times New Roman" w:cs="Times New Roman"/>
                <w:sz w:val="24"/>
                <w:szCs w:val="24"/>
                <w:lang w:bidi="pt-PT"/>
              </w:rPr>
            </w:pPr>
            <w:r w:rsidRPr="00126BCC">
              <w:rPr>
                <w:rFonts w:ascii="Times New Roman" w:hAnsi="Times New Roman" w:cs="Times New Roman"/>
                <w:sz w:val="24"/>
                <w:szCs w:val="24"/>
                <w:lang w:bidi="pt-PT"/>
              </w:rPr>
              <w:t>Gerência (alta)</w:t>
            </w:r>
          </w:p>
        </w:tc>
        <w:tc>
          <w:tcPr>
            <w:tcW w:w="1243" w:type="dxa"/>
            <w:vAlign w:val="center"/>
          </w:tcPr>
          <w:p w14:paraId="7E2C1510" w14:textId="77777777" w:rsidR="00126BCC" w:rsidRPr="00126BCC" w:rsidRDefault="00126BCC" w:rsidP="0087398D">
            <w:pPr>
              <w:spacing w:line="360" w:lineRule="auto"/>
              <w:jc w:val="center"/>
              <w:rPr>
                <w:rFonts w:ascii="Times New Roman" w:hAnsi="Times New Roman" w:cs="Times New Roman"/>
                <w:sz w:val="24"/>
                <w:szCs w:val="24"/>
                <w:lang w:bidi="pt-PT"/>
              </w:rPr>
            </w:pPr>
            <w:r w:rsidRPr="00126BCC">
              <w:rPr>
                <w:rFonts w:ascii="Times New Roman" w:hAnsi="Times New Roman" w:cs="Times New Roman"/>
                <w:sz w:val="24"/>
                <w:szCs w:val="24"/>
                <w:lang w:bidi="pt-PT"/>
              </w:rPr>
              <w:t>Setores da alta gerência</w:t>
            </w:r>
          </w:p>
        </w:tc>
        <w:tc>
          <w:tcPr>
            <w:tcW w:w="1776" w:type="dxa"/>
            <w:vAlign w:val="center"/>
          </w:tcPr>
          <w:p w14:paraId="7C30EF8F" w14:textId="77777777" w:rsidR="00126BCC" w:rsidRPr="00126BCC" w:rsidRDefault="00126BCC" w:rsidP="0087398D">
            <w:pPr>
              <w:spacing w:line="360" w:lineRule="auto"/>
              <w:jc w:val="center"/>
              <w:rPr>
                <w:rFonts w:ascii="Times New Roman" w:hAnsi="Times New Roman" w:cs="Times New Roman"/>
                <w:sz w:val="24"/>
                <w:szCs w:val="24"/>
                <w:lang w:bidi="pt-PT"/>
              </w:rPr>
            </w:pPr>
            <w:r w:rsidRPr="00126BCC">
              <w:rPr>
                <w:rFonts w:ascii="Times New Roman" w:hAnsi="Times New Roman" w:cs="Times New Roman"/>
                <w:sz w:val="24"/>
                <w:szCs w:val="24"/>
                <w:lang w:bidi="pt-PT"/>
              </w:rPr>
              <w:t>A partir das implementações 1 e 2</w:t>
            </w:r>
          </w:p>
        </w:tc>
        <w:tc>
          <w:tcPr>
            <w:tcW w:w="1643" w:type="dxa"/>
            <w:vAlign w:val="center"/>
          </w:tcPr>
          <w:p w14:paraId="7C633EC0" w14:textId="77777777" w:rsidR="00126BCC" w:rsidRPr="00126BCC" w:rsidRDefault="00126BCC" w:rsidP="0087398D">
            <w:pPr>
              <w:spacing w:line="360" w:lineRule="auto"/>
              <w:jc w:val="center"/>
              <w:rPr>
                <w:rFonts w:ascii="Times New Roman" w:hAnsi="Times New Roman" w:cs="Times New Roman"/>
                <w:sz w:val="24"/>
                <w:szCs w:val="24"/>
                <w:lang w:bidi="pt-PT"/>
              </w:rPr>
            </w:pPr>
            <w:r w:rsidRPr="00126BCC">
              <w:rPr>
                <w:rFonts w:ascii="Times New Roman" w:hAnsi="Times New Roman" w:cs="Times New Roman"/>
                <w:sz w:val="24"/>
                <w:szCs w:val="24"/>
                <w:lang w:bidi="pt-PT"/>
              </w:rPr>
              <w:t>Para evitar que frutos verdes ou deficientes sejam coletados</w:t>
            </w:r>
          </w:p>
        </w:tc>
        <w:tc>
          <w:tcPr>
            <w:tcW w:w="2351" w:type="dxa"/>
            <w:vAlign w:val="center"/>
          </w:tcPr>
          <w:p w14:paraId="066B4B0F" w14:textId="77777777" w:rsidR="00126BCC" w:rsidRPr="00126BCC" w:rsidRDefault="00126BCC" w:rsidP="0087398D">
            <w:pPr>
              <w:spacing w:line="360" w:lineRule="auto"/>
              <w:jc w:val="center"/>
              <w:rPr>
                <w:rFonts w:ascii="Times New Roman" w:hAnsi="Times New Roman" w:cs="Times New Roman"/>
                <w:sz w:val="24"/>
                <w:szCs w:val="24"/>
                <w:lang w:bidi="pt-PT"/>
              </w:rPr>
            </w:pPr>
            <w:r w:rsidRPr="00126BCC">
              <w:rPr>
                <w:rFonts w:ascii="Times New Roman" w:hAnsi="Times New Roman" w:cs="Times New Roman"/>
                <w:sz w:val="24"/>
                <w:szCs w:val="24"/>
                <w:lang w:bidi="pt-PT"/>
              </w:rPr>
              <w:t>Reorganizando a cota de produção dos coletores para cota em cima de frutos maduros coletados</w:t>
            </w:r>
          </w:p>
        </w:tc>
      </w:tr>
    </w:tbl>
    <w:p w14:paraId="6093C77A" w14:textId="6F99506C" w:rsidR="00830936" w:rsidRDefault="00126BCC" w:rsidP="0087398D">
      <w:pPr>
        <w:spacing w:after="0" w:line="360" w:lineRule="auto"/>
        <w:jc w:val="center"/>
        <w:rPr>
          <w:rFonts w:ascii="Times New Roman" w:hAnsi="Times New Roman" w:cs="Times New Roman"/>
        </w:rPr>
      </w:pPr>
      <w:r w:rsidRPr="008C4115">
        <w:rPr>
          <w:rFonts w:ascii="Times New Roman" w:hAnsi="Times New Roman" w:cs="Times New Roman"/>
        </w:rPr>
        <w:t xml:space="preserve">Fonte: Nobre </w:t>
      </w:r>
      <w:r w:rsidRPr="008C4115">
        <w:rPr>
          <w:rFonts w:ascii="Times New Roman" w:hAnsi="Times New Roman" w:cs="Times New Roman"/>
          <w:i/>
          <w:iCs/>
        </w:rPr>
        <w:t>et. al</w:t>
      </w:r>
      <w:r w:rsidRPr="008C4115">
        <w:rPr>
          <w:rFonts w:ascii="Times New Roman" w:hAnsi="Times New Roman" w:cs="Times New Roman"/>
        </w:rPr>
        <w:t>.</w:t>
      </w:r>
      <w:r w:rsidR="00461017">
        <w:rPr>
          <w:rFonts w:ascii="Times New Roman" w:hAnsi="Times New Roman" w:cs="Times New Roman"/>
        </w:rPr>
        <w:t xml:space="preserve"> </w:t>
      </w:r>
      <w:r w:rsidRPr="008C4115">
        <w:rPr>
          <w:rFonts w:ascii="Times New Roman" w:hAnsi="Times New Roman" w:cs="Times New Roman"/>
        </w:rPr>
        <w:t>(2020)</w:t>
      </w:r>
    </w:p>
    <w:p w14:paraId="11874E58" w14:textId="77777777" w:rsidR="00A80298" w:rsidRPr="0091130D" w:rsidRDefault="00A80298" w:rsidP="0087398D">
      <w:pPr>
        <w:spacing w:after="0" w:line="360" w:lineRule="auto"/>
        <w:jc w:val="center"/>
        <w:rPr>
          <w:rFonts w:ascii="Times New Roman" w:hAnsi="Times New Roman" w:cs="Times New Roman"/>
        </w:rPr>
      </w:pPr>
    </w:p>
    <w:p w14:paraId="06E5B666" w14:textId="77E548FD" w:rsidR="008A0261" w:rsidRPr="00126BCC" w:rsidRDefault="00674F7A" w:rsidP="00461017">
      <w:pPr>
        <w:spacing w:after="0" w:line="360" w:lineRule="auto"/>
        <w:ind w:firstLine="709"/>
        <w:jc w:val="both"/>
        <w:rPr>
          <w:rFonts w:ascii="Times New Roman" w:hAnsi="Times New Roman" w:cs="Times New Roman"/>
          <w:sz w:val="24"/>
          <w:szCs w:val="24"/>
          <w:lang w:bidi="pt-PT"/>
        </w:rPr>
      </w:pPr>
      <w:r>
        <w:rPr>
          <w:rFonts w:ascii="Times New Roman" w:hAnsi="Times New Roman" w:cs="Times New Roman"/>
          <w:sz w:val="24"/>
          <w:szCs w:val="24"/>
        </w:rPr>
        <w:t>P</w:t>
      </w:r>
      <w:r w:rsidR="000951B7">
        <w:rPr>
          <w:rFonts w:ascii="Times New Roman" w:hAnsi="Times New Roman" w:cs="Times New Roman"/>
          <w:sz w:val="24"/>
          <w:szCs w:val="24"/>
        </w:rPr>
        <w:t xml:space="preserve">ara a indústria </w:t>
      </w:r>
      <w:r>
        <w:rPr>
          <w:rFonts w:ascii="Times New Roman" w:hAnsi="Times New Roman" w:cs="Times New Roman"/>
          <w:sz w:val="24"/>
          <w:szCs w:val="24"/>
        </w:rPr>
        <w:t xml:space="preserve">acredita-se que </w:t>
      </w:r>
      <w:r w:rsidR="008A0261">
        <w:rPr>
          <w:rFonts w:ascii="Times New Roman" w:hAnsi="Times New Roman" w:cs="Times New Roman"/>
          <w:sz w:val="24"/>
          <w:szCs w:val="24"/>
        </w:rPr>
        <w:t xml:space="preserve">as ações </w:t>
      </w:r>
      <w:r w:rsidR="008A0261">
        <w:rPr>
          <w:rFonts w:ascii="Times New Roman" w:hAnsi="Times New Roman" w:cs="Times New Roman"/>
          <w:sz w:val="24"/>
          <w:szCs w:val="24"/>
          <w:lang w:bidi="pt-PT"/>
        </w:rPr>
        <w:t>c</w:t>
      </w:r>
      <w:r w:rsidR="008A0261" w:rsidRPr="00126BCC">
        <w:rPr>
          <w:rFonts w:ascii="Times New Roman" w:hAnsi="Times New Roman" w:cs="Times New Roman"/>
          <w:sz w:val="24"/>
          <w:szCs w:val="24"/>
          <w:lang w:bidi="pt-PT"/>
        </w:rPr>
        <w:t>apacitarem</w:t>
      </w:r>
      <w:r w:rsidR="006E1219" w:rsidRPr="00126BCC">
        <w:rPr>
          <w:rFonts w:ascii="Times New Roman" w:hAnsi="Times New Roman" w:cs="Times New Roman"/>
          <w:sz w:val="24"/>
          <w:szCs w:val="24"/>
          <w:lang w:bidi="pt-PT"/>
        </w:rPr>
        <w:t xml:space="preserve"> coletores do setor do campo sobre a coleta no tempo certo</w:t>
      </w:r>
      <w:r w:rsidR="006E1219">
        <w:rPr>
          <w:rFonts w:ascii="Times New Roman" w:hAnsi="Times New Roman" w:cs="Times New Roman"/>
          <w:sz w:val="24"/>
          <w:szCs w:val="24"/>
          <w:lang w:bidi="pt-PT"/>
        </w:rPr>
        <w:t>,</w:t>
      </w:r>
      <w:r w:rsidR="008A0261">
        <w:rPr>
          <w:rFonts w:ascii="Times New Roman" w:hAnsi="Times New Roman" w:cs="Times New Roman"/>
          <w:sz w:val="24"/>
          <w:szCs w:val="24"/>
          <w:lang w:bidi="pt-PT"/>
        </w:rPr>
        <w:t xml:space="preserve"> v</w:t>
      </w:r>
      <w:r w:rsidR="008A0261" w:rsidRPr="00126BCC">
        <w:rPr>
          <w:rFonts w:ascii="Times New Roman" w:hAnsi="Times New Roman" w:cs="Times New Roman"/>
          <w:sz w:val="24"/>
          <w:szCs w:val="24"/>
          <w:lang w:bidi="pt-PT"/>
        </w:rPr>
        <w:t>erificar as plantações da empresa para coletar o fruto no tempo certo</w:t>
      </w:r>
      <w:r w:rsidR="00E71C45">
        <w:rPr>
          <w:rFonts w:ascii="Times New Roman" w:hAnsi="Times New Roman" w:cs="Times New Roman"/>
          <w:sz w:val="24"/>
          <w:szCs w:val="24"/>
          <w:lang w:bidi="pt-PT"/>
        </w:rPr>
        <w:t xml:space="preserve">, </w:t>
      </w:r>
      <w:r w:rsidR="00D461CF">
        <w:rPr>
          <w:rFonts w:ascii="Times New Roman" w:hAnsi="Times New Roman" w:cs="Times New Roman"/>
          <w:sz w:val="24"/>
          <w:szCs w:val="24"/>
          <w:lang w:bidi="pt-PT"/>
        </w:rPr>
        <w:t>fazer i</w:t>
      </w:r>
      <w:r w:rsidR="00D461CF" w:rsidRPr="00126BCC">
        <w:rPr>
          <w:rFonts w:ascii="Times New Roman" w:hAnsi="Times New Roman" w:cs="Times New Roman"/>
          <w:sz w:val="24"/>
          <w:szCs w:val="24"/>
          <w:lang w:bidi="pt-PT"/>
        </w:rPr>
        <w:t>nspeção mais rigorosa na recepção dos cachos na indústria (moega)</w:t>
      </w:r>
      <w:r w:rsidR="00D461CF">
        <w:rPr>
          <w:rFonts w:ascii="Times New Roman" w:hAnsi="Times New Roman" w:cs="Times New Roman"/>
          <w:sz w:val="24"/>
          <w:szCs w:val="24"/>
          <w:lang w:bidi="pt-PT"/>
        </w:rPr>
        <w:t xml:space="preserve">, </w:t>
      </w:r>
      <w:r w:rsidR="00DE0BEC">
        <w:rPr>
          <w:rFonts w:ascii="Times New Roman" w:hAnsi="Times New Roman" w:cs="Times New Roman"/>
          <w:sz w:val="24"/>
          <w:szCs w:val="24"/>
          <w:lang w:bidi="pt-PT"/>
        </w:rPr>
        <w:t>e r</w:t>
      </w:r>
      <w:r w:rsidR="00DE0BEC" w:rsidRPr="00126BCC">
        <w:rPr>
          <w:rFonts w:ascii="Times New Roman" w:hAnsi="Times New Roman" w:cs="Times New Roman"/>
          <w:sz w:val="24"/>
          <w:szCs w:val="24"/>
          <w:lang w:bidi="pt-PT"/>
        </w:rPr>
        <w:t>eorganizar a cota de produção dos coletores</w:t>
      </w:r>
      <w:r w:rsidR="00521F87">
        <w:rPr>
          <w:rFonts w:ascii="Times New Roman" w:hAnsi="Times New Roman" w:cs="Times New Roman"/>
          <w:sz w:val="24"/>
          <w:szCs w:val="24"/>
          <w:lang w:bidi="pt-PT"/>
        </w:rPr>
        <w:t xml:space="preserve"> serão satisfatórias para </w:t>
      </w:r>
      <w:r w:rsidR="00DD4C38">
        <w:rPr>
          <w:rFonts w:ascii="Times New Roman" w:hAnsi="Times New Roman" w:cs="Times New Roman"/>
          <w:sz w:val="24"/>
          <w:szCs w:val="24"/>
          <w:lang w:bidi="pt-PT"/>
        </w:rPr>
        <w:t>r</w:t>
      </w:r>
      <w:r w:rsidR="00DD4C38" w:rsidRPr="00126BCC">
        <w:rPr>
          <w:rFonts w:ascii="Times New Roman" w:hAnsi="Times New Roman" w:cs="Times New Roman"/>
          <w:sz w:val="24"/>
          <w:szCs w:val="24"/>
          <w:lang w:bidi="pt-PT"/>
        </w:rPr>
        <w:t>eduzir a chegada de frutos verdes ou deficientes na indústria</w:t>
      </w:r>
      <w:r w:rsidR="00DD4C38">
        <w:rPr>
          <w:rFonts w:ascii="Times New Roman" w:hAnsi="Times New Roman" w:cs="Times New Roman"/>
          <w:sz w:val="24"/>
          <w:szCs w:val="24"/>
          <w:lang w:bidi="pt-PT"/>
        </w:rPr>
        <w:t>.</w:t>
      </w:r>
    </w:p>
    <w:p w14:paraId="2A778416" w14:textId="0F0B39AE" w:rsidR="00146949" w:rsidRPr="001148B5" w:rsidRDefault="006E1219" w:rsidP="0046101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bidi="pt-PT"/>
        </w:rPr>
        <w:t xml:space="preserve"> </w:t>
      </w:r>
      <w:r w:rsidR="00DB63ED">
        <w:rPr>
          <w:rFonts w:ascii="Times New Roman" w:hAnsi="Times New Roman" w:cs="Times New Roman"/>
          <w:sz w:val="24"/>
          <w:szCs w:val="24"/>
          <w:lang w:bidi="pt-PT"/>
        </w:rPr>
        <w:t xml:space="preserve">Acredita-se que as duas ações, para as fazendas e para a </w:t>
      </w:r>
      <w:r w:rsidR="00826FA0">
        <w:rPr>
          <w:rFonts w:ascii="Times New Roman" w:hAnsi="Times New Roman" w:cs="Times New Roman"/>
          <w:sz w:val="24"/>
          <w:szCs w:val="24"/>
          <w:lang w:bidi="pt-PT"/>
        </w:rPr>
        <w:t>indústria,</w:t>
      </w:r>
      <w:r w:rsidR="003B7D52">
        <w:rPr>
          <w:rFonts w:ascii="Times New Roman" w:hAnsi="Times New Roman" w:cs="Times New Roman"/>
          <w:sz w:val="24"/>
          <w:szCs w:val="24"/>
          <w:lang w:bidi="pt-PT"/>
        </w:rPr>
        <w:t xml:space="preserve"> vão reduzir a saída e chegada</w:t>
      </w:r>
      <w:r w:rsidR="0020417C">
        <w:rPr>
          <w:rFonts w:ascii="Times New Roman" w:hAnsi="Times New Roman" w:cs="Times New Roman"/>
          <w:sz w:val="24"/>
          <w:szCs w:val="24"/>
          <w:lang w:bidi="pt-PT"/>
        </w:rPr>
        <w:t xml:space="preserve"> dos frutos inadequados ao processamento na indústria.</w:t>
      </w:r>
      <w:r w:rsidR="0064090E">
        <w:rPr>
          <w:rFonts w:ascii="Times New Roman" w:hAnsi="Times New Roman" w:cs="Times New Roman"/>
          <w:sz w:val="24"/>
          <w:szCs w:val="24"/>
          <w:lang w:bidi="pt-PT"/>
        </w:rPr>
        <w:t xml:space="preserve"> Apesar das ações serem feitas especialmente para sanar problemas na fase de recepção dos CFF, todo processo</w:t>
      </w:r>
      <w:r w:rsidR="00EE6342">
        <w:rPr>
          <w:rFonts w:ascii="Times New Roman" w:hAnsi="Times New Roman" w:cs="Times New Roman"/>
          <w:sz w:val="24"/>
          <w:szCs w:val="24"/>
          <w:lang w:bidi="pt-PT"/>
        </w:rPr>
        <w:t xml:space="preserve"> de extração de óleo, de palma e palmiste, é beneficiado. </w:t>
      </w:r>
    </w:p>
    <w:p w14:paraId="629CB709" w14:textId="77777777" w:rsidR="00146949" w:rsidRDefault="00146949" w:rsidP="00B663B7">
      <w:pPr>
        <w:spacing w:after="0" w:line="360" w:lineRule="auto"/>
        <w:rPr>
          <w:rFonts w:ascii="Times New Roman" w:hAnsi="Times New Roman" w:cs="Times New Roman"/>
          <w:b/>
          <w:bCs/>
          <w:sz w:val="24"/>
          <w:szCs w:val="24"/>
        </w:rPr>
      </w:pPr>
    </w:p>
    <w:p w14:paraId="167268E9" w14:textId="19E1478E" w:rsidR="001B5CC4" w:rsidRPr="00B663B7" w:rsidRDefault="00A0134B" w:rsidP="00B663B7">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6</w:t>
      </w:r>
      <w:r w:rsidR="00B663B7">
        <w:rPr>
          <w:rFonts w:ascii="Times New Roman" w:hAnsi="Times New Roman" w:cs="Times New Roman"/>
          <w:b/>
          <w:bCs/>
          <w:sz w:val="24"/>
          <w:szCs w:val="24"/>
        </w:rPr>
        <w:t xml:space="preserve">. </w:t>
      </w:r>
      <w:r w:rsidR="00B663B7" w:rsidRPr="00B663B7">
        <w:rPr>
          <w:rFonts w:ascii="Times New Roman" w:hAnsi="Times New Roman" w:cs="Times New Roman"/>
          <w:b/>
          <w:bCs/>
          <w:sz w:val="24"/>
          <w:szCs w:val="24"/>
        </w:rPr>
        <w:t>CONSIDERAÇÕES FINAIS</w:t>
      </w:r>
    </w:p>
    <w:p w14:paraId="230DB44F" w14:textId="547112C9" w:rsidR="0089620F" w:rsidRDefault="000B65E0" w:rsidP="0046101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Tendo co</w:t>
      </w:r>
      <w:r w:rsidR="00A619E1">
        <w:rPr>
          <w:rFonts w:ascii="Times New Roman" w:hAnsi="Times New Roman" w:cs="Times New Roman"/>
          <w:sz w:val="24"/>
          <w:szCs w:val="24"/>
        </w:rPr>
        <w:t>m</w:t>
      </w:r>
      <w:r>
        <w:rPr>
          <w:rFonts w:ascii="Times New Roman" w:hAnsi="Times New Roman" w:cs="Times New Roman"/>
          <w:sz w:val="24"/>
          <w:szCs w:val="24"/>
        </w:rPr>
        <w:t>o ponto de partida</w:t>
      </w:r>
      <w:r w:rsidR="006273D5">
        <w:rPr>
          <w:rFonts w:ascii="Times New Roman" w:hAnsi="Times New Roman" w:cs="Times New Roman"/>
          <w:sz w:val="24"/>
          <w:szCs w:val="24"/>
        </w:rPr>
        <w:t xml:space="preserve"> a identificação do problema</w:t>
      </w:r>
      <w:r w:rsidR="008F73DF">
        <w:rPr>
          <w:rFonts w:ascii="Times New Roman" w:hAnsi="Times New Roman" w:cs="Times New Roman"/>
          <w:sz w:val="24"/>
          <w:szCs w:val="24"/>
        </w:rPr>
        <w:t xml:space="preserve">, pode-se elaborar </w:t>
      </w:r>
      <w:r w:rsidR="00386D1E">
        <w:rPr>
          <w:rFonts w:ascii="Times New Roman" w:hAnsi="Times New Roman" w:cs="Times New Roman"/>
          <w:sz w:val="24"/>
          <w:szCs w:val="24"/>
        </w:rPr>
        <w:t>através do ciclo PDCA</w:t>
      </w:r>
      <w:r w:rsidR="00D317EB">
        <w:rPr>
          <w:rFonts w:ascii="Times New Roman" w:hAnsi="Times New Roman" w:cs="Times New Roman"/>
          <w:sz w:val="24"/>
          <w:szCs w:val="24"/>
        </w:rPr>
        <w:t xml:space="preserve"> uma proposta de melhoria para fase de recepção de cachos de frutos frescos na agroindústria.</w:t>
      </w:r>
      <w:r w:rsidR="00654A23">
        <w:rPr>
          <w:rFonts w:ascii="Times New Roman" w:hAnsi="Times New Roman" w:cs="Times New Roman"/>
          <w:sz w:val="24"/>
          <w:szCs w:val="24"/>
        </w:rPr>
        <w:t xml:space="preserve"> Desse modo, duas ações devem ser tomadas para que a melhoria seja efetiva</w:t>
      </w:r>
      <w:r w:rsidR="00712E1C">
        <w:rPr>
          <w:rFonts w:ascii="Times New Roman" w:hAnsi="Times New Roman" w:cs="Times New Roman"/>
          <w:sz w:val="24"/>
          <w:szCs w:val="24"/>
        </w:rPr>
        <w:t xml:space="preserve">, sendo uma para </w:t>
      </w:r>
      <w:r w:rsidR="00D45AC7">
        <w:rPr>
          <w:rFonts w:ascii="Times New Roman" w:hAnsi="Times New Roman" w:cs="Times New Roman"/>
          <w:sz w:val="24"/>
          <w:szCs w:val="24"/>
        </w:rPr>
        <w:t xml:space="preserve">os produtores </w:t>
      </w:r>
      <w:r w:rsidR="00724DB9">
        <w:rPr>
          <w:rFonts w:ascii="Times New Roman" w:hAnsi="Times New Roman" w:cs="Times New Roman"/>
          <w:sz w:val="24"/>
          <w:szCs w:val="24"/>
        </w:rPr>
        <w:t xml:space="preserve">e outra para </w:t>
      </w:r>
      <w:r w:rsidR="00D56A1A">
        <w:rPr>
          <w:rFonts w:ascii="Times New Roman" w:hAnsi="Times New Roman" w:cs="Times New Roman"/>
          <w:sz w:val="24"/>
          <w:szCs w:val="24"/>
        </w:rPr>
        <w:t>a indústria.</w:t>
      </w:r>
    </w:p>
    <w:p w14:paraId="2EBCAC49" w14:textId="4A44BB54" w:rsidR="00F621B6" w:rsidRDefault="009964F2" w:rsidP="0046101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Ambas as ações possuindo o mesmo objetivo, o de evitar</w:t>
      </w:r>
      <w:r w:rsidRPr="00C06E4E">
        <w:rPr>
          <w:rFonts w:ascii="Times New Roman" w:hAnsi="Times New Roman" w:cs="Times New Roman"/>
          <w:sz w:val="24"/>
          <w:szCs w:val="24"/>
        </w:rPr>
        <w:t xml:space="preserve"> que</w:t>
      </w:r>
      <w:r>
        <w:rPr>
          <w:rFonts w:ascii="Times New Roman" w:hAnsi="Times New Roman" w:cs="Times New Roman"/>
          <w:sz w:val="24"/>
          <w:szCs w:val="24"/>
        </w:rPr>
        <w:t xml:space="preserve"> os</w:t>
      </w:r>
      <w:r w:rsidRPr="00C06E4E">
        <w:rPr>
          <w:rFonts w:ascii="Times New Roman" w:hAnsi="Times New Roman" w:cs="Times New Roman"/>
          <w:sz w:val="24"/>
          <w:szCs w:val="24"/>
        </w:rPr>
        <w:t xml:space="preserve"> frutos </w:t>
      </w:r>
      <w:r>
        <w:rPr>
          <w:rFonts w:ascii="Times New Roman" w:hAnsi="Times New Roman" w:cs="Times New Roman"/>
          <w:sz w:val="24"/>
          <w:szCs w:val="24"/>
        </w:rPr>
        <w:t>em estado muito</w:t>
      </w:r>
      <w:r w:rsidRPr="00C06E4E">
        <w:rPr>
          <w:rFonts w:ascii="Times New Roman" w:hAnsi="Times New Roman" w:cs="Times New Roman"/>
          <w:sz w:val="24"/>
          <w:szCs w:val="24"/>
        </w:rPr>
        <w:t xml:space="preserve"> verde ou deficientes não sejam </w:t>
      </w:r>
      <w:r>
        <w:rPr>
          <w:rFonts w:ascii="Times New Roman" w:hAnsi="Times New Roman" w:cs="Times New Roman"/>
          <w:sz w:val="24"/>
          <w:szCs w:val="24"/>
        </w:rPr>
        <w:t>coletados</w:t>
      </w:r>
      <w:r w:rsidR="00F621B6">
        <w:rPr>
          <w:rFonts w:ascii="Times New Roman" w:hAnsi="Times New Roman" w:cs="Times New Roman"/>
          <w:sz w:val="24"/>
          <w:szCs w:val="24"/>
        </w:rPr>
        <w:t xml:space="preserve"> bem como</w:t>
      </w:r>
      <w:r>
        <w:rPr>
          <w:rFonts w:ascii="Times New Roman" w:hAnsi="Times New Roman" w:cs="Times New Roman"/>
          <w:sz w:val="24"/>
          <w:szCs w:val="24"/>
        </w:rPr>
        <w:t xml:space="preserve"> </w:t>
      </w:r>
      <w:r w:rsidRPr="00C06E4E">
        <w:rPr>
          <w:rFonts w:ascii="Times New Roman" w:hAnsi="Times New Roman" w:cs="Times New Roman"/>
          <w:sz w:val="24"/>
          <w:szCs w:val="24"/>
        </w:rPr>
        <w:t>processados</w:t>
      </w:r>
      <w:r w:rsidR="00F621B6">
        <w:rPr>
          <w:rFonts w:ascii="Times New Roman" w:hAnsi="Times New Roman" w:cs="Times New Roman"/>
          <w:sz w:val="24"/>
          <w:szCs w:val="24"/>
        </w:rPr>
        <w:t>. Outro ponto importante a se considerar, no entanto voltado a ação nas fazendas, é a utilização de um padrão para os frutos para assim s</w:t>
      </w:r>
      <w:r w:rsidRPr="00C06E4E">
        <w:rPr>
          <w:rFonts w:ascii="Times New Roman" w:hAnsi="Times New Roman" w:cs="Times New Roman"/>
          <w:sz w:val="24"/>
          <w:szCs w:val="24"/>
        </w:rPr>
        <w:t>e evitar aumento da acidez no óleo processado</w:t>
      </w:r>
      <w:r w:rsidR="00F621B6">
        <w:rPr>
          <w:rFonts w:ascii="Times New Roman" w:hAnsi="Times New Roman" w:cs="Times New Roman"/>
          <w:sz w:val="24"/>
          <w:szCs w:val="24"/>
        </w:rPr>
        <w:t>.</w:t>
      </w:r>
    </w:p>
    <w:p w14:paraId="49D36486" w14:textId="515DF3A4" w:rsidR="00F621B6" w:rsidRDefault="00670AA1" w:rsidP="0046101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É válido ressaltar que capacitar os fornecedores e os funcionários envolvidos no procedimento de coleta e processamento dos frutos, assim como instrui-los quanto ao ponto ideal para que o fruto </w:t>
      </w:r>
      <w:r>
        <w:rPr>
          <w:rFonts w:ascii="Times New Roman" w:hAnsi="Times New Roman" w:cs="Times New Roman"/>
          <w:sz w:val="24"/>
          <w:szCs w:val="24"/>
        </w:rPr>
        <w:lastRenderedPageBreak/>
        <w:t>seja colhido gera maior estabilidade na produção do óleo, uma vez que profissionais qualificados geram melhores resultados para a empresa</w:t>
      </w:r>
      <w:r w:rsidR="00695FCD">
        <w:rPr>
          <w:rFonts w:ascii="Times New Roman" w:hAnsi="Times New Roman" w:cs="Times New Roman"/>
          <w:sz w:val="24"/>
          <w:szCs w:val="24"/>
        </w:rPr>
        <w:t>.</w:t>
      </w:r>
    </w:p>
    <w:p w14:paraId="218FDD8E" w14:textId="27336209" w:rsidR="00F621B6" w:rsidRDefault="006C4D5F" w:rsidP="0046101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Sendo assim, apesar da proposta de melhoria ser feita apenas</w:t>
      </w:r>
      <w:r w:rsidR="004116C1">
        <w:rPr>
          <w:rFonts w:ascii="Times New Roman" w:hAnsi="Times New Roman" w:cs="Times New Roman"/>
          <w:sz w:val="24"/>
          <w:szCs w:val="24"/>
        </w:rPr>
        <w:t xml:space="preserve"> na</w:t>
      </w:r>
      <w:r>
        <w:rPr>
          <w:rFonts w:ascii="Times New Roman" w:hAnsi="Times New Roman" w:cs="Times New Roman"/>
          <w:sz w:val="24"/>
          <w:szCs w:val="24"/>
        </w:rPr>
        <w:t xml:space="preserve"> fase de recepção dos cachos de frutos frescos</w:t>
      </w:r>
      <w:r w:rsidR="00BB0371">
        <w:rPr>
          <w:rFonts w:ascii="Times New Roman" w:hAnsi="Times New Roman" w:cs="Times New Roman"/>
          <w:sz w:val="24"/>
          <w:szCs w:val="24"/>
        </w:rPr>
        <w:t xml:space="preserve"> deve ser considerado que todo o processo é beneficiado, uma vez que sanado ou amenizado problemas referentes a chegada de tais frutos inadequados ao processamento </w:t>
      </w:r>
      <w:r w:rsidR="00320C5B">
        <w:rPr>
          <w:rFonts w:ascii="Times New Roman" w:hAnsi="Times New Roman" w:cs="Times New Roman"/>
          <w:sz w:val="24"/>
          <w:szCs w:val="24"/>
        </w:rPr>
        <w:t>tem-se um melhor rendimento do óleo produzido bem como uma melhor qualidade.</w:t>
      </w:r>
    </w:p>
    <w:p w14:paraId="02A8B30A" w14:textId="27C76119" w:rsidR="0074649D" w:rsidRDefault="0079202E" w:rsidP="0046101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Acredita-se que se implementada a proposta para o problema para conter frutos verdes e podres na fase 1 da agroindústria </w:t>
      </w:r>
      <w:r w:rsidR="00481C5C">
        <w:rPr>
          <w:rFonts w:ascii="Times New Roman" w:hAnsi="Times New Roman" w:cs="Times New Roman"/>
          <w:sz w:val="24"/>
          <w:szCs w:val="24"/>
        </w:rPr>
        <w:t xml:space="preserve">o problema pode ser contido, e dependo do grau de maturidade da ação e comprometimento da equipe em efetivar a proposta, </w:t>
      </w:r>
      <w:r w:rsidR="00F30B3D">
        <w:rPr>
          <w:rFonts w:ascii="Times New Roman" w:hAnsi="Times New Roman" w:cs="Times New Roman"/>
          <w:sz w:val="24"/>
          <w:szCs w:val="24"/>
        </w:rPr>
        <w:t>o problema pode ser solucionado com uma ferramenta simples</w:t>
      </w:r>
      <w:r w:rsidR="003A2251">
        <w:rPr>
          <w:rFonts w:ascii="Times New Roman" w:hAnsi="Times New Roman" w:cs="Times New Roman"/>
          <w:sz w:val="24"/>
          <w:szCs w:val="24"/>
        </w:rPr>
        <w:t xml:space="preserve">, </w:t>
      </w:r>
      <w:r w:rsidR="00F30B3D">
        <w:rPr>
          <w:rFonts w:ascii="Times New Roman" w:hAnsi="Times New Roman" w:cs="Times New Roman"/>
          <w:sz w:val="24"/>
          <w:szCs w:val="24"/>
        </w:rPr>
        <w:t>prática</w:t>
      </w:r>
      <w:r w:rsidR="003A2251">
        <w:rPr>
          <w:rFonts w:ascii="Times New Roman" w:hAnsi="Times New Roman" w:cs="Times New Roman"/>
          <w:sz w:val="24"/>
          <w:szCs w:val="24"/>
        </w:rPr>
        <w:t xml:space="preserve"> e acessível</w:t>
      </w:r>
      <w:r w:rsidR="00F30B3D">
        <w:rPr>
          <w:rFonts w:ascii="Times New Roman" w:hAnsi="Times New Roman" w:cs="Times New Roman"/>
          <w:sz w:val="24"/>
          <w:szCs w:val="24"/>
        </w:rPr>
        <w:t>.</w:t>
      </w:r>
      <w:r w:rsidR="00E43AB6">
        <w:rPr>
          <w:rFonts w:ascii="Times New Roman" w:hAnsi="Times New Roman" w:cs="Times New Roman"/>
          <w:sz w:val="24"/>
          <w:szCs w:val="24"/>
        </w:rPr>
        <w:t xml:space="preserve"> Dessa forma, acredita-se que o objetivo do trabalho foi alcançado.</w:t>
      </w:r>
    </w:p>
    <w:p w14:paraId="2C363A13" w14:textId="375EB036" w:rsidR="00146949" w:rsidRDefault="00146949" w:rsidP="00B663B7">
      <w:pPr>
        <w:spacing w:after="0" w:line="360" w:lineRule="auto"/>
        <w:jc w:val="both"/>
        <w:rPr>
          <w:rFonts w:ascii="Times New Roman" w:hAnsi="Times New Roman" w:cs="Times New Roman"/>
          <w:sz w:val="24"/>
          <w:szCs w:val="24"/>
        </w:rPr>
      </w:pPr>
    </w:p>
    <w:p w14:paraId="469AE221" w14:textId="20D6BCB7" w:rsidR="00146949" w:rsidRDefault="00146949" w:rsidP="00B663B7">
      <w:pPr>
        <w:spacing w:after="0" w:line="360" w:lineRule="auto"/>
        <w:jc w:val="both"/>
        <w:rPr>
          <w:rFonts w:ascii="Times New Roman" w:hAnsi="Times New Roman" w:cs="Times New Roman"/>
          <w:sz w:val="24"/>
          <w:szCs w:val="24"/>
        </w:rPr>
      </w:pPr>
    </w:p>
    <w:p w14:paraId="69128B33" w14:textId="77777777" w:rsidR="004D463C" w:rsidRPr="0089620F" w:rsidRDefault="004D463C" w:rsidP="00B663B7">
      <w:pPr>
        <w:spacing w:after="0" w:line="360" w:lineRule="auto"/>
        <w:jc w:val="both"/>
        <w:rPr>
          <w:rFonts w:ascii="Times New Roman" w:hAnsi="Times New Roman" w:cs="Times New Roman"/>
          <w:sz w:val="24"/>
          <w:szCs w:val="24"/>
        </w:rPr>
      </w:pPr>
    </w:p>
    <w:p w14:paraId="74DF4AE9" w14:textId="6960C712" w:rsidR="006D3B16" w:rsidRPr="006D3B16" w:rsidRDefault="00B663B7" w:rsidP="0087398D">
      <w:pPr>
        <w:spacing w:after="0" w:line="360" w:lineRule="auto"/>
        <w:rPr>
          <w:rFonts w:ascii="Times New Roman" w:hAnsi="Times New Roman" w:cs="Times New Roman"/>
          <w:sz w:val="24"/>
          <w:szCs w:val="24"/>
        </w:rPr>
      </w:pPr>
      <w:r w:rsidRPr="0031646E">
        <w:rPr>
          <w:rFonts w:ascii="Times New Roman" w:hAnsi="Times New Roman" w:cs="Times New Roman"/>
          <w:b/>
          <w:bCs/>
          <w:sz w:val="24"/>
          <w:szCs w:val="24"/>
        </w:rPr>
        <w:t>REFERÊNCIAS</w:t>
      </w:r>
      <w:r>
        <w:rPr>
          <w:rFonts w:ascii="Times New Roman" w:hAnsi="Times New Roman" w:cs="Times New Roman"/>
          <w:sz w:val="24"/>
          <w:szCs w:val="24"/>
        </w:rPr>
        <w:t xml:space="preserve"> </w:t>
      </w:r>
    </w:p>
    <w:p w14:paraId="05FF394B" w14:textId="77777777" w:rsidR="006D2B00" w:rsidRDefault="006D2B00" w:rsidP="0087398D">
      <w:pPr>
        <w:spacing w:after="0" w:line="360" w:lineRule="auto"/>
        <w:jc w:val="both"/>
        <w:rPr>
          <w:rFonts w:ascii="Times New Roman" w:hAnsi="Times New Roman" w:cs="Times New Roman"/>
          <w:sz w:val="24"/>
          <w:szCs w:val="24"/>
          <w:highlight w:val="yellow"/>
        </w:rPr>
      </w:pPr>
    </w:p>
    <w:p w14:paraId="6F269D67" w14:textId="1B6CDD81" w:rsidR="003E51FD" w:rsidRDefault="006D2B00" w:rsidP="0087398D">
      <w:pPr>
        <w:spacing w:after="0" w:line="360" w:lineRule="auto"/>
        <w:jc w:val="both"/>
        <w:rPr>
          <w:rFonts w:ascii="Times New Roman" w:hAnsi="Times New Roman" w:cs="Times New Roman"/>
          <w:sz w:val="24"/>
          <w:szCs w:val="24"/>
        </w:rPr>
      </w:pPr>
      <w:r w:rsidRPr="006D2B00">
        <w:rPr>
          <w:rFonts w:ascii="Times New Roman" w:hAnsi="Times New Roman" w:cs="Times New Roman"/>
          <w:sz w:val="24"/>
          <w:szCs w:val="24"/>
        </w:rPr>
        <w:t xml:space="preserve">ALBERTIN, Marcos; GUERTZENSTEIN, Viviane. </w:t>
      </w:r>
      <w:r w:rsidR="00537A79">
        <w:rPr>
          <w:rFonts w:ascii="Times New Roman" w:hAnsi="Times New Roman" w:cs="Times New Roman"/>
          <w:sz w:val="24"/>
          <w:szCs w:val="24"/>
        </w:rPr>
        <w:t xml:space="preserve">(2018). </w:t>
      </w:r>
      <w:r w:rsidRPr="00985886">
        <w:rPr>
          <w:rFonts w:ascii="Times New Roman" w:hAnsi="Times New Roman" w:cs="Times New Roman"/>
          <w:b/>
          <w:bCs/>
          <w:sz w:val="24"/>
          <w:szCs w:val="24"/>
        </w:rPr>
        <w:t>Planejamento Avançado da Qualidade - Sistemas de Gestão, Técnicas e Ferramentas</w:t>
      </w:r>
      <w:r w:rsidRPr="006D2B00">
        <w:rPr>
          <w:rFonts w:ascii="Times New Roman" w:hAnsi="Times New Roman" w:cs="Times New Roman"/>
          <w:sz w:val="24"/>
          <w:szCs w:val="24"/>
        </w:rPr>
        <w:t>. Rio de Janeiro: Alta Books.</w:t>
      </w:r>
    </w:p>
    <w:p w14:paraId="54A3EFA9" w14:textId="2B3086A5" w:rsidR="00CD619C" w:rsidRDefault="00CD619C" w:rsidP="0087398D">
      <w:pPr>
        <w:spacing w:after="0" w:line="360" w:lineRule="auto"/>
        <w:jc w:val="both"/>
        <w:rPr>
          <w:rFonts w:ascii="Times New Roman" w:hAnsi="Times New Roman" w:cs="Times New Roman"/>
          <w:sz w:val="24"/>
          <w:szCs w:val="24"/>
        </w:rPr>
      </w:pPr>
    </w:p>
    <w:p w14:paraId="40B61252" w14:textId="77777777" w:rsidR="001C1B89" w:rsidRPr="001C1B89" w:rsidRDefault="001C1B89" w:rsidP="001C1B89">
      <w:pPr>
        <w:spacing w:after="0" w:line="360" w:lineRule="auto"/>
        <w:jc w:val="both"/>
        <w:rPr>
          <w:rFonts w:ascii="Times New Roman" w:hAnsi="Times New Roman" w:cs="Times New Roman"/>
          <w:sz w:val="24"/>
          <w:szCs w:val="24"/>
        </w:rPr>
      </w:pPr>
      <w:r w:rsidRPr="001C1B89">
        <w:rPr>
          <w:rFonts w:ascii="Times New Roman" w:hAnsi="Times New Roman" w:cs="Times New Roman"/>
          <w:sz w:val="24"/>
          <w:szCs w:val="24"/>
        </w:rPr>
        <w:t xml:space="preserve">ELKINGTON, J. (1994). </w:t>
      </w:r>
      <w:proofErr w:type="spellStart"/>
      <w:r w:rsidRPr="001C1B89">
        <w:rPr>
          <w:rFonts w:ascii="Times New Roman" w:hAnsi="Times New Roman" w:cs="Times New Roman"/>
          <w:sz w:val="24"/>
          <w:szCs w:val="24"/>
        </w:rPr>
        <w:t>Towards</w:t>
      </w:r>
      <w:proofErr w:type="spellEnd"/>
      <w:r w:rsidRPr="001C1B89">
        <w:rPr>
          <w:rFonts w:ascii="Times New Roman" w:hAnsi="Times New Roman" w:cs="Times New Roman"/>
          <w:sz w:val="24"/>
          <w:szCs w:val="24"/>
        </w:rPr>
        <w:t xml:space="preserve"> </w:t>
      </w:r>
      <w:proofErr w:type="spellStart"/>
      <w:r w:rsidRPr="001C1B89">
        <w:rPr>
          <w:rFonts w:ascii="Times New Roman" w:hAnsi="Times New Roman" w:cs="Times New Roman"/>
          <w:sz w:val="24"/>
          <w:szCs w:val="24"/>
        </w:rPr>
        <w:t>the</w:t>
      </w:r>
      <w:proofErr w:type="spellEnd"/>
      <w:r w:rsidRPr="001C1B89">
        <w:rPr>
          <w:rFonts w:ascii="Times New Roman" w:hAnsi="Times New Roman" w:cs="Times New Roman"/>
          <w:sz w:val="24"/>
          <w:szCs w:val="24"/>
        </w:rPr>
        <w:t xml:space="preserve"> </w:t>
      </w:r>
      <w:proofErr w:type="spellStart"/>
      <w:r w:rsidRPr="001C1B89">
        <w:rPr>
          <w:rFonts w:ascii="Times New Roman" w:hAnsi="Times New Roman" w:cs="Times New Roman"/>
          <w:sz w:val="24"/>
          <w:szCs w:val="24"/>
        </w:rPr>
        <w:t>sustainable</w:t>
      </w:r>
      <w:proofErr w:type="spellEnd"/>
      <w:r w:rsidRPr="001C1B89">
        <w:rPr>
          <w:rFonts w:ascii="Times New Roman" w:hAnsi="Times New Roman" w:cs="Times New Roman"/>
          <w:sz w:val="24"/>
          <w:szCs w:val="24"/>
        </w:rPr>
        <w:t xml:space="preserve"> </w:t>
      </w:r>
      <w:proofErr w:type="spellStart"/>
      <w:r w:rsidRPr="001C1B89">
        <w:rPr>
          <w:rFonts w:ascii="Times New Roman" w:hAnsi="Times New Roman" w:cs="Times New Roman"/>
          <w:sz w:val="24"/>
          <w:szCs w:val="24"/>
        </w:rPr>
        <w:t>corporation</w:t>
      </w:r>
      <w:proofErr w:type="spellEnd"/>
      <w:r w:rsidRPr="001C1B89">
        <w:rPr>
          <w:rFonts w:ascii="Times New Roman" w:hAnsi="Times New Roman" w:cs="Times New Roman"/>
          <w:sz w:val="24"/>
          <w:szCs w:val="24"/>
        </w:rPr>
        <w:t xml:space="preserve">: </w:t>
      </w:r>
      <w:proofErr w:type="spellStart"/>
      <w:r w:rsidRPr="001C1B89">
        <w:rPr>
          <w:rFonts w:ascii="Times New Roman" w:hAnsi="Times New Roman" w:cs="Times New Roman"/>
          <w:sz w:val="24"/>
          <w:szCs w:val="24"/>
        </w:rPr>
        <w:t>Win-win-win</w:t>
      </w:r>
      <w:proofErr w:type="spellEnd"/>
      <w:r w:rsidRPr="001C1B89">
        <w:rPr>
          <w:rFonts w:ascii="Times New Roman" w:hAnsi="Times New Roman" w:cs="Times New Roman"/>
          <w:sz w:val="24"/>
          <w:szCs w:val="24"/>
        </w:rPr>
        <w:t xml:space="preserve"> business </w:t>
      </w:r>
      <w:proofErr w:type="spellStart"/>
      <w:r w:rsidRPr="001C1B89">
        <w:rPr>
          <w:rFonts w:ascii="Times New Roman" w:hAnsi="Times New Roman" w:cs="Times New Roman"/>
          <w:sz w:val="24"/>
          <w:szCs w:val="24"/>
        </w:rPr>
        <w:t>strategies</w:t>
      </w:r>
      <w:proofErr w:type="spellEnd"/>
      <w:r w:rsidRPr="001C1B89">
        <w:rPr>
          <w:rFonts w:ascii="Times New Roman" w:hAnsi="Times New Roman" w:cs="Times New Roman"/>
          <w:sz w:val="24"/>
          <w:szCs w:val="24"/>
        </w:rPr>
        <w:t xml:space="preserve"> for </w:t>
      </w:r>
      <w:proofErr w:type="spellStart"/>
      <w:r w:rsidRPr="001C1B89">
        <w:rPr>
          <w:rFonts w:ascii="Times New Roman" w:hAnsi="Times New Roman" w:cs="Times New Roman"/>
          <w:sz w:val="24"/>
          <w:szCs w:val="24"/>
        </w:rPr>
        <w:t>sustainable</w:t>
      </w:r>
      <w:proofErr w:type="spellEnd"/>
      <w:r w:rsidRPr="001C1B89">
        <w:rPr>
          <w:rFonts w:ascii="Times New Roman" w:hAnsi="Times New Roman" w:cs="Times New Roman"/>
          <w:sz w:val="24"/>
          <w:szCs w:val="24"/>
        </w:rPr>
        <w:t xml:space="preserve"> </w:t>
      </w:r>
      <w:proofErr w:type="spellStart"/>
      <w:r w:rsidRPr="001C1B89">
        <w:rPr>
          <w:rFonts w:ascii="Times New Roman" w:hAnsi="Times New Roman" w:cs="Times New Roman"/>
          <w:sz w:val="24"/>
          <w:szCs w:val="24"/>
        </w:rPr>
        <w:t>development</w:t>
      </w:r>
      <w:proofErr w:type="spellEnd"/>
      <w:r w:rsidRPr="001C1B89">
        <w:rPr>
          <w:rFonts w:ascii="Times New Roman" w:hAnsi="Times New Roman" w:cs="Times New Roman"/>
          <w:sz w:val="24"/>
          <w:szCs w:val="24"/>
        </w:rPr>
        <w:t xml:space="preserve">. </w:t>
      </w:r>
      <w:r w:rsidRPr="00B654C5">
        <w:rPr>
          <w:rFonts w:ascii="Times New Roman" w:hAnsi="Times New Roman" w:cs="Times New Roman"/>
          <w:b/>
          <w:bCs/>
          <w:sz w:val="24"/>
          <w:szCs w:val="24"/>
        </w:rPr>
        <w:t>California Management Review</w:t>
      </w:r>
      <w:r w:rsidRPr="001C1B89">
        <w:rPr>
          <w:rFonts w:ascii="Times New Roman" w:hAnsi="Times New Roman" w:cs="Times New Roman"/>
          <w:sz w:val="24"/>
          <w:szCs w:val="24"/>
        </w:rPr>
        <w:t>, 36 (2), 90-100. http://dx.doi.org/10.2307/41165746.</w:t>
      </w:r>
    </w:p>
    <w:p w14:paraId="7FAA3B68" w14:textId="77777777" w:rsidR="001C1B89" w:rsidRDefault="001C1B89" w:rsidP="0087398D">
      <w:pPr>
        <w:spacing w:after="0" w:line="360" w:lineRule="auto"/>
        <w:jc w:val="both"/>
        <w:rPr>
          <w:rFonts w:ascii="Times New Roman" w:hAnsi="Times New Roman" w:cs="Times New Roman"/>
          <w:sz w:val="24"/>
          <w:szCs w:val="24"/>
        </w:rPr>
      </w:pPr>
    </w:p>
    <w:p w14:paraId="1E827602" w14:textId="11039466" w:rsidR="006D3B16" w:rsidRDefault="006D3B16" w:rsidP="0087398D">
      <w:pPr>
        <w:spacing w:after="0" w:line="360" w:lineRule="auto"/>
        <w:jc w:val="both"/>
        <w:rPr>
          <w:rFonts w:ascii="Times New Roman" w:hAnsi="Times New Roman" w:cs="Times New Roman"/>
          <w:sz w:val="24"/>
          <w:szCs w:val="24"/>
        </w:rPr>
      </w:pPr>
      <w:r w:rsidRPr="006D3B16">
        <w:rPr>
          <w:rFonts w:ascii="Times New Roman" w:hAnsi="Times New Roman" w:cs="Times New Roman"/>
          <w:sz w:val="24"/>
          <w:szCs w:val="24"/>
        </w:rPr>
        <w:t xml:space="preserve">EMBRAPA. </w:t>
      </w:r>
      <w:r w:rsidR="00537A79">
        <w:rPr>
          <w:rFonts w:ascii="Times New Roman" w:hAnsi="Times New Roman" w:cs="Times New Roman"/>
          <w:sz w:val="24"/>
          <w:szCs w:val="24"/>
        </w:rPr>
        <w:t xml:space="preserve">(2006). </w:t>
      </w:r>
      <w:r w:rsidRPr="00985886">
        <w:rPr>
          <w:rFonts w:ascii="Times New Roman" w:hAnsi="Times New Roman" w:cs="Times New Roman"/>
          <w:b/>
          <w:bCs/>
          <w:sz w:val="24"/>
          <w:szCs w:val="24"/>
        </w:rPr>
        <w:t>A Embrapa Amazônia Oriental e o Agronegócio do Dendê no Pará: Documentos 257</w:t>
      </w:r>
      <w:r w:rsidRPr="006D3B16">
        <w:rPr>
          <w:rFonts w:ascii="Times New Roman" w:hAnsi="Times New Roman" w:cs="Times New Roman"/>
          <w:sz w:val="24"/>
          <w:szCs w:val="24"/>
        </w:rPr>
        <w:t>. Embrapa Amazônia Oriental. Belém.</w:t>
      </w:r>
    </w:p>
    <w:p w14:paraId="14C05972" w14:textId="77777777" w:rsidR="003E51FD" w:rsidRDefault="003E51FD" w:rsidP="0087398D">
      <w:pPr>
        <w:spacing w:after="0" w:line="360" w:lineRule="auto"/>
        <w:jc w:val="both"/>
        <w:rPr>
          <w:rFonts w:ascii="Times New Roman" w:hAnsi="Times New Roman" w:cs="Times New Roman"/>
          <w:sz w:val="24"/>
          <w:szCs w:val="24"/>
        </w:rPr>
      </w:pPr>
    </w:p>
    <w:p w14:paraId="16E15FA2" w14:textId="3318199F" w:rsidR="002A4972" w:rsidRDefault="002A4972" w:rsidP="008739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EMBRAPA. </w:t>
      </w:r>
      <w:r w:rsidR="00537A79">
        <w:rPr>
          <w:rFonts w:ascii="Times New Roman" w:hAnsi="Times New Roman" w:cs="Times New Roman"/>
          <w:sz w:val="24"/>
          <w:szCs w:val="24"/>
        </w:rPr>
        <w:t xml:space="preserve">(2013). </w:t>
      </w:r>
      <w:r w:rsidRPr="00985886">
        <w:rPr>
          <w:rFonts w:ascii="Times New Roman" w:hAnsi="Times New Roman" w:cs="Times New Roman"/>
          <w:b/>
          <w:bCs/>
          <w:sz w:val="24"/>
          <w:szCs w:val="24"/>
        </w:rPr>
        <w:t>Valorização de coprodutos da cadeia do dendê</w:t>
      </w:r>
      <w:r w:rsidR="00523BD9">
        <w:rPr>
          <w:rFonts w:ascii="Times New Roman" w:hAnsi="Times New Roman" w:cs="Times New Roman"/>
          <w:sz w:val="24"/>
          <w:szCs w:val="24"/>
        </w:rPr>
        <w:t xml:space="preserve">. </w:t>
      </w:r>
      <w:r w:rsidRPr="002A4972">
        <w:rPr>
          <w:rFonts w:ascii="Times New Roman" w:hAnsi="Times New Roman" w:cs="Times New Roman"/>
          <w:sz w:val="24"/>
          <w:szCs w:val="24"/>
        </w:rPr>
        <w:t>Fortaleza: Embrapa Agroindústria Tropical.</w:t>
      </w:r>
    </w:p>
    <w:p w14:paraId="16908CCD" w14:textId="77777777" w:rsidR="003E51FD" w:rsidRDefault="003E51FD" w:rsidP="0087398D">
      <w:pPr>
        <w:spacing w:after="0" w:line="360" w:lineRule="auto"/>
        <w:jc w:val="both"/>
        <w:rPr>
          <w:rFonts w:ascii="Times New Roman" w:hAnsi="Times New Roman" w:cs="Times New Roman"/>
          <w:sz w:val="24"/>
          <w:szCs w:val="24"/>
        </w:rPr>
      </w:pPr>
    </w:p>
    <w:p w14:paraId="73118F8D" w14:textId="67CB8D4F" w:rsidR="00046EDD" w:rsidRDefault="00046EDD" w:rsidP="0087398D">
      <w:pPr>
        <w:spacing w:after="0" w:line="360" w:lineRule="auto"/>
        <w:jc w:val="both"/>
        <w:rPr>
          <w:rFonts w:ascii="Times New Roman" w:hAnsi="Times New Roman" w:cs="Times New Roman"/>
          <w:sz w:val="24"/>
          <w:szCs w:val="24"/>
        </w:rPr>
      </w:pPr>
      <w:r w:rsidRPr="00046EDD">
        <w:rPr>
          <w:rFonts w:ascii="Times New Roman" w:hAnsi="Times New Roman" w:cs="Times New Roman"/>
          <w:sz w:val="24"/>
          <w:szCs w:val="24"/>
        </w:rPr>
        <w:t>FEIL</w:t>
      </w:r>
      <w:r>
        <w:rPr>
          <w:rFonts w:ascii="Times New Roman" w:hAnsi="Times New Roman" w:cs="Times New Roman"/>
          <w:sz w:val="24"/>
          <w:szCs w:val="24"/>
        </w:rPr>
        <w:t xml:space="preserve">, </w:t>
      </w:r>
      <w:r w:rsidRPr="00046EDD">
        <w:rPr>
          <w:rFonts w:ascii="Times New Roman" w:hAnsi="Times New Roman" w:cs="Times New Roman"/>
          <w:sz w:val="24"/>
          <w:szCs w:val="24"/>
        </w:rPr>
        <w:t>Alexandre André</w:t>
      </w:r>
      <w:r>
        <w:rPr>
          <w:rFonts w:ascii="Times New Roman" w:hAnsi="Times New Roman" w:cs="Times New Roman"/>
          <w:sz w:val="24"/>
          <w:szCs w:val="24"/>
        </w:rPr>
        <w:t xml:space="preserve">; </w:t>
      </w:r>
      <w:r w:rsidR="00747404" w:rsidRPr="00747404">
        <w:rPr>
          <w:rFonts w:ascii="Times New Roman" w:hAnsi="Times New Roman" w:cs="Times New Roman"/>
          <w:sz w:val="24"/>
          <w:szCs w:val="24"/>
        </w:rPr>
        <w:t>SCHREIBER</w:t>
      </w:r>
      <w:r w:rsidR="00747404">
        <w:rPr>
          <w:rFonts w:ascii="Times New Roman" w:hAnsi="Times New Roman" w:cs="Times New Roman"/>
          <w:sz w:val="24"/>
          <w:szCs w:val="24"/>
        </w:rPr>
        <w:t xml:space="preserve">, </w:t>
      </w:r>
      <w:proofErr w:type="spellStart"/>
      <w:r w:rsidR="00943EED" w:rsidRPr="00943EED">
        <w:rPr>
          <w:rFonts w:ascii="Times New Roman" w:hAnsi="Times New Roman" w:cs="Times New Roman"/>
          <w:sz w:val="24"/>
          <w:szCs w:val="24"/>
        </w:rPr>
        <w:t>Dusan</w:t>
      </w:r>
      <w:proofErr w:type="spellEnd"/>
      <w:r w:rsidR="00943EED">
        <w:rPr>
          <w:rFonts w:ascii="Times New Roman" w:hAnsi="Times New Roman" w:cs="Times New Roman"/>
          <w:sz w:val="24"/>
          <w:szCs w:val="24"/>
        </w:rPr>
        <w:t xml:space="preserve">. </w:t>
      </w:r>
      <w:r w:rsidR="00B654C5">
        <w:rPr>
          <w:rFonts w:ascii="Times New Roman" w:hAnsi="Times New Roman" w:cs="Times New Roman"/>
          <w:sz w:val="24"/>
          <w:szCs w:val="24"/>
        </w:rPr>
        <w:t xml:space="preserve">(2017). </w:t>
      </w:r>
      <w:r w:rsidR="00FF62A2" w:rsidRPr="00FF62A2">
        <w:rPr>
          <w:rFonts w:ascii="Times New Roman" w:hAnsi="Times New Roman" w:cs="Times New Roman"/>
          <w:sz w:val="24"/>
          <w:szCs w:val="24"/>
        </w:rPr>
        <w:t>Sustentabilidade e desenvolvimento sustentável:</w:t>
      </w:r>
      <w:r w:rsidR="00FF62A2">
        <w:rPr>
          <w:rFonts w:ascii="Times New Roman" w:hAnsi="Times New Roman" w:cs="Times New Roman"/>
          <w:sz w:val="24"/>
          <w:szCs w:val="24"/>
        </w:rPr>
        <w:t xml:space="preserve"> </w:t>
      </w:r>
      <w:r w:rsidR="00FF62A2" w:rsidRPr="00FF62A2">
        <w:rPr>
          <w:rFonts w:ascii="Times New Roman" w:hAnsi="Times New Roman" w:cs="Times New Roman"/>
          <w:sz w:val="24"/>
          <w:szCs w:val="24"/>
        </w:rPr>
        <w:t>desvendando as sobreposições e alcances de seus</w:t>
      </w:r>
      <w:r w:rsidR="00FF62A2">
        <w:rPr>
          <w:rFonts w:ascii="Times New Roman" w:hAnsi="Times New Roman" w:cs="Times New Roman"/>
          <w:sz w:val="24"/>
          <w:szCs w:val="24"/>
        </w:rPr>
        <w:t xml:space="preserve"> </w:t>
      </w:r>
      <w:r w:rsidR="00FF62A2" w:rsidRPr="00FF62A2">
        <w:rPr>
          <w:rFonts w:ascii="Times New Roman" w:hAnsi="Times New Roman" w:cs="Times New Roman"/>
          <w:sz w:val="24"/>
          <w:szCs w:val="24"/>
        </w:rPr>
        <w:t>significados</w:t>
      </w:r>
      <w:r w:rsidR="00EB3C72">
        <w:rPr>
          <w:rFonts w:ascii="Times New Roman" w:hAnsi="Times New Roman" w:cs="Times New Roman"/>
          <w:sz w:val="24"/>
          <w:szCs w:val="24"/>
        </w:rPr>
        <w:t xml:space="preserve">. </w:t>
      </w:r>
      <w:r w:rsidR="00EB3C72" w:rsidRPr="00985886">
        <w:rPr>
          <w:rFonts w:ascii="Times New Roman" w:hAnsi="Times New Roman" w:cs="Times New Roman"/>
          <w:b/>
          <w:bCs/>
          <w:sz w:val="24"/>
          <w:szCs w:val="24"/>
        </w:rPr>
        <w:t>Cad. EBAPE.BR</w:t>
      </w:r>
      <w:r w:rsidR="00EB3C72" w:rsidRPr="00EB3C72">
        <w:rPr>
          <w:rFonts w:ascii="Times New Roman" w:hAnsi="Times New Roman" w:cs="Times New Roman"/>
          <w:sz w:val="24"/>
          <w:szCs w:val="24"/>
        </w:rPr>
        <w:t>, 14</w:t>
      </w:r>
      <w:r w:rsidR="00B654C5">
        <w:rPr>
          <w:rFonts w:ascii="Times New Roman" w:hAnsi="Times New Roman" w:cs="Times New Roman"/>
          <w:sz w:val="24"/>
          <w:szCs w:val="24"/>
        </w:rPr>
        <w:t xml:space="preserve"> (</w:t>
      </w:r>
      <w:r w:rsidR="00EB3C72" w:rsidRPr="00EB3C72">
        <w:rPr>
          <w:rFonts w:ascii="Times New Roman" w:hAnsi="Times New Roman" w:cs="Times New Roman"/>
          <w:sz w:val="24"/>
          <w:szCs w:val="24"/>
        </w:rPr>
        <w:t>3</w:t>
      </w:r>
      <w:r w:rsidR="00B654C5">
        <w:rPr>
          <w:rFonts w:ascii="Times New Roman" w:hAnsi="Times New Roman" w:cs="Times New Roman"/>
          <w:sz w:val="24"/>
          <w:szCs w:val="24"/>
        </w:rPr>
        <w:t>)</w:t>
      </w:r>
      <w:r w:rsidR="00EB3C72" w:rsidRPr="00EB3C72">
        <w:rPr>
          <w:rFonts w:ascii="Times New Roman" w:hAnsi="Times New Roman" w:cs="Times New Roman"/>
          <w:sz w:val="24"/>
          <w:szCs w:val="24"/>
        </w:rPr>
        <w:t xml:space="preserve">, Artigo 7, Rio de Janeiro, </w:t>
      </w:r>
      <w:proofErr w:type="gramStart"/>
      <w:r w:rsidR="00EB3C72" w:rsidRPr="00EB3C72">
        <w:rPr>
          <w:rFonts w:ascii="Times New Roman" w:hAnsi="Times New Roman" w:cs="Times New Roman"/>
          <w:sz w:val="24"/>
          <w:szCs w:val="24"/>
        </w:rPr>
        <w:t>Jul.</w:t>
      </w:r>
      <w:proofErr w:type="gramEnd"/>
      <w:r w:rsidR="00EB3C72" w:rsidRPr="00EB3C72">
        <w:rPr>
          <w:rFonts w:ascii="Times New Roman" w:hAnsi="Times New Roman" w:cs="Times New Roman"/>
          <w:sz w:val="24"/>
          <w:szCs w:val="24"/>
        </w:rPr>
        <w:t>/Set.</w:t>
      </w:r>
      <w:r w:rsidR="00EB3C72">
        <w:rPr>
          <w:rFonts w:ascii="Times New Roman" w:hAnsi="Times New Roman" w:cs="Times New Roman"/>
          <w:sz w:val="24"/>
          <w:szCs w:val="24"/>
        </w:rPr>
        <w:t xml:space="preserve"> </w:t>
      </w:r>
    </w:p>
    <w:p w14:paraId="5167C7C8" w14:textId="77777777" w:rsidR="003E51FD" w:rsidRDefault="003E51FD" w:rsidP="0087398D">
      <w:pPr>
        <w:spacing w:after="0" w:line="360" w:lineRule="auto"/>
        <w:jc w:val="both"/>
        <w:rPr>
          <w:rFonts w:ascii="Times New Roman" w:hAnsi="Times New Roman" w:cs="Times New Roman"/>
          <w:sz w:val="24"/>
          <w:szCs w:val="24"/>
        </w:rPr>
      </w:pPr>
    </w:p>
    <w:p w14:paraId="410803A5" w14:textId="03590EE2" w:rsidR="0053568A" w:rsidRPr="006D3B16" w:rsidRDefault="0053568A" w:rsidP="0087398D">
      <w:pPr>
        <w:spacing w:after="0" w:line="360" w:lineRule="auto"/>
        <w:jc w:val="both"/>
        <w:rPr>
          <w:rFonts w:ascii="Times New Roman" w:hAnsi="Times New Roman" w:cs="Times New Roman"/>
          <w:sz w:val="24"/>
          <w:szCs w:val="24"/>
        </w:rPr>
      </w:pPr>
      <w:r w:rsidRPr="0053568A">
        <w:rPr>
          <w:rFonts w:ascii="Times New Roman" w:hAnsi="Times New Roman" w:cs="Times New Roman"/>
          <w:sz w:val="24"/>
          <w:szCs w:val="24"/>
        </w:rPr>
        <w:lastRenderedPageBreak/>
        <w:t xml:space="preserve">FERRAZ JUNIOR, S.; PICCHIAI, D.; SARAIVA, N. I. M. </w:t>
      </w:r>
      <w:r w:rsidR="004C1E28">
        <w:rPr>
          <w:rFonts w:ascii="Times New Roman" w:hAnsi="Times New Roman" w:cs="Times New Roman"/>
          <w:sz w:val="24"/>
          <w:szCs w:val="24"/>
        </w:rPr>
        <w:t xml:space="preserve">(2015). </w:t>
      </w:r>
      <w:r w:rsidRPr="0053568A">
        <w:rPr>
          <w:rFonts w:ascii="Times New Roman" w:hAnsi="Times New Roman" w:cs="Times New Roman"/>
          <w:sz w:val="24"/>
          <w:szCs w:val="24"/>
        </w:rPr>
        <w:t>Ferramentas Aplicadas à Qualidade: Estudo Comparativo entre a Literatura e as Práticas das Micro e Pequenas Empresas (</w:t>
      </w:r>
      <w:proofErr w:type="spellStart"/>
      <w:r w:rsidRPr="0053568A">
        <w:rPr>
          <w:rFonts w:ascii="Times New Roman" w:hAnsi="Times New Roman" w:cs="Times New Roman"/>
          <w:sz w:val="24"/>
          <w:szCs w:val="24"/>
        </w:rPr>
        <w:t>MPEs</w:t>
      </w:r>
      <w:proofErr w:type="spellEnd"/>
      <w:r w:rsidRPr="0053568A">
        <w:rPr>
          <w:rFonts w:ascii="Times New Roman" w:hAnsi="Times New Roman" w:cs="Times New Roman"/>
          <w:sz w:val="24"/>
          <w:szCs w:val="24"/>
        </w:rPr>
        <w:t>).</w:t>
      </w:r>
      <w:r w:rsidRPr="00985886">
        <w:rPr>
          <w:rFonts w:ascii="Times New Roman" w:hAnsi="Times New Roman" w:cs="Times New Roman"/>
          <w:b/>
          <w:bCs/>
          <w:sz w:val="24"/>
          <w:szCs w:val="24"/>
        </w:rPr>
        <w:t xml:space="preserve"> Revista de Gestão e Projetos</w:t>
      </w:r>
      <w:r w:rsidRPr="0053568A">
        <w:rPr>
          <w:rFonts w:ascii="Times New Roman" w:hAnsi="Times New Roman" w:cs="Times New Roman"/>
          <w:sz w:val="24"/>
          <w:szCs w:val="24"/>
        </w:rPr>
        <w:t>, 6</w:t>
      </w:r>
      <w:r w:rsidR="004C1E28">
        <w:rPr>
          <w:rFonts w:ascii="Times New Roman" w:hAnsi="Times New Roman" w:cs="Times New Roman"/>
          <w:sz w:val="24"/>
          <w:szCs w:val="24"/>
        </w:rPr>
        <w:t xml:space="preserve"> (</w:t>
      </w:r>
      <w:r w:rsidRPr="0053568A">
        <w:rPr>
          <w:rFonts w:ascii="Times New Roman" w:hAnsi="Times New Roman" w:cs="Times New Roman"/>
          <w:sz w:val="24"/>
          <w:szCs w:val="24"/>
        </w:rPr>
        <w:t>3</w:t>
      </w:r>
      <w:r w:rsidR="004C1E28">
        <w:rPr>
          <w:rFonts w:ascii="Times New Roman" w:hAnsi="Times New Roman" w:cs="Times New Roman"/>
          <w:sz w:val="24"/>
          <w:szCs w:val="24"/>
        </w:rPr>
        <w:t>)</w:t>
      </w:r>
      <w:r w:rsidRPr="0053568A">
        <w:rPr>
          <w:rFonts w:ascii="Times New Roman" w:hAnsi="Times New Roman" w:cs="Times New Roman"/>
          <w:sz w:val="24"/>
          <w:szCs w:val="24"/>
        </w:rPr>
        <w:t>, 84-97.</w:t>
      </w:r>
      <w:r w:rsidR="003B119B">
        <w:rPr>
          <w:rFonts w:ascii="Times New Roman" w:hAnsi="Times New Roman" w:cs="Times New Roman"/>
          <w:sz w:val="24"/>
          <w:szCs w:val="24"/>
        </w:rPr>
        <w:t xml:space="preserve"> </w:t>
      </w:r>
    </w:p>
    <w:p w14:paraId="56D2FC36" w14:textId="2D83C109" w:rsidR="003E51FD" w:rsidRDefault="003E51FD" w:rsidP="0087398D">
      <w:pPr>
        <w:spacing w:after="0" w:line="360" w:lineRule="auto"/>
        <w:jc w:val="both"/>
        <w:rPr>
          <w:rFonts w:ascii="Times New Roman" w:hAnsi="Times New Roman" w:cs="Times New Roman"/>
          <w:sz w:val="24"/>
          <w:szCs w:val="24"/>
        </w:rPr>
      </w:pPr>
    </w:p>
    <w:p w14:paraId="0A37054E" w14:textId="0F6EB0DC" w:rsidR="001C1B89" w:rsidRPr="001C1B89" w:rsidRDefault="001C1B89" w:rsidP="001C1B89">
      <w:pPr>
        <w:spacing w:after="0" w:line="360" w:lineRule="auto"/>
        <w:jc w:val="both"/>
        <w:rPr>
          <w:rFonts w:ascii="Times New Roman" w:hAnsi="Times New Roman" w:cs="Times New Roman"/>
          <w:sz w:val="24"/>
          <w:szCs w:val="24"/>
        </w:rPr>
      </w:pPr>
      <w:r w:rsidRPr="001C1B89">
        <w:rPr>
          <w:rFonts w:ascii="Times New Roman" w:hAnsi="Times New Roman" w:cs="Times New Roman"/>
          <w:sz w:val="24"/>
          <w:szCs w:val="24"/>
        </w:rPr>
        <w:t xml:space="preserve">GIL, Antônio Carlos. </w:t>
      </w:r>
      <w:r w:rsidR="004C1E28">
        <w:rPr>
          <w:rFonts w:ascii="Times New Roman" w:hAnsi="Times New Roman" w:cs="Times New Roman"/>
          <w:sz w:val="24"/>
          <w:szCs w:val="24"/>
        </w:rPr>
        <w:t xml:space="preserve">(2017). </w:t>
      </w:r>
      <w:r w:rsidRPr="001C1B89">
        <w:rPr>
          <w:rFonts w:ascii="Times New Roman" w:hAnsi="Times New Roman" w:cs="Times New Roman"/>
          <w:b/>
          <w:bCs/>
          <w:sz w:val="24"/>
          <w:szCs w:val="24"/>
        </w:rPr>
        <w:t>Como elaborar projetos de pesquisa</w:t>
      </w:r>
      <w:r w:rsidRPr="001C1B89">
        <w:rPr>
          <w:rFonts w:ascii="Times New Roman" w:hAnsi="Times New Roman" w:cs="Times New Roman"/>
          <w:sz w:val="24"/>
          <w:szCs w:val="24"/>
        </w:rPr>
        <w:t xml:space="preserve">. 6 ed. </w:t>
      </w:r>
      <w:r w:rsidR="004C1E28">
        <w:rPr>
          <w:rFonts w:ascii="Times New Roman" w:hAnsi="Times New Roman" w:cs="Times New Roman"/>
          <w:sz w:val="24"/>
          <w:szCs w:val="24"/>
        </w:rPr>
        <w:t xml:space="preserve">São Paulo: </w:t>
      </w:r>
      <w:r w:rsidRPr="001C1B89">
        <w:rPr>
          <w:rFonts w:ascii="Times New Roman" w:hAnsi="Times New Roman" w:cs="Times New Roman"/>
          <w:sz w:val="24"/>
          <w:szCs w:val="24"/>
        </w:rPr>
        <w:t>Atlas.</w:t>
      </w:r>
    </w:p>
    <w:p w14:paraId="0422016D" w14:textId="77777777" w:rsidR="003E51FD" w:rsidRPr="001C1B89" w:rsidRDefault="003E51FD" w:rsidP="0087398D">
      <w:pPr>
        <w:spacing w:after="0" w:line="360" w:lineRule="auto"/>
        <w:jc w:val="both"/>
        <w:rPr>
          <w:rFonts w:ascii="Times New Roman" w:hAnsi="Times New Roman" w:cs="Times New Roman"/>
          <w:sz w:val="24"/>
          <w:szCs w:val="24"/>
          <w:highlight w:val="yellow"/>
        </w:rPr>
      </w:pPr>
    </w:p>
    <w:p w14:paraId="186929CD" w14:textId="09DBD32D" w:rsidR="003A4342" w:rsidRPr="006D3B16" w:rsidRDefault="003A4342" w:rsidP="0087398D">
      <w:pPr>
        <w:spacing w:after="0" w:line="360" w:lineRule="auto"/>
        <w:jc w:val="both"/>
        <w:rPr>
          <w:rFonts w:ascii="Times New Roman" w:hAnsi="Times New Roman" w:cs="Times New Roman"/>
          <w:sz w:val="24"/>
          <w:szCs w:val="24"/>
        </w:rPr>
      </w:pPr>
      <w:r w:rsidRPr="00B654C5">
        <w:rPr>
          <w:rFonts w:ascii="Times New Roman" w:hAnsi="Times New Roman" w:cs="Times New Roman"/>
          <w:sz w:val="24"/>
          <w:szCs w:val="24"/>
        </w:rPr>
        <w:t xml:space="preserve">MARCONI, Marina de Andrade; LAKATOS, Eva Maria. </w:t>
      </w:r>
      <w:r w:rsidR="00B654C5" w:rsidRPr="00B654C5">
        <w:rPr>
          <w:rFonts w:ascii="Times New Roman" w:hAnsi="Times New Roman" w:cs="Times New Roman"/>
          <w:sz w:val="24"/>
          <w:szCs w:val="24"/>
        </w:rPr>
        <w:t xml:space="preserve">(2007). </w:t>
      </w:r>
      <w:r w:rsidRPr="00B654C5">
        <w:rPr>
          <w:rFonts w:ascii="Times New Roman" w:hAnsi="Times New Roman" w:cs="Times New Roman"/>
          <w:b/>
          <w:bCs/>
          <w:sz w:val="24"/>
          <w:szCs w:val="24"/>
        </w:rPr>
        <w:t>Metodologia do trabalho científico procedimentos básicos, pesquisa bibliográfica, projeto e relatório, publicações e trabalhos científicos</w:t>
      </w:r>
      <w:r w:rsidRPr="00B654C5">
        <w:rPr>
          <w:rFonts w:ascii="Times New Roman" w:hAnsi="Times New Roman" w:cs="Times New Roman"/>
          <w:sz w:val="24"/>
          <w:szCs w:val="24"/>
        </w:rPr>
        <w:t>. 7</w:t>
      </w:r>
      <w:r w:rsidR="00E02F6E" w:rsidRPr="00B654C5">
        <w:rPr>
          <w:rFonts w:ascii="Times New Roman" w:hAnsi="Times New Roman" w:cs="Times New Roman"/>
          <w:sz w:val="24"/>
          <w:szCs w:val="24"/>
        </w:rPr>
        <w:t xml:space="preserve"> </w:t>
      </w:r>
      <w:r w:rsidRPr="00B654C5">
        <w:rPr>
          <w:rFonts w:ascii="Times New Roman" w:hAnsi="Times New Roman" w:cs="Times New Roman"/>
          <w:sz w:val="24"/>
          <w:szCs w:val="24"/>
        </w:rPr>
        <w:t>ed. São Paulo: Atlas.</w:t>
      </w:r>
      <w:r w:rsidRPr="00C570A2">
        <w:rPr>
          <w:rFonts w:ascii="Times New Roman" w:hAnsi="Times New Roman" w:cs="Times New Roman"/>
          <w:sz w:val="24"/>
          <w:szCs w:val="24"/>
        </w:rPr>
        <w:t xml:space="preserve"> </w:t>
      </w:r>
    </w:p>
    <w:p w14:paraId="5C1CBBAD" w14:textId="77777777" w:rsidR="003E51FD" w:rsidRDefault="003E51FD" w:rsidP="0087398D">
      <w:pPr>
        <w:spacing w:after="0" w:line="360" w:lineRule="auto"/>
        <w:jc w:val="both"/>
        <w:rPr>
          <w:rFonts w:ascii="Times New Roman" w:hAnsi="Times New Roman" w:cs="Times New Roman"/>
          <w:sz w:val="24"/>
          <w:szCs w:val="24"/>
        </w:rPr>
      </w:pPr>
    </w:p>
    <w:p w14:paraId="2F17A302" w14:textId="7D836C1B" w:rsidR="006D3B16" w:rsidRPr="006D3B16" w:rsidRDefault="006D3B16" w:rsidP="0087398D">
      <w:pPr>
        <w:spacing w:after="0" w:line="360" w:lineRule="auto"/>
        <w:jc w:val="both"/>
        <w:rPr>
          <w:rFonts w:ascii="Times New Roman" w:hAnsi="Times New Roman" w:cs="Times New Roman"/>
          <w:sz w:val="24"/>
          <w:szCs w:val="24"/>
        </w:rPr>
      </w:pPr>
      <w:r w:rsidRPr="006D3B16">
        <w:rPr>
          <w:rFonts w:ascii="Times New Roman" w:hAnsi="Times New Roman" w:cs="Times New Roman"/>
          <w:sz w:val="24"/>
          <w:szCs w:val="24"/>
        </w:rPr>
        <w:t xml:space="preserve">MACHADO, Simone Silva. </w:t>
      </w:r>
      <w:r w:rsidRPr="00985886">
        <w:rPr>
          <w:rFonts w:ascii="Times New Roman" w:hAnsi="Times New Roman" w:cs="Times New Roman"/>
          <w:b/>
          <w:bCs/>
          <w:sz w:val="24"/>
          <w:szCs w:val="24"/>
        </w:rPr>
        <w:t>Gestão da qualidade</w:t>
      </w:r>
      <w:r w:rsidRPr="006D3B16">
        <w:rPr>
          <w:rFonts w:ascii="Times New Roman" w:hAnsi="Times New Roman" w:cs="Times New Roman"/>
          <w:sz w:val="24"/>
          <w:szCs w:val="24"/>
        </w:rPr>
        <w:t xml:space="preserve">. </w:t>
      </w:r>
      <w:r w:rsidR="00B654C5">
        <w:rPr>
          <w:rFonts w:ascii="Times New Roman" w:hAnsi="Times New Roman" w:cs="Times New Roman"/>
          <w:sz w:val="24"/>
          <w:szCs w:val="24"/>
        </w:rPr>
        <w:t xml:space="preserve">(2012). </w:t>
      </w:r>
      <w:r w:rsidRPr="006D3B16">
        <w:rPr>
          <w:rFonts w:ascii="Times New Roman" w:hAnsi="Times New Roman" w:cs="Times New Roman"/>
          <w:sz w:val="24"/>
          <w:szCs w:val="24"/>
        </w:rPr>
        <w:t>Inhumas: IFG. Santa Maria: Universidade Federal de Santa Maria.</w:t>
      </w:r>
    </w:p>
    <w:p w14:paraId="4A808D1B" w14:textId="45D54681" w:rsidR="003E51FD" w:rsidRDefault="003E51FD" w:rsidP="0087398D">
      <w:pPr>
        <w:spacing w:after="0" w:line="360" w:lineRule="auto"/>
        <w:jc w:val="both"/>
        <w:rPr>
          <w:rFonts w:ascii="Times New Roman" w:hAnsi="Times New Roman" w:cs="Times New Roman"/>
          <w:sz w:val="24"/>
          <w:szCs w:val="24"/>
        </w:rPr>
      </w:pPr>
    </w:p>
    <w:p w14:paraId="3DE2ED2D" w14:textId="77777777" w:rsidR="001C1B89" w:rsidRPr="001C1B89" w:rsidRDefault="001C1B89" w:rsidP="001C1B89">
      <w:pPr>
        <w:spacing w:after="0" w:line="360" w:lineRule="auto"/>
        <w:jc w:val="both"/>
        <w:rPr>
          <w:rFonts w:ascii="Times New Roman" w:hAnsi="Times New Roman" w:cs="Times New Roman"/>
          <w:sz w:val="24"/>
          <w:szCs w:val="24"/>
        </w:rPr>
      </w:pPr>
      <w:r w:rsidRPr="001C1B89">
        <w:rPr>
          <w:rFonts w:ascii="Times New Roman" w:hAnsi="Times New Roman" w:cs="Times New Roman"/>
          <w:sz w:val="24"/>
          <w:szCs w:val="24"/>
        </w:rPr>
        <w:t xml:space="preserve">MISHRA, R.; NAPIER, R. (2015). </w:t>
      </w:r>
      <w:proofErr w:type="spellStart"/>
      <w:r w:rsidRPr="001C1B89">
        <w:rPr>
          <w:rFonts w:ascii="Times New Roman" w:hAnsi="Times New Roman" w:cs="Times New Roman"/>
          <w:sz w:val="24"/>
          <w:szCs w:val="24"/>
        </w:rPr>
        <w:t>Linking</w:t>
      </w:r>
      <w:proofErr w:type="spellEnd"/>
      <w:r w:rsidRPr="001C1B89">
        <w:rPr>
          <w:rFonts w:ascii="Times New Roman" w:hAnsi="Times New Roman" w:cs="Times New Roman"/>
          <w:sz w:val="24"/>
          <w:szCs w:val="24"/>
        </w:rPr>
        <w:t xml:space="preserve"> </w:t>
      </w:r>
      <w:proofErr w:type="spellStart"/>
      <w:r w:rsidRPr="001C1B89">
        <w:rPr>
          <w:rFonts w:ascii="Times New Roman" w:hAnsi="Times New Roman" w:cs="Times New Roman"/>
          <w:sz w:val="24"/>
          <w:szCs w:val="24"/>
        </w:rPr>
        <w:t>Sustainability</w:t>
      </w:r>
      <w:proofErr w:type="spellEnd"/>
      <w:r w:rsidRPr="001C1B89">
        <w:rPr>
          <w:rFonts w:ascii="Times New Roman" w:hAnsi="Times New Roman" w:cs="Times New Roman"/>
          <w:sz w:val="24"/>
          <w:szCs w:val="24"/>
        </w:rPr>
        <w:t xml:space="preserve"> </w:t>
      </w:r>
      <w:proofErr w:type="spellStart"/>
      <w:r w:rsidRPr="001C1B89">
        <w:rPr>
          <w:rFonts w:ascii="Times New Roman" w:hAnsi="Times New Roman" w:cs="Times New Roman"/>
          <w:sz w:val="24"/>
          <w:szCs w:val="24"/>
        </w:rPr>
        <w:t>to</w:t>
      </w:r>
      <w:proofErr w:type="spellEnd"/>
      <w:r w:rsidRPr="001C1B89">
        <w:rPr>
          <w:rFonts w:ascii="Times New Roman" w:hAnsi="Times New Roman" w:cs="Times New Roman"/>
          <w:sz w:val="24"/>
          <w:szCs w:val="24"/>
        </w:rPr>
        <w:t xml:space="preserve"> </w:t>
      </w:r>
      <w:proofErr w:type="spellStart"/>
      <w:r w:rsidRPr="001C1B89">
        <w:rPr>
          <w:rFonts w:ascii="Times New Roman" w:hAnsi="Times New Roman" w:cs="Times New Roman"/>
          <w:sz w:val="24"/>
          <w:szCs w:val="24"/>
        </w:rPr>
        <w:t>Quality</w:t>
      </w:r>
      <w:proofErr w:type="spellEnd"/>
      <w:r w:rsidRPr="001C1B89">
        <w:rPr>
          <w:rFonts w:ascii="Times New Roman" w:hAnsi="Times New Roman" w:cs="Times New Roman"/>
          <w:sz w:val="24"/>
          <w:szCs w:val="24"/>
        </w:rPr>
        <w:t xml:space="preserve"> Management </w:t>
      </w:r>
      <w:proofErr w:type="spellStart"/>
      <w:r w:rsidRPr="001C1B89">
        <w:rPr>
          <w:rFonts w:ascii="Times New Roman" w:hAnsi="Times New Roman" w:cs="Times New Roman"/>
          <w:sz w:val="24"/>
          <w:szCs w:val="24"/>
        </w:rPr>
        <w:t>and</w:t>
      </w:r>
      <w:proofErr w:type="spellEnd"/>
      <w:r w:rsidRPr="001C1B89">
        <w:rPr>
          <w:rFonts w:ascii="Times New Roman" w:hAnsi="Times New Roman" w:cs="Times New Roman"/>
          <w:sz w:val="24"/>
          <w:szCs w:val="24"/>
        </w:rPr>
        <w:t xml:space="preserve"> </w:t>
      </w:r>
      <w:proofErr w:type="spellStart"/>
      <w:r w:rsidRPr="001C1B89">
        <w:rPr>
          <w:rFonts w:ascii="Times New Roman" w:hAnsi="Times New Roman" w:cs="Times New Roman"/>
          <w:sz w:val="24"/>
          <w:szCs w:val="24"/>
        </w:rPr>
        <w:t>Firm</w:t>
      </w:r>
      <w:proofErr w:type="spellEnd"/>
      <w:r w:rsidRPr="001C1B89">
        <w:rPr>
          <w:rFonts w:ascii="Times New Roman" w:hAnsi="Times New Roman" w:cs="Times New Roman"/>
          <w:sz w:val="24"/>
          <w:szCs w:val="24"/>
        </w:rPr>
        <w:t xml:space="preserve"> Performance. </w:t>
      </w:r>
      <w:proofErr w:type="spellStart"/>
      <w:r w:rsidRPr="001C1B89">
        <w:rPr>
          <w:rFonts w:ascii="Times New Roman" w:hAnsi="Times New Roman" w:cs="Times New Roman"/>
          <w:b/>
          <w:bCs/>
          <w:sz w:val="24"/>
          <w:szCs w:val="24"/>
        </w:rPr>
        <w:t>International</w:t>
      </w:r>
      <w:proofErr w:type="spellEnd"/>
      <w:r w:rsidRPr="001C1B89">
        <w:rPr>
          <w:rFonts w:ascii="Times New Roman" w:hAnsi="Times New Roman" w:cs="Times New Roman"/>
          <w:b/>
          <w:bCs/>
          <w:sz w:val="24"/>
          <w:szCs w:val="24"/>
        </w:rPr>
        <w:t xml:space="preserve"> </w:t>
      </w:r>
      <w:proofErr w:type="spellStart"/>
      <w:r w:rsidRPr="001C1B89">
        <w:rPr>
          <w:rFonts w:ascii="Times New Roman" w:hAnsi="Times New Roman" w:cs="Times New Roman"/>
          <w:b/>
          <w:bCs/>
          <w:sz w:val="24"/>
          <w:szCs w:val="24"/>
        </w:rPr>
        <w:t>Journal</w:t>
      </w:r>
      <w:proofErr w:type="spellEnd"/>
      <w:r w:rsidRPr="001C1B89">
        <w:rPr>
          <w:rFonts w:ascii="Times New Roman" w:hAnsi="Times New Roman" w:cs="Times New Roman"/>
          <w:b/>
          <w:bCs/>
          <w:sz w:val="24"/>
          <w:szCs w:val="24"/>
        </w:rPr>
        <w:t xml:space="preserve"> </w:t>
      </w:r>
      <w:proofErr w:type="spellStart"/>
      <w:r w:rsidRPr="001C1B89">
        <w:rPr>
          <w:rFonts w:ascii="Times New Roman" w:hAnsi="Times New Roman" w:cs="Times New Roman"/>
          <w:b/>
          <w:bCs/>
          <w:sz w:val="24"/>
          <w:szCs w:val="24"/>
        </w:rPr>
        <w:t>of</w:t>
      </w:r>
      <w:proofErr w:type="spellEnd"/>
      <w:r w:rsidRPr="001C1B89">
        <w:rPr>
          <w:rFonts w:ascii="Times New Roman" w:hAnsi="Times New Roman" w:cs="Times New Roman"/>
          <w:b/>
          <w:bCs/>
          <w:sz w:val="24"/>
          <w:szCs w:val="24"/>
        </w:rPr>
        <w:t xml:space="preserve"> Business </w:t>
      </w:r>
      <w:proofErr w:type="spellStart"/>
      <w:r w:rsidRPr="001C1B89">
        <w:rPr>
          <w:rFonts w:ascii="Times New Roman" w:hAnsi="Times New Roman" w:cs="Times New Roman"/>
          <w:b/>
          <w:bCs/>
          <w:sz w:val="24"/>
          <w:szCs w:val="24"/>
        </w:rPr>
        <w:t>and</w:t>
      </w:r>
      <w:proofErr w:type="spellEnd"/>
      <w:r w:rsidRPr="001C1B89">
        <w:rPr>
          <w:rFonts w:ascii="Times New Roman" w:hAnsi="Times New Roman" w:cs="Times New Roman"/>
          <w:b/>
          <w:bCs/>
          <w:sz w:val="24"/>
          <w:szCs w:val="24"/>
        </w:rPr>
        <w:t xml:space="preserve"> Management</w:t>
      </w:r>
      <w:r w:rsidRPr="001C1B89">
        <w:rPr>
          <w:rFonts w:ascii="Times New Roman" w:hAnsi="Times New Roman" w:cs="Times New Roman"/>
          <w:sz w:val="24"/>
          <w:szCs w:val="24"/>
        </w:rPr>
        <w:t>, 10 (3). doi:10.5539/</w:t>
      </w:r>
      <w:proofErr w:type="gramStart"/>
      <w:r w:rsidRPr="001C1B89">
        <w:rPr>
          <w:rFonts w:ascii="Times New Roman" w:hAnsi="Times New Roman" w:cs="Times New Roman"/>
          <w:sz w:val="24"/>
          <w:szCs w:val="24"/>
        </w:rPr>
        <w:t>ijbm.v</w:t>
      </w:r>
      <w:proofErr w:type="gramEnd"/>
      <w:r w:rsidRPr="001C1B89">
        <w:rPr>
          <w:rFonts w:ascii="Times New Roman" w:hAnsi="Times New Roman" w:cs="Times New Roman"/>
          <w:sz w:val="24"/>
          <w:szCs w:val="24"/>
        </w:rPr>
        <w:t>10n3p1.</w:t>
      </w:r>
    </w:p>
    <w:p w14:paraId="45B1BEE6" w14:textId="77777777" w:rsidR="001C1B89" w:rsidRPr="001C1B89" w:rsidRDefault="001C1B89" w:rsidP="001C1B89">
      <w:pPr>
        <w:spacing w:after="0" w:line="360" w:lineRule="auto"/>
        <w:jc w:val="both"/>
        <w:rPr>
          <w:rFonts w:ascii="Times New Roman" w:hAnsi="Times New Roman" w:cs="Times New Roman"/>
          <w:sz w:val="24"/>
          <w:szCs w:val="24"/>
        </w:rPr>
      </w:pPr>
    </w:p>
    <w:p w14:paraId="4EF55871" w14:textId="77777777" w:rsidR="001C1B89" w:rsidRPr="001C1B89" w:rsidRDefault="001C1B89" w:rsidP="001C1B89">
      <w:pPr>
        <w:spacing w:after="0" w:line="360" w:lineRule="auto"/>
        <w:jc w:val="both"/>
        <w:rPr>
          <w:rFonts w:ascii="Times New Roman" w:hAnsi="Times New Roman" w:cs="Times New Roman"/>
          <w:sz w:val="24"/>
          <w:szCs w:val="24"/>
        </w:rPr>
      </w:pPr>
      <w:r w:rsidRPr="001C1B89">
        <w:rPr>
          <w:rFonts w:ascii="Times New Roman" w:hAnsi="Times New Roman" w:cs="Times New Roman"/>
          <w:sz w:val="24"/>
          <w:szCs w:val="24"/>
        </w:rPr>
        <w:t xml:space="preserve">NGUYEN, M., PHAN, A., &amp; MATSUI, Y. (2018). </w:t>
      </w:r>
      <w:proofErr w:type="spellStart"/>
      <w:r w:rsidRPr="001C1B89">
        <w:rPr>
          <w:rFonts w:ascii="Times New Roman" w:hAnsi="Times New Roman" w:cs="Times New Roman"/>
          <w:sz w:val="24"/>
          <w:szCs w:val="24"/>
        </w:rPr>
        <w:t>Contribution</w:t>
      </w:r>
      <w:proofErr w:type="spellEnd"/>
      <w:r w:rsidRPr="001C1B89">
        <w:rPr>
          <w:rFonts w:ascii="Times New Roman" w:hAnsi="Times New Roman" w:cs="Times New Roman"/>
          <w:sz w:val="24"/>
          <w:szCs w:val="24"/>
        </w:rPr>
        <w:t xml:space="preserve"> </w:t>
      </w:r>
      <w:proofErr w:type="spellStart"/>
      <w:r w:rsidRPr="001C1B89">
        <w:rPr>
          <w:rFonts w:ascii="Times New Roman" w:hAnsi="Times New Roman" w:cs="Times New Roman"/>
          <w:sz w:val="24"/>
          <w:szCs w:val="24"/>
        </w:rPr>
        <w:t>of</w:t>
      </w:r>
      <w:proofErr w:type="spellEnd"/>
      <w:r w:rsidRPr="001C1B89">
        <w:rPr>
          <w:rFonts w:ascii="Times New Roman" w:hAnsi="Times New Roman" w:cs="Times New Roman"/>
          <w:sz w:val="24"/>
          <w:szCs w:val="24"/>
        </w:rPr>
        <w:t xml:space="preserve"> </w:t>
      </w:r>
      <w:proofErr w:type="spellStart"/>
      <w:r w:rsidRPr="001C1B89">
        <w:rPr>
          <w:rFonts w:ascii="Times New Roman" w:hAnsi="Times New Roman" w:cs="Times New Roman"/>
          <w:sz w:val="24"/>
          <w:szCs w:val="24"/>
        </w:rPr>
        <w:t>Quality</w:t>
      </w:r>
      <w:proofErr w:type="spellEnd"/>
      <w:r w:rsidRPr="001C1B89">
        <w:rPr>
          <w:rFonts w:ascii="Times New Roman" w:hAnsi="Times New Roman" w:cs="Times New Roman"/>
          <w:sz w:val="24"/>
          <w:szCs w:val="24"/>
        </w:rPr>
        <w:t xml:space="preserve"> Management </w:t>
      </w:r>
      <w:proofErr w:type="spellStart"/>
      <w:r w:rsidRPr="001C1B89">
        <w:rPr>
          <w:rFonts w:ascii="Times New Roman" w:hAnsi="Times New Roman" w:cs="Times New Roman"/>
          <w:sz w:val="24"/>
          <w:szCs w:val="24"/>
        </w:rPr>
        <w:t>Practices</w:t>
      </w:r>
      <w:proofErr w:type="spellEnd"/>
      <w:r w:rsidRPr="001C1B89">
        <w:rPr>
          <w:rFonts w:ascii="Times New Roman" w:hAnsi="Times New Roman" w:cs="Times New Roman"/>
          <w:sz w:val="24"/>
          <w:szCs w:val="24"/>
        </w:rPr>
        <w:t xml:space="preserve"> </w:t>
      </w:r>
      <w:proofErr w:type="spellStart"/>
      <w:r w:rsidRPr="001C1B89">
        <w:rPr>
          <w:rFonts w:ascii="Times New Roman" w:hAnsi="Times New Roman" w:cs="Times New Roman"/>
          <w:sz w:val="24"/>
          <w:szCs w:val="24"/>
        </w:rPr>
        <w:t>to</w:t>
      </w:r>
      <w:proofErr w:type="spellEnd"/>
      <w:r w:rsidRPr="001C1B89">
        <w:rPr>
          <w:rFonts w:ascii="Times New Roman" w:hAnsi="Times New Roman" w:cs="Times New Roman"/>
          <w:sz w:val="24"/>
          <w:szCs w:val="24"/>
        </w:rPr>
        <w:t xml:space="preserve"> </w:t>
      </w:r>
      <w:proofErr w:type="spellStart"/>
      <w:r w:rsidRPr="001C1B89">
        <w:rPr>
          <w:rFonts w:ascii="Times New Roman" w:hAnsi="Times New Roman" w:cs="Times New Roman"/>
          <w:sz w:val="24"/>
          <w:szCs w:val="24"/>
        </w:rPr>
        <w:t>Sustainability</w:t>
      </w:r>
      <w:proofErr w:type="spellEnd"/>
      <w:r w:rsidRPr="001C1B89">
        <w:rPr>
          <w:rFonts w:ascii="Times New Roman" w:hAnsi="Times New Roman" w:cs="Times New Roman"/>
          <w:sz w:val="24"/>
          <w:szCs w:val="24"/>
        </w:rPr>
        <w:t xml:space="preserve"> Performance </w:t>
      </w:r>
      <w:proofErr w:type="spellStart"/>
      <w:r w:rsidRPr="001C1B89">
        <w:rPr>
          <w:rFonts w:ascii="Times New Roman" w:hAnsi="Times New Roman" w:cs="Times New Roman"/>
          <w:sz w:val="24"/>
          <w:szCs w:val="24"/>
        </w:rPr>
        <w:t>of</w:t>
      </w:r>
      <w:proofErr w:type="spellEnd"/>
      <w:r w:rsidRPr="001C1B89">
        <w:rPr>
          <w:rFonts w:ascii="Times New Roman" w:hAnsi="Times New Roman" w:cs="Times New Roman"/>
          <w:sz w:val="24"/>
          <w:szCs w:val="24"/>
        </w:rPr>
        <w:t xml:space="preserve"> </w:t>
      </w:r>
      <w:proofErr w:type="spellStart"/>
      <w:r w:rsidRPr="001C1B89">
        <w:rPr>
          <w:rFonts w:ascii="Times New Roman" w:hAnsi="Times New Roman" w:cs="Times New Roman"/>
          <w:sz w:val="24"/>
          <w:szCs w:val="24"/>
        </w:rPr>
        <w:t>Vietnamese</w:t>
      </w:r>
      <w:proofErr w:type="spellEnd"/>
      <w:r w:rsidRPr="001C1B89">
        <w:rPr>
          <w:rFonts w:ascii="Times New Roman" w:hAnsi="Times New Roman" w:cs="Times New Roman"/>
          <w:sz w:val="24"/>
          <w:szCs w:val="24"/>
        </w:rPr>
        <w:t xml:space="preserve"> </w:t>
      </w:r>
      <w:proofErr w:type="spellStart"/>
      <w:r w:rsidRPr="001C1B89">
        <w:rPr>
          <w:rFonts w:ascii="Times New Roman" w:hAnsi="Times New Roman" w:cs="Times New Roman"/>
          <w:sz w:val="24"/>
          <w:szCs w:val="24"/>
        </w:rPr>
        <w:t>Firms</w:t>
      </w:r>
      <w:proofErr w:type="spellEnd"/>
      <w:r w:rsidRPr="001C1B89">
        <w:rPr>
          <w:rFonts w:ascii="Times New Roman" w:hAnsi="Times New Roman" w:cs="Times New Roman"/>
          <w:sz w:val="24"/>
          <w:szCs w:val="24"/>
        </w:rPr>
        <w:t xml:space="preserve">. </w:t>
      </w:r>
      <w:proofErr w:type="spellStart"/>
      <w:r w:rsidRPr="001C1B89">
        <w:rPr>
          <w:rFonts w:ascii="Times New Roman" w:hAnsi="Times New Roman" w:cs="Times New Roman"/>
          <w:b/>
          <w:bCs/>
          <w:sz w:val="24"/>
          <w:szCs w:val="24"/>
        </w:rPr>
        <w:t>Sustainability</w:t>
      </w:r>
      <w:proofErr w:type="spellEnd"/>
      <w:r w:rsidRPr="001C1B89">
        <w:rPr>
          <w:rFonts w:ascii="Times New Roman" w:hAnsi="Times New Roman" w:cs="Times New Roman"/>
          <w:sz w:val="24"/>
          <w:szCs w:val="24"/>
        </w:rPr>
        <w:t>, 10 (2), 375. doi:10.3390/su10020375.</w:t>
      </w:r>
    </w:p>
    <w:p w14:paraId="21FE8FE4" w14:textId="77777777" w:rsidR="001C1B89" w:rsidRDefault="001C1B89" w:rsidP="0087398D">
      <w:pPr>
        <w:spacing w:after="0" w:line="360" w:lineRule="auto"/>
        <w:jc w:val="both"/>
        <w:rPr>
          <w:rFonts w:ascii="Times New Roman" w:hAnsi="Times New Roman" w:cs="Times New Roman"/>
          <w:sz w:val="24"/>
          <w:szCs w:val="24"/>
        </w:rPr>
      </w:pPr>
    </w:p>
    <w:p w14:paraId="38D55506" w14:textId="6D343172" w:rsidR="006D3B16" w:rsidRPr="006D3B16" w:rsidRDefault="006D3B16" w:rsidP="0087398D">
      <w:pPr>
        <w:spacing w:after="0" w:line="360" w:lineRule="auto"/>
        <w:jc w:val="both"/>
        <w:rPr>
          <w:rFonts w:ascii="Times New Roman" w:hAnsi="Times New Roman" w:cs="Times New Roman"/>
          <w:sz w:val="24"/>
          <w:szCs w:val="24"/>
        </w:rPr>
      </w:pPr>
      <w:r w:rsidRPr="006D3B16">
        <w:rPr>
          <w:rFonts w:ascii="Times New Roman" w:hAnsi="Times New Roman" w:cs="Times New Roman"/>
          <w:sz w:val="24"/>
          <w:szCs w:val="24"/>
        </w:rPr>
        <w:t xml:space="preserve">NOBRE, Maria B. Et. al. </w:t>
      </w:r>
      <w:r w:rsidR="00B654C5">
        <w:rPr>
          <w:rFonts w:ascii="Times New Roman" w:hAnsi="Times New Roman" w:cs="Times New Roman"/>
          <w:sz w:val="24"/>
          <w:szCs w:val="24"/>
        </w:rPr>
        <w:t xml:space="preserve">(2020). </w:t>
      </w:r>
      <w:r w:rsidRPr="00985886">
        <w:rPr>
          <w:rFonts w:ascii="Times New Roman" w:hAnsi="Times New Roman" w:cs="Times New Roman"/>
          <w:b/>
          <w:bCs/>
          <w:sz w:val="24"/>
          <w:szCs w:val="24"/>
        </w:rPr>
        <w:t>Aplicação das ferramentas da qualidade como proposta de melhoria para controle na recepção de cachos de frutos frescos de dendê em uma agroindústria</w:t>
      </w:r>
      <w:r w:rsidRPr="006D3B16">
        <w:rPr>
          <w:rFonts w:ascii="Times New Roman" w:hAnsi="Times New Roman" w:cs="Times New Roman"/>
          <w:sz w:val="24"/>
          <w:szCs w:val="24"/>
        </w:rPr>
        <w:t>. In: Anais XL ENCONTRO NACIONAL DE ENGENHARIA DE PRODUÇÃO. Foz do Iguaçu – Paraná, 20 a 23 de outubro.</w:t>
      </w:r>
    </w:p>
    <w:p w14:paraId="0B5D22D8" w14:textId="77777777" w:rsidR="003E51FD" w:rsidRDefault="003E51FD" w:rsidP="0087398D">
      <w:pPr>
        <w:spacing w:after="0" w:line="360" w:lineRule="auto"/>
        <w:jc w:val="both"/>
        <w:rPr>
          <w:rFonts w:ascii="Times New Roman" w:hAnsi="Times New Roman" w:cs="Times New Roman"/>
          <w:sz w:val="24"/>
          <w:szCs w:val="24"/>
        </w:rPr>
      </w:pPr>
    </w:p>
    <w:p w14:paraId="5A3692F3" w14:textId="15A68F93" w:rsidR="006D3B16" w:rsidRDefault="006D3B16" w:rsidP="0087398D">
      <w:pPr>
        <w:spacing w:after="0" w:line="360" w:lineRule="auto"/>
        <w:jc w:val="both"/>
        <w:rPr>
          <w:rFonts w:ascii="Times New Roman" w:hAnsi="Times New Roman" w:cs="Times New Roman"/>
          <w:sz w:val="24"/>
          <w:szCs w:val="24"/>
        </w:rPr>
      </w:pPr>
      <w:r w:rsidRPr="006D3B16">
        <w:rPr>
          <w:rFonts w:ascii="Times New Roman" w:hAnsi="Times New Roman" w:cs="Times New Roman"/>
          <w:sz w:val="24"/>
          <w:szCs w:val="24"/>
        </w:rPr>
        <w:t>PEINALDO, Jurandir</w:t>
      </w:r>
      <w:r w:rsidR="00146949">
        <w:rPr>
          <w:rFonts w:ascii="Times New Roman" w:hAnsi="Times New Roman" w:cs="Times New Roman"/>
          <w:sz w:val="24"/>
          <w:szCs w:val="24"/>
        </w:rPr>
        <w:t>;</w:t>
      </w:r>
      <w:r w:rsidRPr="006D3B16">
        <w:rPr>
          <w:rFonts w:ascii="Times New Roman" w:hAnsi="Times New Roman" w:cs="Times New Roman"/>
          <w:sz w:val="24"/>
          <w:szCs w:val="24"/>
        </w:rPr>
        <w:t xml:space="preserve"> GRAEML, Alexandre Reis. </w:t>
      </w:r>
      <w:r w:rsidR="00B654C5">
        <w:rPr>
          <w:rFonts w:ascii="Times New Roman" w:hAnsi="Times New Roman" w:cs="Times New Roman"/>
          <w:sz w:val="24"/>
          <w:szCs w:val="24"/>
        </w:rPr>
        <w:t xml:space="preserve">(2007). </w:t>
      </w:r>
      <w:r w:rsidRPr="00985886">
        <w:rPr>
          <w:rFonts w:ascii="Times New Roman" w:hAnsi="Times New Roman" w:cs="Times New Roman"/>
          <w:b/>
          <w:bCs/>
          <w:sz w:val="24"/>
          <w:szCs w:val="24"/>
        </w:rPr>
        <w:t>Administração da produção: operações industriais e de serviços</w:t>
      </w:r>
      <w:r w:rsidRPr="006D3B16">
        <w:rPr>
          <w:rFonts w:ascii="Times New Roman" w:hAnsi="Times New Roman" w:cs="Times New Roman"/>
          <w:sz w:val="24"/>
          <w:szCs w:val="24"/>
        </w:rPr>
        <w:t xml:space="preserve">. Curitiba: </w:t>
      </w:r>
      <w:proofErr w:type="spellStart"/>
      <w:r w:rsidRPr="006D3B16">
        <w:rPr>
          <w:rFonts w:ascii="Times New Roman" w:hAnsi="Times New Roman" w:cs="Times New Roman"/>
          <w:sz w:val="24"/>
          <w:szCs w:val="24"/>
        </w:rPr>
        <w:t>UnicenP</w:t>
      </w:r>
      <w:proofErr w:type="spellEnd"/>
      <w:r w:rsidRPr="006D3B16">
        <w:rPr>
          <w:rFonts w:ascii="Times New Roman" w:hAnsi="Times New Roman" w:cs="Times New Roman"/>
          <w:sz w:val="24"/>
          <w:szCs w:val="24"/>
        </w:rPr>
        <w:t>.</w:t>
      </w:r>
    </w:p>
    <w:p w14:paraId="376133D0" w14:textId="77777777" w:rsidR="003E51FD" w:rsidRDefault="003E51FD" w:rsidP="0087398D">
      <w:pPr>
        <w:spacing w:after="0" w:line="360" w:lineRule="auto"/>
        <w:jc w:val="both"/>
        <w:rPr>
          <w:rFonts w:ascii="Times New Roman" w:hAnsi="Times New Roman" w:cs="Times New Roman"/>
          <w:sz w:val="24"/>
          <w:szCs w:val="24"/>
        </w:rPr>
      </w:pPr>
    </w:p>
    <w:p w14:paraId="61544CD3" w14:textId="48516CBF" w:rsidR="006B063B" w:rsidRPr="00410786" w:rsidRDefault="006B063B" w:rsidP="0087398D">
      <w:pPr>
        <w:spacing w:after="0" w:line="360" w:lineRule="auto"/>
        <w:jc w:val="both"/>
        <w:rPr>
          <w:rFonts w:ascii="Times New Roman" w:hAnsi="Times New Roman" w:cs="Times New Roman"/>
          <w:sz w:val="24"/>
          <w:szCs w:val="24"/>
        </w:rPr>
      </w:pPr>
      <w:r w:rsidRPr="00410786">
        <w:rPr>
          <w:rFonts w:ascii="Times New Roman" w:hAnsi="Times New Roman" w:cs="Times New Roman"/>
          <w:sz w:val="24"/>
          <w:szCs w:val="24"/>
        </w:rPr>
        <w:t xml:space="preserve">SEDAP. </w:t>
      </w:r>
      <w:r w:rsidR="00B654C5">
        <w:rPr>
          <w:rFonts w:ascii="Times New Roman" w:hAnsi="Times New Roman" w:cs="Times New Roman"/>
          <w:sz w:val="24"/>
          <w:szCs w:val="24"/>
        </w:rPr>
        <w:t xml:space="preserve">(2021). </w:t>
      </w:r>
      <w:r w:rsidRPr="00985886">
        <w:rPr>
          <w:rFonts w:ascii="Times New Roman" w:hAnsi="Times New Roman" w:cs="Times New Roman"/>
          <w:b/>
          <w:bCs/>
          <w:sz w:val="24"/>
          <w:szCs w:val="24"/>
        </w:rPr>
        <w:t>Dendê</w:t>
      </w:r>
      <w:r w:rsidR="00410786" w:rsidRPr="00985886">
        <w:rPr>
          <w:rFonts w:ascii="Times New Roman" w:hAnsi="Times New Roman" w:cs="Times New Roman"/>
          <w:b/>
          <w:bCs/>
          <w:sz w:val="24"/>
          <w:szCs w:val="24"/>
        </w:rPr>
        <w:t xml:space="preserve"> – Dados de 2020</w:t>
      </w:r>
      <w:r w:rsidRPr="00410786">
        <w:rPr>
          <w:rFonts w:ascii="Times New Roman" w:hAnsi="Times New Roman" w:cs="Times New Roman"/>
          <w:sz w:val="24"/>
          <w:szCs w:val="24"/>
        </w:rPr>
        <w:t>. Disponível em: &lt;</w:t>
      </w:r>
      <w:r w:rsidRPr="00410786">
        <w:t xml:space="preserve"> </w:t>
      </w:r>
      <w:hyperlink r:id="rId11" w:history="1">
        <w:r w:rsidRPr="00410786">
          <w:rPr>
            <w:rStyle w:val="Hyperlink"/>
            <w:rFonts w:ascii="Times New Roman" w:hAnsi="Times New Roman" w:cs="Times New Roman"/>
            <w:sz w:val="24"/>
            <w:szCs w:val="24"/>
          </w:rPr>
          <w:t>http://www.sedap.pa.gov.br/content/dende</w:t>
        </w:r>
      </w:hyperlink>
      <w:r w:rsidRPr="00410786">
        <w:rPr>
          <w:rFonts w:ascii="Times New Roman" w:hAnsi="Times New Roman" w:cs="Times New Roman"/>
          <w:sz w:val="24"/>
          <w:szCs w:val="24"/>
        </w:rPr>
        <w:t xml:space="preserve"> &gt;. Acessado em: 17 de março de 2021.</w:t>
      </w:r>
    </w:p>
    <w:p w14:paraId="67DD2D7B" w14:textId="77777777" w:rsidR="003E51FD" w:rsidRDefault="003E51FD" w:rsidP="0087398D">
      <w:pPr>
        <w:spacing w:after="0" w:line="360" w:lineRule="auto"/>
        <w:jc w:val="both"/>
        <w:rPr>
          <w:rFonts w:ascii="Times New Roman" w:hAnsi="Times New Roman" w:cs="Times New Roman"/>
          <w:sz w:val="24"/>
          <w:szCs w:val="24"/>
        </w:rPr>
      </w:pPr>
    </w:p>
    <w:p w14:paraId="092FBDA8" w14:textId="77777777" w:rsidR="001C1B89" w:rsidRPr="001C1B89" w:rsidRDefault="001C1B89" w:rsidP="001C1B89">
      <w:pPr>
        <w:spacing w:after="0" w:line="360" w:lineRule="auto"/>
        <w:jc w:val="both"/>
        <w:rPr>
          <w:rFonts w:ascii="Times New Roman" w:hAnsi="Times New Roman" w:cs="Times New Roman"/>
          <w:sz w:val="24"/>
          <w:szCs w:val="24"/>
        </w:rPr>
      </w:pPr>
    </w:p>
    <w:p w14:paraId="078B7D5F" w14:textId="77777777" w:rsidR="001C1B89" w:rsidRPr="001C1B89" w:rsidRDefault="001C1B89" w:rsidP="001C1B89">
      <w:pPr>
        <w:spacing w:after="0" w:line="360" w:lineRule="auto"/>
        <w:jc w:val="both"/>
        <w:rPr>
          <w:rFonts w:ascii="Times New Roman" w:hAnsi="Times New Roman" w:cs="Times New Roman"/>
          <w:sz w:val="24"/>
          <w:szCs w:val="24"/>
        </w:rPr>
      </w:pPr>
      <w:r w:rsidRPr="001C1B89">
        <w:rPr>
          <w:rFonts w:ascii="Times New Roman" w:hAnsi="Times New Roman" w:cs="Times New Roman"/>
          <w:sz w:val="24"/>
          <w:szCs w:val="24"/>
        </w:rPr>
        <w:lastRenderedPageBreak/>
        <w:t xml:space="preserve">SIVA V, GREMYR I, BERGQUIST B, GARVARE R, ZOBEL T, ISAKSSON R. (2016). The </w:t>
      </w:r>
      <w:proofErr w:type="spellStart"/>
      <w:r w:rsidRPr="001C1B89">
        <w:rPr>
          <w:rFonts w:ascii="Times New Roman" w:hAnsi="Times New Roman" w:cs="Times New Roman"/>
          <w:sz w:val="24"/>
          <w:szCs w:val="24"/>
        </w:rPr>
        <w:t>support</w:t>
      </w:r>
      <w:proofErr w:type="spellEnd"/>
      <w:r w:rsidRPr="001C1B89">
        <w:rPr>
          <w:rFonts w:ascii="Times New Roman" w:hAnsi="Times New Roman" w:cs="Times New Roman"/>
          <w:sz w:val="24"/>
          <w:szCs w:val="24"/>
        </w:rPr>
        <w:t xml:space="preserve"> </w:t>
      </w:r>
      <w:proofErr w:type="spellStart"/>
      <w:r w:rsidRPr="001C1B89">
        <w:rPr>
          <w:rFonts w:ascii="Times New Roman" w:hAnsi="Times New Roman" w:cs="Times New Roman"/>
          <w:sz w:val="24"/>
          <w:szCs w:val="24"/>
        </w:rPr>
        <w:t>of</w:t>
      </w:r>
      <w:proofErr w:type="spellEnd"/>
      <w:r w:rsidRPr="001C1B89">
        <w:rPr>
          <w:rFonts w:ascii="Times New Roman" w:hAnsi="Times New Roman" w:cs="Times New Roman"/>
          <w:sz w:val="24"/>
          <w:szCs w:val="24"/>
        </w:rPr>
        <w:t xml:space="preserve"> </w:t>
      </w:r>
      <w:proofErr w:type="spellStart"/>
      <w:r w:rsidRPr="001C1B89">
        <w:rPr>
          <w:rFonts w:ascii="Times New Roman" w:hAnsi="Times New Roman" w:cs="Times New Roman"/>
          <w:sz w:val="24"/>
          <w:szCs w:val="24"/>
        </w:rPr>
        <w:t>Quality</w:t>
      </w:r>
      <w:proofErr w:type="spellEnd"/>
      <w:r w:rsidRPr="001C1B89">
        <w:rPr>
          <w:rFonts w:ascii="Times New Roman" w:hAnsi="Times New Roman" w:cs="Times New Roman"/>
          <w:sz w:val="24"/>
          <w:szCs w:val="24"/>
        </w:rPr>
        <w:t xml:space="preserve"> Management </w:t>
      </w:r>
      <w:proofErr w:type="spellStart"/>
      <w:r w:rsidRPr="001C1B89">
        <w:rPr>
          <w:rFonts w:ascii="Times New Roman" w:hAnsi="Times New Roman" w:cs="Times New Roman"/>
          <w:sz w:val="24"/>
          <w:szCs w:val="24"/>
        </w:rPr>
        <w:t>to</w:t>
      </w:r>
      <w:proofErr w:type="spellEnd"/>
      <w:r w:rsidRPr="001C1B89">
        <w:rPr>
          <w:rFonts w:ascii="Times New Roman" w:hAnsi="Times New Roman" w:cs="Times New Roman"/>
          <w:sz w:val="24"/>
          <w:szCs w:val="24"/>
        </w:rPr>
        <w:t xml:space="preserve"> </w:t>
      </w:r>
      <w:proofErr w:type="spellStart"/>
      <w:r w:rsidRPr="001C1B89">
        <w:rPr>
          <w:rFonts w:ascii="Times New Roman" w:hAnsi="Times New Roman" w:cs="Times New Roman"/>
          <w:sz w:val="24"/>
          <w:szCs w:val="24"/>
        </w:rPr>
        <w:t>sustainable</w:t>
      </w:r>
      <w:proofErr w:type="spellEnd"/>
      <w:r w:rsidRPr="001C1B89">
        <w:rPr>
          <w:rFonts w:ascii="Times New Roman" w:hAnsi="Times New Roman" w:cs="Times New Roman"/>
          <w:sz w:val="24"/>
          <w:szCs w:val="24"/>
        </w:rPr>
        <w:t xml:space="preserve"> </w:t>
      </w:r>
      <w:proofErr w:type="spellStart"/>
      <w:r w:rsidRPr="001C1B89">
        <w:rPr>
          <w:rFonts w:ascii="Times New Roman" w:hAnsi="Times New Roman" w:cs="Times New Roman"/>
          <w:sz w:val="24"/>
          <w:szCs w:val="24"/>
        </w:rPr>
        <w:t>development</w:t>
      </w:r>
      <w:proofErr w:type="spellEnd"/>
      <w:r w:rsidRPr="001C1B89">
        <w:rPr>
          <w:rFonts w:ascii="Times New Roman" w:hAnsi="Times New Roman" w:cs="Times New Roman"/>
          <w:sz w:val="24"/>
          <w:szCs w:val="24"/>
        </w:rPr>
        <w:t xml:space="preserve">: A </w:t>
      </w:r>
      <w:proofErr w:type="spellStart"/>
      <w:r w:rsidRPr="001C1B89">
        <w:rPr>
          <w:rFonts w:ascii="Times New Roman" w:hAnsi="Times New Roman" w:cs="Times New Roman"/>
          <w:sz w:val="24"/>
          <w:szCs w:val="24"/>
        </w:rPr>
        <w:t>literature</w:t>
      </w:r>
      <w:proofErr w:type="spellEnd"/>
      <w:r w:rsidRPr="001C1B89">
        <w:rPr>
          <w:rFonts w:ascii="Times New Roman" w:hAnsi="Times New Roman" w:cs="Times New Roman"/>
          <w:sz w:val="24"/>
          <w:szCs w:val="24"/>
        </w:rPr>
        <w:t xml:space="preserve"> review, </w:t>
      </w:r>
      <w:proofErr w:type="spellStart"/>
      <w:r w:rsidRPr="001C1B89">
        <w:rPr>
          <w:rFonts w:ascii="Times New Roman" w:hAnsi="Times New Roman" w:cs="Times New Roman"/>
          <w:b/>
          <w:bCs/>
          <w:sz w:val="24"/>
          <w:szCs w:val="24"/>
        </w:rPr>
        <w:t>Journal</w:t>
      </w:r>
      <w:proofErr w:type="spellEnd"/>
      <w:r w:rsidRPr="001C1B89">
        <w:rPr>
          <w:rFonts w:ascii="Times New Roman" w:hAnsi="Times New Roman" w:cs="Times New Roman"/>
          <w:b/>
          <w:bCs/>
          <w:sz w:val="24"/>
          <w:szCs w:val="24"/>
        </w:rPr>
        <w:t xml:space="preserve"> </w:t>
      </w:r>
      <w:proofErr w:type="spellStart"/>
      <w:r w:rsidRPr="001C1B89">
        <w:rPr>
          <w:rFonts w:ascii="Times New Roman" w:hAnsi="Times New Roman" w:cs="Times New Roman"/>
          <w:b/>
          <w:bCs/>
          <w:sz w:val="24"/>
          <w:szCs w:val="24"/>
        </w:rPr>
        <w:t>of</w:t>
      </w:r>
      <w:proofErr w:type="spellEnd"/>
      <w:r w:rsidRPr="001C1B89">
        <w:rPr>
          <w:rFonts w:ascii="Times New Roman" w:hAnsi="Times New Roman" w:cs="Times New Roman"/>
          <w:b/>
          <w:bCs/>
          <w:sz w:val="24"/>
          <w:szCs w:val="24"/>
        </w:rPr>
        <w:t xml:space="preserve"> </w:t>
      </w:r>
      <w:proofErr w:type="spellStart"/>
      <w:r w:rsidRPr="001C1B89">
        <w:rPr>
          <w:rFonts w:ascii="Times New Roman" w:hAnsi="Times New Roman" w:cs="Times New Roman"/>
          <w:b/>
          <w:bCs/>
          <w:sz w:val="24"/>
          <w:szCs w:val="24"/>
        </w:rPr>
        <w:t>Cleaner</w:t>
      </w:r>
      <w:proofErr w:type="spellEnd"/>
      <w:r w:rsidRPr="001C1B89">
        <w:rPr>
          <w:rFonts w:ascii="Times New Roman" w:hAnsi="Times New Roman" w:cs="Times New Roman"/>
          <w:b/>
          <w:bCs/>
          <w:sz w:val="24"/>
          <w:szCs w:val="24"/>
        </w:rPr>
        <w:t xml:space="preserve"> </w:t>
      </w:r>
      <w:proofErr w:type="spellStart"/>
      <w:r w:rsidRPr="001C1B89">
        <w:rPr>
          <w:rFonts w:ascii="Times New Roman" w:hAnsi="Times New Roman" w:cs="Times New Roman"/>
          <w:b/>
          <w:bCs/>
          <w:sz w:val="24"/>
          <w:szCs w:val="24"/>
        </w:rPr>
        <w:t>Production</w:t>
      </w:r>
      <w:proofErr w:type="spellEnd"/>
      <w:r w:rsidRPr="001C1B89">
        <w:rPr>
          <w:rFonts w:ascii="Times New Roman" w:hAnsi="Times New Roman" w:cs="Times New Roman"/>
          <w:sz w:val="24"/>
          <w:szCs w:val="24"/>
        </w:rPr>
        <w:t>. doi:10.1016/j.jclepro.2016.01.020.</w:t>
      </w:r>
    </w:p>
    <w:p w14:paraId="0D5566DA" w14:textId="77777777" w:rsidR="001C1B89" w:rsidRPr="001C1B89" w:rsidRDefault="001C1B89" w:rsidP="001C1B89">
      <w:pPr>
        <w:spacing w:after="0" w:line="360" w:lineRule="auto"/>
        <w:jc w:val="both"/>
        <w:rPr>
          <w:rFonts w:ascii="Times New Roman" w:hAnsi="Times New Roman" w:cs="Times New Roman"/>
          <w:sz w:val="24"/>
          <w:szCs w:val="24"/>
        </w:rPr>
      </w:pPr>
    </w:p>
    <w:p w14:paraId="20577BA9" w14:textId="22CADEE4" w:rsidR="001C1B89" w:rsidRPr="001C1B89" w:rsidRDefault="001C1B89" w:rsidP="001C1B89">
      <w:pPr>
        <w:spacing w:after="0" w:line="360" w:lineRule="auto"/>
        <w:jc w:val="both"/>
        <w:rPr>
          <w:rFonts w:ascii="Times New Roman" w:hAnsi="Times New Roman" w:cs="Times New Roman"/>
          <w:sz w:val="24"/>
          <w:szCs w:val="24"/>
        </w:rPr>
      </w:pPr>
      <w:r w:rsidRPr="001C1B89">
        <w:rPr>
          <w:rFonts w:ascii="Times New Roman" w:hAnsi="Times New Roman" w:cs="Times New Roman"/>
          <w:sz w:val="24"/>
          <w:szCs w:val="24"/>
        </w:rPr>
        <w:t xml:space="preserve">SVENSSON, G. (2006). </w:t>
      </w:r>
      <w:proofErr w:type="spellStart"/>
      <w:r w:rsidRPr="001C1B89">
        <w:rPr>
          <w:rFonts w:ascii="Times New Roman" w:hAnsi="Times New Roman" w:cs="Times New Roman"/>
          <w:sz w:val="24"/>
          <w:szCs w:val="24"/>
        </w:rPr>
        <w:t>Sustainable</w:t>
      </w:r>
      <w:proofErr w:type="spellEnd"/>
      <w:r w:rsidRPr="001C1B89">
        <w:rPr>
          <w:rFonts w:ascii="Times New Roman" w:hAnsi="Times New Roman" w:cs="Times New Roman"/>
          <w:sz w:val="24"/>
          <w:szCs w:val="24"/>
        </w:rPr>
        <w:t xml:space="preserve"> </w:t>
      </w:r>
      <w:proofErr w:type="spellStart"/>
      <w:r w:rsidRPr="001C1B89">
        <w:rPr>
          <w:rFonts w:ascii="Times New Roman" w:hAnsi="Times New Roman" w:cs="Times New Roman"/>
          <w:sz w:val="24"/>
          <w:szCs w:val="24"/>
        </w:rPr>
        <w:t>quality</w:t>
      </w:r>
      <w:proofErr w:type="spellEnd"/>
      <w:r w:rsidRPr="001C1B89">
        <w:rPr>
          <w:rFonts w:ascii="Times New Roman" w:hAnsi="Times New Roman" w:cs="Times New Roman"/>
          <w:sz w:val="24"/>
          <w:szCs w:val="24"/>
        </w:rPr>
        <w:t xml:space="preserve"> management: a </w:t>
      </w:r>
      <w:proofErr w:type="spellStart"/>
      <w:r w:rsidRPr="001C1B89">
        <w:rPr>
          <w:rFonts w:ascii="Times New Roman" w:hAnsi="Times New Roman" w:cs="Times New Roman"/>
          <w:sz w:val="24"/>
          <w:szCs w:val="24"/>
        </w:rPr>
        <w:t>strategic</w:t>
      </w:r>
      <w:proofErr w:type="spellEnd"/>
      <w:r w:rsidRPr="001C1B89">
        <w:rPr>
          <w:rFonts w:ascii="Times New Roman" w:hAnsi="Times New Roman" w:cs="Times New Roman"/>
          <w:sz w:val="24"/>
          <w:szCs w:val="24"/>
        </w:rPr>
        <w:t xml:space="preserve"> perspective. </w:t>
      </w:r>
      <w:r w:rsidRPr="001C1B89">
        <w:rPr>
          <w:rFonts w:ascii="Times New Roman" w:hAnsi="Times New Roman" w:cs="Times New Roman"/>
          <w:b/>
          <w:bCs/>
          <w:sz w:val="24"/>
          <w:szCs w:val="24"/>
        </w:rPr>
        <w:t>The TQM Magazine</w:t>
      </w:r>
      <w:r w:rsidRPr="001C1B89">
        <w:rPr>
          <w:rFonts w:ascii="Times New Roman" w:hAnsi="Times New Roman" w:cs="Times New Roman"/>
          <w:sz w:val="24"/>
          <w:szCs w:val="24"/>
        </w:rPr>
        <w:t>, 18 (1), 22-29. doi:10.1108/09544780610637668.</w:t>
      </w:r>
    </w:p>
    <w:p w14:paraId="702D8DE5" w14:textId="57690324" w:rsidR="001C1B89" w:rsidRDefault="001C1B89" w:rsidP="001C1B89">
      <w:pPr>
        <w:spacing w:after="0" w:line="360" w:lineRule="auto"/>
        <w:jc w:val="both"/>
        <w:rPr>
          <w:rFonts w:ascii="Times New Roman" w:hAnsi="Times New Roman" w:cs="Times New Roman"/>
          <w:sz w:val="24"/>
          <w:szCs w:val="24"/>
        </w:rPr>
      </w:pPr>
    </w:p>
    <w:p w14:paraId="0D91D452" w14:textId="369B3E89" w:rsidR="001C1B89" w:rsidRDefault="001C1B89" w:rsidP="001C1B89">
      <w:pPr>
        <w:spacing w:after="0" w:line="360" w:lineRule="auto"/>
        <w:jc w:val="both"/>
        <w:rPr>
          <w:rFonts w:ascii="Times New Roman" w:hAnsi="Times New Roman" w:cs="Times New Roman"/>
          <w:sz w:val="24"/>
          <w:szCs w:val="24"/>
        </w:rPr>
      </w:pPr>
      <w:r w:rsidRPr="002A1180">
        <w:rPr>
          <w:rFonts w:ascii="Times New Roman" w:hAnsi="Times New Roman" w:cs="Times New Roman"/>
          <w:sz w:val="24"/>
          <w:szCs w:val="24"/>
        </w:rPr>
        <w:t xml:space="preserve">TOLEDO, João Carlos de. </w:t>
      </w:r>
      <w:r w:rsidR="00B654C5">
        <w:rPr>
          <w:rFonts w:ascii="Times New Roman" w:hAnsi="Times New Roman" w:cs="Times New Roman"/>
          <w:sz w:val="24"/>
          <w:szCs w:val="24"/>
        </w:rPr>
        <w:t xml:space="preserve">(2013). </w:t>
      </w:r>
      <w:r w:rsidRPr="00985886">
        <w:rPr>
          <w:rFonts w:ascii="Times New Roman" w:hAnsi="Times New Roman" w:cs="Times New Roman"/>
          <w:b/>
          <w:bCs/>
          <w:sz w:val="24"/>
          <w:szCs w:val="24"/>
        </w:rPr>
        <w:t>Qualidade: gestão e métodos</w:t>
      </w:r>
      <w:r w:rsidRPr="002A1180">
        <w:rPr>
          <w:rFonts w:ascii="Times New Roman" w:hAnsi="Times New Roman" w:cs="Times New Roman"/>
          <w:sz w:val="24"/>
          <w:szCs w:val="24"/>
        </w:rPr>
        <w:t>. Rio de Janeiro: LTC.</w:t>
      </w:r>
      <w:r>
        <w:rPr>
          <w:rFonts w:ascii="Times New Roman" w:hAnsi="Times New Roman" w:cs="Times New Roman"/>
          <w:sz w:val="24"/>
          <w:szCs w:val="24"/>
        </w:rPr>
        <w:t xml:space="preserve"> </w:t>
      </w:r>
    </w:p>
    <w:p w14:paraId="72AA6281" w14:textId="77777777" w:rsidR="001C1B89" w:rsidRDefault="001C1B89" w:rsidP="001C1B89">
      <w:pPr>
        <w:spacing w:after="0" w:line="360" w:lineRule="auto"/>
        <w:jc w:val="both"/>
        <w:rPr>
          <w:rFonts w:ascii="Times New Roman" w:hAnsi="Times New Roman" w:cs="Times New Roman"/>
          <w:sz w:val="24"/>
          <w:szCs w:val="24"/>
        </w:rPr>
      </w:pPr>
    </w:p>
    <w:p w14:paraId="7A2B6382" w14:textId="03B45FC4" w:rsidR="001C1B89" w:rsidRPr="00B654C5" w:rsidRDefault="001C1B89" w:rsidP="001C1B89">
      <w:pPr>
        <w:spacing w:after="0" w:line="360" w:lineRule="auto"/>
        <w:jc w:val="both"/>
        <w:rPr>
          <w:rFonts w:ascii="Times New Roman" w:hAnsi="Times New Roman" w:cs="Times New Roman"/>
          <w:sz w:val="24"/>
          <w:szCs w:val="24"/>
        </w:rPr>
      </w:pPr>
      <w:r w:rsidRPr="00B654C5">
        <w:rPr>
          <w:rFonts w:ascii="Times New Roman" w:hAnsi="Times New Roman" w:cs="Times New Roman"/>
          <w:sz w:val="24"/>
          <w:szCs w:val="24"/>
        </w:rPr>
        <w:t xml:space="preserve">YIN, Robert. </w:t>
      </w:r>
      <w:r w:rsidR="00B654C5" w:rsidRPr="00B654C5">
        <w:rPr>
          <w:rFonts w:ascii="Times New Roman" w:hAnsi="Times New Roman" w:cs="Times New Roman"/>
          <w:sz w:val="24"/>
          <w:szCs w:val="24"/>
        </w:rPr>
        <w:t xml:space="preserve">(2014). </w:t>
      </w:r>
      <w:r w:rsidRPr="00B654C5">
        <w:rPr>
          <w:rFonts w:ascii="Times New Roman" w:hAnsi="Times New Roman" w:cs="Times New Roman"/>
          <w:b/>
          <w:bCs/>
          <w:sz w:val="24"/>
          <w:szCs w:val="24"/>
        </w:rPr>
        <w:t>Estudo de Caso: Planejamento e Métodos</w:t>
      </w:r>
      <w:r w:rsidRPr="00B654C5">
        <w:rPr>
          <w:rFonts w:ascii="Times New Roman" w:hAnsi="Times New Roman" w:cs="Times New Roman"/>
          <w:sz w:val="24"/>
          <w:szCs w:val="24"/>
        </w:rPr>
        <w:t>. 5 ed. Editora Bookman.</w:t>
      </w:r>
    </w:p>
    <w:p w14:paraId="1AE6259B" w14:textId="77777777" w:rsidR="001C1B89" w:rsidRPr="001C1B89" w:rsidRDefault="001C1B89" w:rsidP="001C1B89">
      <w:pPr>
        <w:spacing w:after="0" w:line="360" w:lineRule="auto"/>
        <w:jc w:val="both"/>
        <w:rPr>
          <w:rFonts w:ascii="Times New Roman" w:hAnsi="Times New Roman" w:cs="Times New Roman"/>
          <w:sz w:val="24"/>
          <w:szCs w:val="24"/>
        </w:rPr>
      </w:pPr>
    </w:p>
    <w:p w14:paraId="487983A4" w14:textId="78BC08FC" w:rsidR="001C1B89" w:rsidRDefault="001C1B89" w:rsidP="0087398D">
      <w:pPr>
        <w:spacing w:after="0" w:line="360" w:lineRule="auto"/>
        <w:jc w:val="both"/>
        <w:rPr>
          <w:rFonts w:ascii="Times New Roman" w:hAnsi="Times New Roman" w:cs="Times New Roman"/>
          <w:sz w:val="24"/>
          <w:szCs w:val="24"/>
        </w:rPr>
      </w:pPr>
    </w:p>
    <w:p w14:paraId="60B1A6A7" w14:textId="77777777" w:rsidR="001C1B89" w:rsidRDefault="001C1B89" w:rsidP="0087398D">
      <w:pPr>
        <w:spacing w:after="0" w:line="360" w:lineRule="auto"/>
        <w:jc w:val="both"/>
        <w:rPr>
          <w:rFonts w:ascii="Times New Roman" w:hAnsi="Times New Roman" w:cs="Times New Roman"/>
          <w:sz w:val="24"/>
          <w:szCs w:val="24"/>
        </w:rPr>
      </w:pPr>
    </w:p>
    <w:sectPr w:rsidR="001C1B89" w:rsidSect="003D3784">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4F57E" w14:textId="77777777" w:rsidR="003837D8" w:rsidRDefault="003837D8" w:rsidP="0021339F">
      <w:pPr>
        <w:spacing w:after="0" w:line="240" w:lineRule="auto"/>
      </w:pPr>
      <w:r>
        <w:separator/>
      </w:r>
    </w:p>
  </w:endnote>
  <w:endnote w:type="continuationSeparator" w:id="0">
    <w:p w14:paraId="08C388AA" w14:textId="77777777" w:rsidR="003837D8" w:rsidRDefault="003837D8" w:rsidP="00213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80D9C" w14:textId="77777777" w:rsidR="003837D8" w:rsidRDefault="003837D8" w:rsidP="0021339F">
      <w:pPr>
        <w:spacing w:after="0" w:line="240" w:lineRule="auto"/>
      </w:pPr>
      <w:r>
        <w:separator/>
      </w:r>
    </w:p>
  </w:footnote>
  <w:footnote w:type="continuationSeparator" w:id="0">
    <w:p w14:paraId="053A22E0" w14:textId="77777777" w:rsidR="003837D8" w:rsidRDefault="003837D8" w:rsidP="002133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90AE5"/>
    <w:multiLevelType w:val="hybridMultilevel"/>
    <w:tmpl w:val="34169D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35428BF"/>
    <w:multiLevelType w:val="multilevel"/>
    <w:tmpl w:val="59847E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87C75F3"/>
    <w:multiLevelType w:val="hybridMultilevel"/>
    <w:tmpl w:val="C39CB958"/>
    <w:lvl w:ilvl="0" w:tplc="E3B0825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CC4"/>
    <w:rsid w:val="000055B3"/>
    <w:rsid w:val="000111F9"/>
    <w:rsid w:val="00011C49"/>
    <w:rsid w:val="00012079"/>
    <w:rsid w:val="000150B9"/>
    <w:rsid w:val="000159AD"/>
    <w:rsid w:val="00016ECA"/>
    <w:rsid w:val="0002426E"/>
    <w:rsid w:val="000255A7"/>
    <w:rsid w:val="00027215"/>
    <w:rsid w:val="0003006A"/>
    <w:rsid w:val="00032730"/>
    <w:rsid w:val="00032F52"/>
    <w:rsid w:val="00034201"/>
    <w:rsid w:val="00035872"/>
    <w:rsid w:val="00040D1D"/>
    <w:rsid w:val="00041439"/>
    <w:rsid w:val="00043E4D"/>
    <w:rsid w:val="00044B4C"/>
    <w:rsid w:val="00046E1B"/>
    <w:rsid w:val="00046EDD"/>
    <w:rsid w:val="00047870"/>
    <w:rsid w:val="00056109"/>
    <w:rsid w:val="0005630E"/>
    <w:rsid w:val="0005725A"/>
    <w:rsid w:val="00062120"/>
    <w:rsid w:val="00064EBB"/>
    <w:rsid w:val="0006554C"/>
    <w:rsid w:val="0006685B"/>
    <w:rsid w:val="00070D23"/>
    <w:rsid w:val="00070EBB"/>
    <w:rsid w:val="0007486C"/>
    <w:rsid w:val="00075514"/>
    <w:rsid w:val="0007722A"/>
    <w:rsid w:val="000814F3"/>
    <w:rsid w:val="000820ED"/>
    <w:rsid w:val="00085D04"/>
    <w:rsid w:val="00085F55"/>
    <w:rsid w:val="0008668B"/>
    <w:rsid w:val="00090C14"/>
    <w:rsid w:val="000951B7"/>
    <w:rsid w:val="000A3B78"/>
    <w:rsid w:val="000A4B70"/>
    <w:rsid w:val="000A6E8F"/>
    <w:rsid w:val="000A74B4"/>
    <w:rsid w:val="000B1889"/>
    <w:rsid w:val="000B370B"/>
    <w:rsid w:val="000B38C1"/>
    <w:rsid w:val="000B65E0"/>
    <w:rsid w:val="000B6969"/>
    <w:rsid w:val="000B731A"/>
    <w:rsid w:val="000B75B8"/>
    <w:rsid w:val="000C056A"/>
    <w:rsid w:val="000C4886"/>
    <w:rsid w:val="000D0BB6"/>
    <w:rsid w:val="000D20E0"/>
    <w:rsid w:val="000D3FB8"/>
    <w:rsid w:val="000D464B"/>
    <w:rsid w:val="000D4942"/>
    <w:rsid w:val="000E33C3"/>
    <w:rsid w:val="000E37F4"/>
    <w:rsid w:val="000E7AF5"/>
    <w:rsid w:val="000F0B5F"/>
    <w:rsid w:val="000F75DC"/>
    <w:rsid w:val="0010103B"/>
    <w:rsid w:val="00101170"/>
    <w:rsid w:val="001011AE"/>
    <w:rsid w:val="001026F2"/>
    <w:rsid w:val="001027E0"/>
    <w:rsid w:val="0010579D"/>
    <w:rsid w:val="00107213"/>
    <w:rsid w:val="00107F80"/>
    <w:rsid w:val="001148B5"/>
    <w:rsid w:val="0011492B"/>
    <w:rsid w:val="00115C99"/>
    <w:rsid w:val="001160D9"/>
    <w:rsid w:val="00120CD3"/>
    <w:rsid w:val="00121F4B"/>
    <w:rsid w:val="00125997"/>
    <w:rsid w:val="00126BCC"/>
    <w:rsid w:val="001361E9"/>
    <w:rsid w:val="00140E4A"/>
    <w:rsid w:val="00140F6F"/>
    <w:rsid w:val="00144050"/>
    <w:rsid w:val="00145029"/>
    <w:rsid w:val="00146949"/>
    <w:rsid w:val="001518D2"/>
    <w:rsid w:val="00152920"/>
    <w:rsid w:val="0015325A"/>
    <w:rsid w:val="0015377F"/>
    <w:rsid w:val="00153A33"/>
    <w:rsid w:val="001548A0"/>
    <w:rsid w:val="001633D8"/>
    <w:rsid w:val="001661B5"/>
    <w:rsid w:val="001704E4"/>
    <w:rsid w:val="00170AAB"/>
    <w:rsid w:val="00170FEF"/>
    <w:rsid w:val="00172F32"/>
    <w:rsid w:val="001734D8"/>
    <w:rsid w:val="001748F6"/>
    <w:rsid w:val="00175FF3"/>
    <w:rsid w:val="0018162A"/>
    <w:rsid w:val="001816B7"/>
    <w:rsid w:val="001819D7"/>
    <w:rsid w:val="00183F07"/>
    <w:rsid w:val="0019087A"/>
    <w:rsid w:val="001935D1"/>
    <w:rsid w:val="001959CB"/>
    <w:rsid w:val="001A0280"/>
    <w:rsid w:val="001A05CB"/>
    <w:rsid w:val="001A410D"/>
    <w:rsid w:val="001A49BE"/>
    <w:rsid w:val="001B36C4"/>
    <w:rsid w:val="001B5CC4"/>
    <w:rsid w:val="001C1AC6"/>
    <w:rsid w:val="001C1B89"/>
    <w:rsid w:val="001C27D7"/>
    <w:rsid w:val="001C4349"/>
    <w:rsid w:val="001C4EFF"/>
    <w:rsid w:val="001D60DD"/>
    <w:rsid w:val="001D7A59"/>
    <w:rsid w:val="001E1902"/>
    <w:rsid w:val="001E2644"/>
    <w:rsid w:val="001E6563"/>
    <w:rsid w:val="001E70AC"/>
    <w:rsid w:val="001E7B1A"/>
    <w:rsid w:val="001F4854"/>
    <w:rsid w:val="001F68B3"/>
    <w:rsid w:val="0020417C"/>
    <w:rsid w:val="00211ACD"/>
    <w:rsid w:val="0021339F"/>
    <w:rsid w:val="0021468E"/>
    <w:rsid w:val="002162A1"/>
    <w:rsid w:val="00223303"/>
    <w:rsid w:val="00225333"/>
    <w:rsid w:val="00227EC0"/>
    <w:rsid w:val="002307B0"/>
    <w:rsid w:val="0023131B"/>
    <w:rsid w:val="0023164A"/>
    <w:rsid w:val="00234520"/>
    <w:rsid w:val="0023784D"/>
    <w:rsid w:val="002408AA"/>
    <w:rsid w:val="0025112E"/>
    <w:rsid w:val="00257E92"/>
    <w:rsid w:val="00262F3E"/>
    <w:rsid w:val="0026306C"/>
    <w:rsid w:val="00263D65"/>
    <w:rsid w:val="0027044D"/>
    <w:rsid w:val="00271ACB"/>
    <w:rsid w:val="00273B6C"/>
    <w:rsid w:val="00277212"/>
    <w:rsid w:val="002809D2"/>
    <w:rsid w:val="00283A90"/>
    <w:rsid w:val="00283DB4"/>
    <w:rsid w:val="00283E94"/>
    <w:rsid w:val="00284D4D"/>
    <w:rsid w:val="00285346"/>
    <w:rsid w:val="00285C7B"/>
    <w:rsid w:val="00290DDE"/>
    <w:rsid w:val="00291B1C"/>
    <w:rsid w:val="002A10D3"/>
    <w:rsid w:val="002A1180"/>
    <w:rsid w:val="002A258E"/>
    <w:rsid w:val="002A4972"/>
    <w:rsid w:val="002A5D35"/>
    <w:rsid w:val="002A6524"/>
    <w:rsid w:val="002A779F"/>
    <w:rsid w:val="002B0E66"/>
    <w:rsid w:val="002B5994"/>
    <w:rsid w:val="002B63B5"/>
    <w:rsid w:val="002C02D5"/>
    <w:rsid w:val="002C09F5"/>
    <w:rsid w:val="002C39B9"/>
    <w:rsid w:val="002D081C"/>
    <w:rsid w:val="002D7365"/>
    <w:rsid w:val="002E4931"/>
    <w:rsid w:val="002F27A5"/>
    <w:rsid w:val="002F44CF"/>
    <w:rsid w:val="003049D7"/>
    <w:rsid w:val="003114F8"/>
    <w:rsid w:val="00314212"/>
    <w:rsid w:val="00314BCA"/>
    <w:rsid w:val="00315126"/>
    <w:rsid w:val="00315630"/>
    <w:rsid w:val="003160A7"/>
    <w:rsid w:val="0031646E"/>
    <w:rsid w:val="00320C5B"/>
    <w:rsid w:val="00321924"/>
    <w:rsid w:val="00321E0B"/>
    <w:rsid w:val="00324048"/>
    <w:rsid w:val="0033185C"/>
    <w:rsid w:val="00331980"/>
    <w:rsid w:val="003324F9"/>
    <w:rsid w:val="00336C8C"/>
    <w:rsid w:val="003372EB"/>
    <w:rsid w:val="00337484"/>
    <w:rsid w:val="003378B9"/>
    <w:rsid w:val="00340DEF"/>
    <w:rsid w:val="00346335"/>
    <w:rsid w:val="00351035"/>
    <w:rsid w:val="003535F5"/>
    <w:rsid w:val="00355485"/>
    <w:rsid w:val="0035663A"/>
    <w:rsid w:val="00361EE1"/>
    <w:rsid w:val="003663DB"/>
    <w:rsid w:val="00367BA9"/>
    <w:rsid w:val="00367DAD"/>
    <w:rsid w:val="00376828"/>
    <w:rsid w:val="00377428"/>
    <w:rsid w:val="003837D8"/>
    <w:rsid w:val="00386D1E"/>
    <w:rsid w:val="003879DD"/>
    <w:rsid w:val="00393786"/>
    <w:rsid w:val="00393F01"/>
    <w:rsid w:val="0039411B"/>
    <w:rsid w:val="00394556"/>
    <w:rsid w:val="00394568"/>
    <w:rsid w:val="0039520D"/>
    <w:rsid w:val="00396F89"/>
    <w:rsid w:val="003970BE"/>
    <w:rsid w:val="003970C8"/>
    <w:rsid w:val="003A1789"/>
    <w:rsid w:val="003A2251"/>
    <w:rsid w:val="003A4342"/>
    <w:rsid w:val="003A7F0E"/>
    <w:rsid w:val="003B119B"/>
    <w:rsid w:val="003B163E"/>
    <w:rsid w:val="003B6249"/>
    <w:rsid w:val="003B6B2E"/>
    <w:rsid w:val="003B71F4"/>
    <w:rsid w:val="003B7D52"/>
    <w:rsid w:val="003C53FA"/>
    <w:rsid w:val="003C5901"/>
    <w:rsid w:val="003D230B"/>
    <w:rsid w:val="003D2EA6"/>
    <w:rsid w:val="003D3784"/>
    <w:rsid w:val="003D3EE7"/>
    <w:rsid w:val="003E2D87"/>
    <w:rsid w:val="003E31B1"/>
    <w:rsid w:val="003E51FD"/>
    <w:rsid w:val="003E5D5B"/>
    <w:rsid w:val="003E68AF"/>
    <w:rsid w:val="003E7A67"/>
    <w:rsid w:val="003E7F24"/>
    <w:rsid w:val="003F0273"/>
    <w:rsid w:val="003F4A10"/>
    <w:rsid w:val="003F5A1B"/>
    <w:rsid w:val="00404252"/>
    <w:rsid w:val="00406F38"/>
    <w:rsid w:val="00410786"/>
    <w:rsid w:val="004116C1"/>
    <w:rsid w:val="00412A0C"/>
    <w:rsid w:val="00414914"/>
    <w:rsid w:val="004216D8"/>
    <w:rsid w:val="00431DE5"/>
    <w:rsid w:val="00434C48"/>
    <w:rsid w:val="00440F97"/>
    <w:rsid w:val="00441FF7"/>
    <w:rsid w:val="00451E89"/>
    <w:rsid w:val="00455510"/>
    <w:rsid w:val="0045559B"/>
    <w:rsid w:val="0046060C"/>
    <w:rsid w:val="00461017"/>
    <w:rsid w:val="00461180"/>
    <w:rsid w:val="00461DD1"/>
    <w:rsid w:val="004637D7"/>
    <w:rsid w:val="00465606"/>
    <w:rsid w:val="004708AE"/>
    <w:rsid w:val="004716F5"/>
    <w:rsid w:val="00473A68"/>
    <w:rsid w:val="00474F15"/>
    <w:rsid w:val="004750D3"/>
    <w:rsid w:val="004762A2"/>
    <w:rsid w:val="004810CC"/>
    <w:rsid w:val="00481C5C"/>
    <w:rsid w:val="00481CDC"/>
    <w:rsid w:val="00481FD6"/>
    <w:rsid w:val="0048254C"/>
    <w:rsid w:val="0049063F"/>
    <w:rsid w:val="00491730"/>
    <w:rsid w:val="0049359E"/>
    <w:rsid w:val="00494379"/>
    <w:rsid w:val="004961B0"/>
    <w:rsid w:val="004A21A1"/>
    <w:rsid w:val="004A41AD"/>
    <w:rsid w:val="004B1F09"/>
    <w:rsid w:val="004B2C94"/>
    <w:rsid w:val="004B49D3"/>
    <w:rsid w:val="004B5894"/>
    <w:rsid w:val="004C1E28"/>
    <w:rsid w:val="004C256C"/>
    <w:rsid w:val="004C2E67"/>
    <w:rsid w:val="004C5300"/>
    <w:rsid w:val="004C60DE"/>
    <w:rsid w:val="004C6333"/>
    <w:rsid w:val="004C6573"/>
    <w:rsid w:val="004C74DF"/>
    <w:rsid w:val="004D2507"/>
    <w:rsid w:val="004D463C"/>
    <w:rsid w:val="004D5C25"/>
    <w:rsid w:val="004D6943"/>
    <w:rsid w:val="004D7370"/>
    <w:rsid w:val="004E0DA0"/>
    <w:rsid w:val="004E248B"/>
    <w:rsid w:val="004E2ED2"/>
    <w:rsid w:val="004E3AB2"/>
    <w:rsid w:val="004E606C"/>
    <w:rsid w:val="004E7A12"/>
    <w:rsid w:val="004F0560"/>
    <w:rsid w:val="004F0C1A"/>
    <w:rsid w:val="004F1574"/>
    <w:rsid w:val="004F2057"/>
    <w:rsid w:val="004F59C4"/>
    <w:rsid w:val="004F7CBD"/>
    <w:rsid w:val="00504353"/>
    <w:rsid w:val="00505649"/>
    <w:rsid w:val="00510077"/>
    <w:rsid w:val="0051122C"/>
    <w:rsid w:val="00513B58"/>
    <w:rsid w:val="00515E29"/>
    <w:rsid w:val="00516BE7"/>
    <w:rsid w:val="00521F87"/>
    <w:rsid w:val="00523BD9"/>
    <w:rsid w:val="00532A58"/>
    <w:rsid w:val="0053397F"/>
    <w:rsid w:val="00533BF1"/>
    <w:rsid w:val="0053568A"/>
    <w:rsid w:val="00535691"/>
    <w:rsid w:val="00535769"/>
    <w:rsid w:val="00537A79"/>
    <w:rsid w:val="00540DAB"/>
    <w:rsid w:val="00543B82"/>
    <w:rsid w:val="00544DF5"/>
    <w:rsid w:val="005458CB"/>
    <w:rsid w:val="00552233"/>
    <w:rsid w:val="005549DB"/>
    <w:rsid w:val="00556669"/>
    <w:rsid w:val="00564913"/>
    <w:rsid w:val="0056652A"/>
    <w:rsid w:val="005704B1"/>
    <w:rsid w:val="00572EF6"/>
    <w:rsid w:val="0057680B"/>
    <w:rsid w:val="005835B7"/>
    <w:rsid w:val="00584DEF"/>
    <w:rsid w:val="005856C3"/>
    <w:rsid w:val="005877F5"/>
    <w:rsid w:val="00593274"/>
    <w:rsid w:val="00593845"/>
    <w:rsid w:val="005A0F81"/>
    <w:rsid w:val="005A3722"/>
    <w:rsid w:val="005A3D6C"/>
    <w:rsid w:val="005A4D03"/>
    <w:rsid w:val="005A5920"/>
    <w:rsid w:val="005A6EF8"/>
    <w:rsid w:val="005A76C2"/>
    <w:rsid w:val="005B3348"/>
    <w:rsid w:val="005B461E"/>
    <w:rsid w:val="005B52A9"/>
    <w:rsid w:val="005B53D3"/>
    <w:rsid w:val="005C3DDD"/>
    <w:rsid w:val="005D38F1"/>
    <w:rsid w:val="005E06C0"/>
    <w:rsid w:val="005E0802"/>
    <w:rsid w:val="005E32B7"/>
    <w:rsid w:val="005F1DC8"/>
    <w:rsid w:val="005F4F99"/>
    <w:rsid w:val="005F5074"/>
    <w:rsid w:val="005F6E34"/>
    <w:rsid w:val="00605ABD"/>
    <w:rsid w:val="006105E3"/>
    <w:rsid w:val="00611967"/>
    <w:rsid w:val="00612925"/>
    <w:rsid w:val="00613C85"/>
    <w:rsid w:val="00613E1A"/>
    <w:rsid w:val="006140DE"/>
    <w:rsid w:val="00614963"/>
    <w:rsid w:val="0062068E"/>
    <w:rsid w:val="00622B53"/>
    <w:rsid w:val="00622E96"/>
    <w:rsid w:val="006273D5"/>
    <w:rsid w:val="006276F9"/>
    <w:rsid w:val="00630B9F"/>
    <w:rsid w:val="0063517B"/>
    <w:rsid w:val="0063787C"/>
    <w:rsid w:val="00637D09"/>
    <w:rsid w:val="006400DF"/>
    <w:rsid w:val="0064090E"/>
    <w:rsid w:val="00640EF1"/>
    <w:rsid w:val="0064191B"/>
    <w:rsid w:val="0064314B"/>
    <w:rsid w:val="006448BB"/>
    <w:rsid w:val="006449EB"/>
    <w:rsid w:val="006510DC"/>
    <w:rsid w:val="0065150B"/>
    <w:rsid w:val="00651F7E"/>
    <w:rsid w:val="00652899"/>
    <w:rsid w:val="00654A23"/>
    <w:rsid w:val="00655BA8"/>
    <w:rsid w:val="006564FC"/>
    <w:rsid w:val="00656E9A"/>
    <w:rsid w:val="006574A2"/>
    <w:rsid w:val="0066097C"/>
    <w:rsid w:val="00670AA1"/>
    <w:rsid w:val="00673549"/>
    <w:rsid w:val="00674F7A"/>
    <w:rsid w:val="00677DD7"/>
    <w:rsid w:val="00681F7C"/>
    <w:rsid w:val="00687C78"/>
    <w:rsid w:val="00691ABA"/>
    <w:rsid w:val="00692CEC"/>
    <w:rsid w:val="00695FCD"/>
    <w:rsid w:val="006A0EB8"/>
    <w:rsid w:val="006A18B1"/>
    <w:rsid w:val="006A4340"/>
    <w:rsid w:val="006A54BD"/>
    <w:rsid w:val="006B063B"/>
    <w:rsid w:val="006B0952"/>
    <w:rsid w:val="006B679D"/>
    <w:rsid w:val="006C3A1D"/>
    <w:rsid w:val="006C4D5F"/>
    <w:rsid w:val="006D1ACE"/>
    <w:rsid w:val="006D2B00"/>
    <w:rsid w:val="006D3B16"/>
    <w:rsid w:val="006D75EA"/>
    <w:rsid w:val="006E1219"/>
    <w:rsid w:val="006E2636"/>
    <w:rsid w:val="006E301F"/>
    <w:rsid w:val="006E3CB4"/>
    <w:rsid w:val="006E3D7B"/>
    <w:rsid w:val="006E434A"/>
    <w:rsid w:val="006E5EF7"/>
    <w:rsid w:val="006F2307"/>
    <w:rsid w:val="006F255E"/>
    <w:rsid w:val="006F3635"/>
    <w:rsid w:val="006F50A0"/>
    <w:rsid w:val="00700F52"/>
    <w:rsid w:val="00701C76"/>
    <w:rsid w:val="00706DD0"/>
    <w:rsid w:val="00707A17"/>
    <w:rsid w:val="00712E1C"/>
    <w:rsid w:val="00713AD1"/>
    <w:rsid w:val="00716A3F"/>
    <w:rsid w:val="00724DB9"/>
    <w:rsid w:val="00731502"/>
    <w:rsid w:val="00736434"/>
    <w:rsid w:val="0073666A"/>
    <w:rsid w:val="00744916"/>
    <w:rsid w:val="0074649D"/>
    <w:rsid w:val="00747404"/>
    <w:rsid w:val="00754A10"/>
    <w:rsid w:val="00754CB5"/>
    <w:rsid w:val="0075549D"/>
    <w:rsid w:val="00755AAA"/>
    <w:rsid w:val="00761858"/>
    <w:rsid w:val="00763C75"/>
    <w:rsid w:val="007655D2"/>
    <w:rsid w:val="0076694E"/>
    <w:rsid w:val="00772051"/>
    <w:rsid w:val="007722C2"/>
    <w:rsid w:val="00773DDE"/>
    <w:rsid w:val="00776152"/>
    <w:rsid w:val="00780CDD"/>
    <w:rsid w:val="00780D84"/>
    <w:rsid w:val="00781185"/>
    <w:rsid w:val="0078234B"/>
    <w:rsid w:val="00782EB9"/>
    <w:rsid w:val="0078670D"/>
    <w:rsid w:val="00790CF8"/>
    <w:rsid w:val="0079202E"/>
    <w:rsid w:val="007934A8"/>
    <w:rsid w:val="00793590"/>
    <w:rsid w:val="007A0F0F"/>
    <w:rsid w:val="007A188D"/>
    <w:rsid w:val="007A1B05"/>
    <w:rsid w:val="007B3E5B"/>
    <w:rsid w:val="007B7819"/>
    <w:rsid w:val="007C26BB"/>
    <w:rsid w:val="007C2AD3"/>
    <w:rsid w:val="007D2649"/>
    <w:rsid w:val="007D4416"/>
    <w:rsid w:val="007D46A7"/>
    <w:rsid w:val="007D52D9"/>
    <w:rsid w:val="007D7639"/>
    <w:rsid w:val="007E209A"/>
    <w:rsid w:val="007E4A91"/>
    <w:rsid w:val="007F1F08"/>
    <w:rsid w:val="007F2625"/>
    <w:rsid w:val="007F26BD"/>
    <w:rsid w:val="007F3B06"/>
    <w:rsid w:val="007F4782"/>
    <w:rsid w:val="007F724E"/>
    <w:rsid w:val="007F7E7A"/>
    <w:rsid w:val="00802713"/>
    <w:rsid w:val="0080501F"/>
    <w:rsid w:val="00806607"/>
    <w:rsid w:val="00807695"/>
    <w:rsid w:val="00812F1E"/>
    <w:rsid w:val="00816859"/>
    <w:rsid w:val="00821BEE"/>
    <w:rsid w:val="008236E3"/>
    <w:rsid w:val="00826FA0"/>
    <w:rsid w:val="0082740B"/>
    <w:rsid w:val="00830398"/>
    <w:rsid w:val="0083051A"/>
    <w:rsid w:val="00830936"/>
    <w:rsid w:val="008324F2"/>
    <w:rsid w:val="0083292A"/>
    <w:rsid w:val="00834D0D"/>
    <w:rsid w:val="008478B2"/>
    <w:rsid w:val="00847F38"/>
    <w:rsid w:val="008500C4"/>
    <w:rsid w:val="008503B2"/>
    <w:rsid w:val="00850CE3"/>
    <w:rsid w:val="00853334"/>
    <w:rsid w:val="00853653"/>
    <w:rsid w:val="0085377D"/>
    <w:rsid w:val="00855B05"/>
    <w:rsid w:val="008613E9"/>
    <w:rsid w:val="008615D7"/>
    <w:rsid w:val="00861A77"/>
    <w:rsid w:val="0086272F"/>
    <w:rsid w:val="008666E6"/>
    <w:rsid w:val="00872415"/>
    <w:rsid w:val="008731D8"/>
    <w:rsid w:val="008733D8"/>
    <w:rsid w:val="008734D9"/>
    <w:rsid w:val="0087398D"/>
    <w:rsid w:val="00874E38"/>
    <w:rsid w:val="0087501F"/>
    <w:rsid w:val="00876CE3"/>
    <w:rsid w:val="00876F3B"/>
    <w:rsid w:val="00881F72"/>
    <w:rsid w:val="00883CD4"/>
    <w:rsid w:val="00886C08"/>
    <w:rsid w:val="0089620F"/>
    <w:rsid w:val="00897484"/>
    <w:rsid w:val="008A011A"/>
    <w:rsid w:val="008A0261"/>
    <w:rsid w:val="008A0C73"/>
    <w:rsid w:val="008A2BDB"/>
    <w:rsid w:val="008A3753"/>
    <w:rsid w:val="008A385A"/>
    <w:rsid w:val="008A644D"/>
    <w:rsid w:val="008B08D1"/>
    <w:rsid w:val="008B1C61"/>
    <w:rsid w:val="008B62D1"/>
    <w:rsid w:val="008C0E14"/>
    <w:rsid w:val="008C0E62"/>
    <w:rsid w:val="008C35B0"/>
    <w:rsid w:val="008C4115"/>
    <w:rsid w:val="008C49D1"/>
    <w:rsid w:val="008C4F9C"/>
    <w:rsid w:val="008D0791"/>
    <w:rsid w:val="008D0EFC"/>
    <w:rsid w:val="008D4D55"/>
    <w:rsid w:val="008D69A5"/>
    <w:rsid w:val="008E1E29"/>
    <w:rsid w:val="008E3C7D"/>
    <w:rsid w:val="008E5CEB"/>
    <w:rsid w:val="008E6FEC"/>
    <w:rsid w:val="008E72DB"/>
    <w:rsid w:val="008E7E2B"/>
    <w:rsid w:val="008F1ADC"/>
    <w:rsid w:val="008F3087"/>
    <w:rsid w:val="008F5E86"/>
    <w:rsid w:val="008F73DF"/>
    <w:rsid w:val="008F7AF7"/>
    <w:rsid w:val="00904570"/>
    <w:rsid w:val="00906EEC"/>
    <w:rsid w:val="0091130D"/>
    <w:rsid w:val="00916845"/>
    <w:rsid w:val="00916B94"/>
    <w:rsid w:val="00920F33"/>
    <w:rsid w:val="00922FBA"/>
    <w:rsid w:val="00923482"/>
    <w:rsid w:val="00923605"/>
    <w:rsid w:val="00927812"/>
    <w:rsid w:val="009313C0"/>
    <w:rsid w:val="00934F43"/>
    <w:rsid w:val="0093543E"/>
    <w:rsid w:val="00935E90"/>
    <w:rsid w:val="00936897"/>
    <w:rsid w:val="00940EBC"/>
    <w:rsid w:val="009432FA"/>
    <w:rsid w:val="00943D07"/>
    <w:rsid w:val="00943EED"/>
    <w:rsid w:val="009472A6"/>
    <w:rsid w:val="00951610"/>
    <w:rsid w:val="00952BBF"/>
    <w:rsid w:val="0095400E"/>
    <w:rsid w:val="009549E2"/>
    <w:rsid w:val="00957C37"/>
    <w:rsid w:val="0096590E"/>
    <w:rsid w:val="00967A0E"/>
    <w:rsid w:val="00972733"/>
    <w:rsid w:val="00972991"/>
    <w:rsid w:val="009739EC"/>
    <w:rsid w:val="00973CC4"/>
    <w:rsid w:val="009761F9"/>
    <w:rsid w:val="0098143A"/>
    <w:rsid w:val="00982B6B"/>
    <w:rsid w:val="009851E2"/>
    <w:rsid w:val="00985886"/>
    <w:rsid w:val="0099242F"/>
    <w:rsid w:val="00993D1C"/>
    <w:rsid w:val="009964F2"/>
    <w:rsid w:val="00996E27"/>
    <w:rsid w:val="00997310"/>
    <w:rsid w:val="00997577"/>
    <w:rsid w:val="009A4696"/>
    <w:rsid w:val="009A4A9F"/>
    <w:rsid w:val="009A7C68"/>
    <w:rsid w:val="009B17C3"/>
    <w:rsid w:val="009B2C75"/>
    <w:rsid w:val="009B3BD7"/>
    <w:rsid w:val="009B411A"/>
    <w:rsid w:val="009C283D"/>
    <w:rsid w:val="009C7737"/>
    <w:rsid w:val="009D17FA"/>
    <w:rsid w:val="009D41FF"/>
    <w:rsid w:val="009E0F23"/>
    <w:rsid w:val="009E0FD1"/>
    <w:rsid w:val="009E47B6"/>
    <w:rsid w:val="009F3F5C"/>
    <w:rsid w:val="009F4725"/>
    <w:rsid w:val="009F6013"/>
    <w:rsid w:val="009F6C52"/>
    <w:rsid w:val="00A00583"/>
    <w:rsid w:val="00A0134B"/>
    <w:rsid w:val="00A04B18"/>
    <w:rsid w:val="00A04BB2"/>
    <w:rsid w:val="00A10176"/>
    <w:rsid w:val="00A10E7D"/>
    <w:rsid w:val="00A1328B"/>
    <w:rsid w:val="00A13373"/>
    <w:rsid w:val="00A1488D"/>
    <w:rsid w:val="00A16A8D"/>
    <w:rsid w:val="00A3292D"/>
    <w:rsid w:val="00A4382D"/>
    <w:rsid w:val="00A44677"/>
    <w:rsid w:val="00A46738"/>
    <w:rsid w:val="00A5338C"/>
    <w:rsid w:val="00A5408A"/>
    <w:rsid w:val="00A5693D"/>
    <w:rsid w:val="00A619E1"/>
    <w:rsid w:val="00A61C29"/>
    <w:rsid w:val="00A6439B"/>
    <w:rsid w:val="00A67665"/>
    <w:rsid w:val="00A67EB5"/>
    <w:rsid w:val="00A71D68"/>
    <w:rsid w:val="00A73DEF"/>
    <w:rsid w:val="00A80298"/>
    <w:rsid w:val="00A8175C"/>
    <w:rsid w:val="00A821AF"/>
    <w:rsid w:val="00A82208"/>
    <w:rsid w:val="00A856E6"/>
    <w:rsid w:val="00A92C23"/>
    <w:rsid w:val="00A958D4"/>
    <w:rsid w:val="00A96564"/>
    <w:rsid w:val="00A96647"/>
    <w:rsid w:val="00A97145"/>
    <w:rsid w:val="00AA1D4E"/>
    <w:rsid w:val="00AA4C02"/>
    <w:rsid w:val="00AA6627"/>
    <w:rsid w:val="00AA79F1"/>
    <w:rsid w:val="00AB1F7C"/>
    <w:rsid w:val="00AB2C32"/>
    <w:rsid w:val="00AB42B5"/>
    <w:rsid w:val="00AB5EFB"/>
    <w:rsid w:val="00AC04B9"/>
    <w:rsid w:val="00AC2DF5"/>
    <w:rsid w:val="00AC55D9"/>
    <w:rsid w:val="00AC5730"/>
    <w:rsid w:val="00AD3B22"/>
    <w:rsid w:val="00AD3E01"/>
    <w:rsid w:val="00AD5393"/>
    <w:rsid w:val="00AE1DB9"/>
    <w:rsid w:val="00AE39CE"/>
    <w:rsid w:val="00AE4E34"/>
    <w:rsid w:val="00AE7050"/>
    <w:rsid w:val="00AF688E"/>
    <w:rsid w:val="00AF709A"/>
    <w:rsid w:val="00B07511"/>
    <w:rsid w:val="00B135A2"/>
    <w:rsid w:val="00B16EEB"/>
    <w:rsid w:val="00B207D6"/>
    <w:rsid w:val="00B240C5"/>
    <w:rsid w:val="00B27840"/>
    <w:rsid w:val="00B3067F"/>
    <w:rsid w:val="00B307F9"/>
    <w:rsid w:val="00B315C7"/>
    <w:rsid w:val="00B32FE6"/>
    <w:rsid w:val="00B33CF6"/>
    <w:rsid w:val="00B36161"/>
    <w:rsid w:val="00B36DCB"/>
    <w:rsid w:val="00B37F24"/>
    <w:rsid w:val="00B47107"/>
    <w:rsid w:val="00B50815"/>
    <w:rsid w:val="00B52542"/>
    <w:rsid w:val="00B525C0"/>
    <w:rsid w:val="00B54324"/>
    <w:rsid w:val="00B61EDD"/>
    <w:rsid w:val="00B6398D"/>
    <w:rsid w:val="00B654C5"/>
    <w:rsid w:val="00B65FCF"/>
    <w:rsid w:val="00B663B7"/>
    <w:rsid w:val="00B70A82"/>
    <w:rsid w:val="00B74349"/>
    <w:rsid w:val="00B7497E"/>
    <w:rsid w:val="00B76A00"/>
    <w:rsid w:val="00B811D3"/>
    <w:rsid w:val="00B86B88"/>
    <w:rsid w:val="00B86EE0"/>
    <w:rsid w:val="00B874DF"/>
    <w:rsid w:val="00B90ACD"/>
    <w:rsid w:val="00B91D62"/>
    <w:rsid w:val="00B94A29"/>
    <w:rsid w:val="00B94D43"/>
    <w:rsid w:val="00BA2730"/>
    <w:rsid w:val="00BA6C3F"/>
    <w:rsid w:val="00BB0371"/>
    <w:rsid w:val="00BB2953"/>
    <w:rsid w:val="00BB54B6"/>
    <w:rsid w:val="00BB636D"/>
    <w:rsid w:val="00BB68A8"/>
    <w:rsid w:val="00BB6C00"/>
    <w:rsid w:val="00BB758A"/>
    <w:rsid w:val="00BC0556"/>
    <w:rsid w:val="00BC62DC"/>
    <w:rsid w:val="00BD3BC3"/>
    <w:rsid w:val="00BD5C50"/>
    <w:rsid w:val="00BE00AA"/>
    <w:rsid w:val="00BE0E1F"/>
    <w:rsid w:val="00BE36B6"/>
    <w:rsid w:val="00BE5EDC"/>
    <w:rsid w:val="00BE7700"/>
    <w:rsid w:val="00BF0132"/>
    <w:rsid w:val="00BF46A1"/>
    <w:rsid w:val="00BF46F8"/>
    <w:rsid w:val="00BF4BF2"/>
    <w:rsid w:val="00BF76B1"/>
    <w:rsid w:val="00C0183E"/>
    <w:rsid w:val="00C02907"/>
    <w:rsid w:val="00C04209"/>
    <w:rsid w:val="00C06E4E"/>
    <w:rsid w:val="00C10362"/>
    <w:rsid w:val="00C126D9"/>
    <w:rsid w:val="00C158B3"/>
    <w:rsid w:val="00C173F5"/>
    <w:rsid w:val="00C20EEE"/>
    <w:rsid w:val="00C211D8"/>
    <w:rsid w:val="00C2409F"/>
    <w:rsid w:val="00C2467A"/>
    <w:rsid w:val="00C246F8"/>
    <w:rsid w:val="00C260A6"/>
    <w:rsid w:val="00C269CC"/>
    <w:rsid w:val="00C325CD"/>
    <w:rsid w:val="00C37BBB"/>
    <w:rsid w:val="00C41E00"/>
    <w:rsid w:val="00C45D18"/>
    <w:rsid w:val="00C46985"/>
    <w:rsid w:val="00C51C09"/>
    <w:rsid w:val="00C51C9F"/>
    <w:rsid w:val="00C570A2"/>
    <w:rsid w:val="00C5731B"/>
    <w:rsid w:val="00C64213"/>
    <w:rsid w:val="00C6587A"/>
    <w:rsid w:val="00C65FD0"/>
    <w:rsid w:val="00C679D3"/>
    <w:rsid w:val="00C67D03"/>
    <w:rsid w:val="00C7167C"/>
    <w:rsid w:val="00C73AC9"/>
    <w:rsid w:val="00C75A59"/>
    <w:rsid w:val="00C77E70"/>
    <w:rsid w:val="00C8129C"/>
    <w:rsid w:val="00C8550F"/>
    <w:rsid w:val="00C908B0"/>
    <w:rsid w:val="00C92A74"/>
    <w:rsid w:val="00C97233"/>
    <w:rsid w:val="00C97511"/>
    <w:rsid w:val="00C97AF0"/>
    <w:rsid w:val="00CA3807"/>
    <w:rsid w:val="00CB0734"/>
    <w:rsid w:val="00CB3E1F"/>
    <w:rsid w:val="00CB5E09"/>
    <w:rsid w:val="00CB6DB9"/>
    <w:rsid w:val="00CB7B45"/>
    <w:rsid w:val="00CC4D78"/>
    <w:rsid w:val="00CC5EE5"/>
    <w:rsid w:val="00CC7845"/>
    <w:rsid w:val="00CD3924"/>
    <w:rsid w:val="00CD5B97"/>
    <w:rsid w:val="00CD619C"/>
    <w:rsid w:val="00CD6C27"/>
    <w:rsid w:val="00CE0D61"/>
    <w:rsid w:val="00CE1B90"/>
    <w:rsid w:val="00CE7F3B"/>
    <w:rsid w:val="00CF0B9F"/>
    <w:rsid w:val="00CF2A9D"/>
    <w:rsid w:val="00CF4D95"/>
    <w:rsid w:val="00CF532D"/>
    <w:rsid w:val="00CF5532"/>
    <w:rsid w:val="00D01A4F"/>
    <w:rsid w:val="00D03AE9"/>
    <w:rsid w:val="00D041E1"/>
    <w:rsid w:val="00D0674D"/>
    <w:rsid w:val="00D10379"/>
    <w:rsid w:val="00D1281B"/>
    <w:rsid w:val="00D14C7F"/>
    <w:rsid w:val="00D1690C"/>
    <w:rsid w:val="00D171D9"/>
    <w:rsid w:val="00D17382"/>
    <w:rsid w:val="00D20083"/>
    <w:rsid w:val="00D233BA"/>
    <w:rsid w:val="00D248E7"/>
    <w:rsid w:val="00D30B1E"/>
    <w:rsid w:val="00D317EB"/>
    <w:rsid w:val="00D35515"/>
    <w:rsid w:val="00D3570B"/>
    <w:rsid w:val="00D40400"/>
    <w:rsid w:val="00D40EEB"/>
    <w:rsid w:val="00D419E1"/>
    <w:rsid w:val="00D4262C"/>
    <w:rsid w:val="00D430BD"/>
    <w:rsid w:val="00D4439E"/>
    <w:rsid w:val="00D45331"/>
    <w:rsid w:val="00D45750"/>
    <w:rsid w:val="00D45AC7"/>
    <w:rsid w:val="00D461CF"/>
    <w:rsid w:val="00D4757F"/>
    <w:rsid w:val="00D53F54"/>
    <w:rsid w:val="00D54B65"/>
    <w:rsid w:val="00D54D05"/>
    <w:rsid w:val="00D56A1A"/>
    <w:rsid w:val="00D5717B"/>
    <w:rsid w:val="00D57435"/>
    <w:rsid w:val="00D61BF7"/>
    <w:rsid w:val="00D65A18"/>
    <w:rsid w:val="00D65A6A"/>
    <w:rsid w:val="00D6631B"/>
    <w:rsid w:val="00D741FB"/>
    <w:rsid w:val="00D74925"/>
    <w:rsid w:val="00D75865"/>
    <w:rsid w:val="00D75CC8"/>
    <w:rsid w:val="00D8074D"/>
    <w:rsid w:val="00D80CB9"/>
    <w:rsid w:val="00D83E83"/>
    <w:rsid w:val="00D8694D"/>
    <w:rsid w:val="00D8795E"/>
    <w:rsid w:val="00D91EF6"/>
    <w:rsid w:val="00D94692"/>
    <w:rsid w:val="00D950B3"/>
    <w:rsid w:val="00DA0954"/>
    <w:rsid w:val="00DA4BF3"/>
    <w:rsid w:val="00DA6D9B"/>
    <w:rsid w:val="00DB1240"/>
    <w:rsid w:val="00DB4879"/>
    <w:rsid w:val="00DB4B01"/>
    <w:rsid w:val="00DB4CB7"/>
    <w:rsid w:val="00DB5612"/>
    <w:rsid w:val="00DB63ED"/>
    <w:rsid w:val="00DC62D8"/>
    <w:rsid w:val="00DC68F1"/>
    <w:rsid w:val="00DD4142"/>
    <w:rsid w:val="00DD4C38"/>
    <w:rsid w:val="00DD563A"/>
    <w:rsid w:val="00DD58E1"/>
    <w:rsid w:val="00DD6048"/>
    <w:rsid w:val="00DE0BEC"/>
    <w:rsid w:val="00DE1405"/>
    <w:rsid w:val="00DE1519"/>
    <w:rsid w:val="00DE4429"/>
    <w:rsid w:val="00DE47C3"/>
    <w:rsid w:val="00DE683A"/>
    <w:rsid w:val="00DE6B92"/>
    <w:rsid w:val="00DE6C2D"/>
    <w:rsid w:val="00DF49BB"/>
    <w:rsid w:val="00DF49FE"/>
    <w:rsid w:val="00DF4B5E"/>
    <w:rsid w:val="00DF6A5D"/>
    <w:rsid w:val="00DF6FB7"/>
    <w:rsid w:val="00DF761E"/>
    <w:rsid w:val="00E02BE8"/>
    <w:rsid w:val="00E02F6E"/>
    <w:rsid w:val="00E03F28"/>
    <w:rsid w:val="00E1493E"/>
    <w:rsid w:val="00E22039"/>
    <w:rsid w:val="00E22EBD"/>
    <w:rsid w:val="00E25908"/>
    <w:rsid w:val="00E265FD"/>
    <w:rsid w:val="00E324A3"/>
    <w:rsid w:val="00E3412F"/>
    <w:rsid w:val="00E341E6"/>
    <w:rsid w:val="00E35C00"/>
    <w:rsid w:val="00E36827"/>
    <w:rsid w:val="00E4007C"/>
    <w:rsid w:val="00E407C9"/>
    <w:rsid w:val="00E412DD"/>
    <w:rsid w:val="00E4153D"/>
    <w:rsid w:val="00E433CC"/>
    <w:rsid w:val="00E43AB6"/>
    <w:rsid w:val="00E4534E"/>
    <w:rsid w:val="00E46013"/>
    <w:rsid w:val="00E460E0"/>
    <w:rsid w:val="00E46C21"/>
    <w:rsid w:val="00E4758B"/>
    <w:rsid w:val="00E4764B"/>
    <w:rsid w:val="00E50080"/>
    <w:rsid w:val="00E54F22"/>
    <w:rsid w:val="00E56688"/>
    <w:rsid w:val="00E61DBA"/>
    <w:rsid w:val="00E635FD"/>
    <w:rsid w:val="00E63792"/>
    <w:rsid w:val="00E66EDF"/>
    <w:rsid w:val="00E70BCB"/>
    <w:rsid w:val="00E71B82"/>
    <w:rsid w:val="00E71C45"/>
    <w:rsid w:val="00E80EA0"/>
    <w:rsid w:val="00E84E7C"/>
    <w:rsid w:val="00E85018"/>
    <w:rsid w:val="00E85942"/>
    <w:rsid w:val="00E862D9"/>
    <w:rsid w:val="00E86370"/>
    <w:rsid w:val="00E86A23"/>
    <w:rsid w:val="00E87EBF"/>
    <w:rsid w:val="00E92DA8"/>
    <w:rsid w:val="00E9366F"/>
    <w:rsid w:val="00E93FC9"/>
    <w:rsid w:val="00EA36A9"/>
    <w:rsid w:val="00EA4882"/>
    <w:rsid w:val="00EA516C"/>
    <w:rsid w:val="00EA73C5"/>
    <w:rsid w:val="00EA779F"/>
    <w:rsid w:val="00EB029E"/>
    <w:rsid w:val="00EB14D6"/>
    <w:rsid w:val="00EB3C72"/>
    <w:rsid w:val="00EB40CA"/>
    <w:rsid w:val="00EB49C6"/>
    <w:rsid w:val="00EB4B8D"/>
    <w:rsid w:val="00EC1096"/>
    <w:rsid w:val="00EC15FC"/>
    <w:rsid w:val="00EC2E4A"/>
    <w:rsid w:val="00ED1302"/>
    <w:rsid w:val="00ED13F1"/>
    <w:rsid w:val="00ED3A75"/>
    <w:rsid w:val="00ED656E"/>
    <w:rsid w:val="00EE0286"/>
    <w:rsid w:val="00EE0BF7"/>
    <w:rsid w:val="00EE1F61"/>
    <w:rsid w:val="00EE202D"/>
    <w:rsid w:val="00EE6342"/>
    <w:rsid w:val="00EE795E"/>
    <w:rsid w:val="00EF09A9"/>
    <w:rsid w:val="00EF163B"/>
    <w:rsid w:val="00EF2EB0"/>
    <w:rsid w:val="00EF3730"/>
    <w:rsid w:val="00EF4982"/>
    <w:rsid w:val="00EF7380"/>
    <w:rsid w:val="00F00966"/>
    <w:rsid w:val="00F00D44"/>
    <w:rsid w:val="00F01D91"/>
    <w:rsid w:val="00F069EE"/>
    <w:rsid w:val="00F071B8"/>
    <w:rsid w:val="00F07AB1"/>
    <w:rsid w:val="00F13811"/>
    <w:rsid w:val="00F166CD"/>
    <w:rsid w:val="00F17C1F"/>
    <w:rsid w:val="00F2119B"/>
    <w:rsid w:val="00F233D3"/>
    <w:rsid w:val="00F24C7D"/>
    <w:rsid w:val="00F24D00"/>
    <w:rsid w:val="00F30B3D"/>
    <w:rsid w:val="00F3232A"/>
    <w:rsid w:val="00F32B54"/>
    <w:rsid w:val="00F32E82"/>
    <w:rsid w:val="00F3328B"/>
    <w:rsid w:val="00F34B37"/>
    <w:rsid w:val="00F353AE"/>
    <w:rsid w:val="00F354B5"/>
    <w:rsid w:val="00F3596D"/>
    <w:rsid w:val="00F36027"/>
    <w:rsid w:val="00F41615"/>
    <w:rsid w:val="00F43A3E"/>
    <w:rsid w:val="00F43B09"/>
    <w:rsid w:val="00F4577D"/>
    <w:rsid w:val="00F506E9"/>
    <w:rsid w:val="00F51C5A"/>
    <w:rsid w:val="00F5282A"/>
    <w:rsid w:val="00F53CFD"/>
    <w:rsid w:val="00F54E1E"/>
    <w:rsid w:val="00F621B6"/>
    <w:rsid w:val="00F62F61"/>
    <w:rsid w:val="00F632D9"/>
    <w:rsid w:val="00F6402C"/>
    <w:rsid w:val="00F669D3"/>
    <w:rsid w:val="00F677CA"/>
    <w:rsid w:val="00F70A07"/>
    <w:rsid w:val="00F7121D"/>
    <w:rsid w:val="00F76370"/>
    <w:rsid w:val="00F7782C"/>
    <w:rsid w:val="00F80E14"/>
    <w:rsid w:val="00F82CD0"/>
    <w:rsid w:val="00F92918"/>
    <w:rsid w:val="00F97E69"/>
    <w:rsid w:val="00FA105E"/>
    <w:rsid w:val="00FA354F"/>
    <w:rsid w:val="00FA3825"/>
    <w:rsid w:val="00FA6F02"/>
    <w:rsid w:val="00FA72B8"/>
    <w:rsid w:val="00FC15EA"/>
    <w:rsid w:val="00FC1813"/>
    <w:rsid w:val="00FC2493"/>
    <w:rsid w:val="00FC49C5"/>
    <w:rsid w:val="00FC6ED3"/>
    <w:rsid w:val="00FC7C5C"/>
    <w:rsid w:val="00FD059C"/>
    <w:rsid w:val="00FD2771"/>
    <w:rsid w:val="00FD57B4"/>
    <w:rsid w:val="00FD6DDF"/>
    <w:rsid w:val="00FD7417"/>
    <w:rsid w:val="00FE1478"/>
    <w:rsid w:val="00FE7288"/>
    <w:rsid w:val="00FE77B8"/>
    <w:rsid w:val="00FE7D7A"/>
    <w:rsid w:val="00FF07CA"/>
    <w:rsid w:val="00FF197C"/>
    <w:rsid w:val="00FF4349"/>
    <w:rsid w:val="00FF5351"/>
    <w:rsid w:val="00FF62A2"/>
    <w:rsid w:val="00FF65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117B1"/>
  <w15:chartTrackingRefBased/>
  <w15:docId w15:val="{AE10D831-2F52-CD4E-9DC5-19C55AEEF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246F8"/>
    <w:pPr>
      <w:ind w:left="720"/>
      <w:contextualSpacing/>
    </w:pPr>
  </w:style>
  <w:style w:type="table" w:styleId="Tabelacomgrade">
    <w:name w:val="Table Grid"/>
    <w:basedOn w:val="Tabelanormal"/>
    <w:uiPriority w:val="39"/>
    <w:rsid w:val="00476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21339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339F"/>
  </w:style>
  <w:style w:type="paragraph" w:styleId="Rodap">
    <w:name w:val="footer"/>
    <w:basedOn w:val="Normal"/>
    <w:link w:val="RodapChar"/>
    <w:uiPriority w:val="99"/>
    <w:unhideWhenUsed/>
    <w:rsid w:val="0021339F"/>
    <w:pPr>
      <w:tabs>
        <w:tab w:val="center" w:pos="4252"/>
        <w:tab w:val="right" w:pos="8504"/>
      </w:tabs>
      <w:spacing w:after="0" w:line="240" w:lineRule="auto"/>
    </w:pPr>
  </w:style>
  <w:style w:type="character" w:customStyle="1" w:styleId="RodapChar">
    <w:name w:val="Rodapé Char"/>
    <w:basedOn w:val="Fontepargpadro"/>
    <w:link w:val="Rodap"/>
    <w:uiPriority w:val="99"/>
    <w:rsid w:val="0021339F"/>
  </w:style>
  <w:style w:type="character" w:styleId="Hyperlink">
    <w:name w:val="Hyperlink"/>
    <w:basedOn w:val="Fontepargpadro"/>
    <w:uiPriority w:val="99"/>
    <w:unhideWhenUsed/>
    <w:rsid w:val="008615D7"/>
    <w:rPr>
      <w:color w:val="0563C1" w:themeColor="hyperlink"/>
      <w:u w:val="single"/>
    </w:rPr>
  </w:style>
  <w:style w:type="character" w:styleId="MenoPendente">
    <w:name w:val="Unresolved Mention"/>
    <w:basedOn w:val="Fontepargpadro"/>
    <w:uiPriority w:val="99"/>
    <w:semiHidden/>
    <w:unhideWhenUsed/>
    <w:rsid w:val="008615D7"/>
    <w:rPr>
      <w:color w:val="605E5C"/>
      <w:shd w:val="clear" w:color="auto" w:fill="E1DFDD"/>
    </w:rPr>
  </w:style>
  <w:style w:type="character" w:styleId="HiperlinkVisitado">
    <w:name w:val="FollowedHyperlink"/>
    <w:basedOn w:val="Fontepargpadro"/>
    <w:uiPriority w:val="99"/>
    <w:semiHidden/>
    <w:unhideWhenUsed/>
    <w:rsid w:val="00E02F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47311">
      <w:bodyDiv w:val="1"/>
      <w:marLeft w:val="0"/>
      <w:marRight w:val="0"/>
      <w:marTop w:val="0"/>
      <w:marBottom w:val="0"/>
      <w:divBdr>
        <w:top w:val="none" w:sz="0" w:space="0" w:color="auto"/>
        <w:left w:val="none" w:sz="0" w:space="0" w:color="auto"/>
        <w:bottom w:val="none" w:sz="0" w:space="0" w:color="auto"/>
        <w:right w:val="none" w:sz="0" w:space="0" w:color="auto"/>
      </w:divBdr>
    </w:div>
    <w:div w:id="622077455">
      <w:bodyDiv w:val="1"/>
      <w:marLeft w:val="0"/>
      <w:marRight w:val="0"/>
      <w:marTop w:val="0"/>
      <w:marBottom w:val="0"/>
      <w:divBdr>
        <w:top w:val="none" w:sz="0" w:space="0" w:color="auto"/>
        <w:left w:val="none" w:sz="0" w:space="0" w:color="auto"/>
        <w:bottom w:val="none" w:sz="0" w:space="0" w:color="auto"/>
        <w:right w:val="none" w:sz="0" w:space="0" w:color="auto"/>
      </w:divBdr>
    </w:div>
    <w:div w:id="787939366">
      <w:bodyDiv w:val="1"/>
      <w:marLeft w:val="0"/>
      <w:marRight w:val="0"/>
      <w:marTop w:val="0"/>
      <w:marBottom w:val="0"/>
      <w:divBdr>
        <w:top w:val="none" w:sz="0" w:space="0" w:color="auto"/>
        <w:left w:val="none" w:sz="0" w:space="0" w:color="auto"/>
        <w:bottom w:val="none" w:sz="0" w:space="0" w:color="auto"/>
        <w:right w:val="none" w:sz="0" w:space="0" w:color="auto"/>
      </w:divBdr>
    </w:div>
    <w:div w:id="1458067680">
      <w:bodyDiv w:val="1"/>
      <w:marLeft w:val="0"/>
      <w:marRight w:val="0"/>
      <w:marTop w:val="0"/>
      <w:marBottom w:val="0"/>
      <w:divBdr>
        <w:top w:val="none" w:sz="0" w:space="0" w:color="auto"/>
        <w:left w:val="none" w:sz="0" w:space="0" w:color="auto"/>
        <w:bottom w:val="none" w:sz="0" w:space="0" w:color="auto"/>
        <w:right w:val="none" w:sz="0" w:space="0" w:color="auto"/>
      </w:divBdr>
    </w:div>
    <w:div w:id="1575506768">
      <w:bodyDiv w:val="1"/>
      <w:marLeft w:val="0"/>
      <w:marRight w:val="0"/>
      <w:marTop w:val="0"/>
      <w:marBottom w:val="0"/>
      <w:divBdr>
        <w:top w:val="none" w:sz="0" w:space="0" w:color="auto"/>
        <w:left w:val="none" w:sz="0" w:space="0" w:color="auto"/>
        <w:bottom w:val="none" w:sz="0" w:space="0" w:color="auto"/>
        <w:right w:val="none" w:sz="0" w:space="0" w:color="auto"/>
      </w:divBdr>
    </w:div>
    <w:div w:id="1698117781">
      <w:bodyDiv w:val="1"/>
      <w:marLeft w:val="0"/>
      <w:marRight w:val="0"/>
      <w:marTop w:val="0"/>
      <w:marBottom w:val="0"/>
      <w:divBdr>
        <w:top w:val="none" w:sz="0" w:space="0" w:color="auto"/>
        <w:left w:val="none" w:sz="0" w:space="0" w:color="auto"/>
        <w:bottom w:val="none" w:sz="0" w:space="0" w:color="auto"/>
        <w:right w:val="none" w:sz="0" w:space="0" w:color="auto"/>
      </w:divBdr>
    </w:div>
    <w:div w:id="1787652618">
      <w:bodyDiv w:val="1"/>
      <w:marLeft w:val="0"/>
      <w:marRight w:val="0"/>
      <w:marTop w:val="0"/>
      <w:marBottom w:val="0"/>
      <w:divBdr>
        <w:top w:val="none" w:sz="0" w:space="0" w:color="auto"/>
        <w:left w:val="none" w:sz="0" w:space="0" w:color="auto"/>
        <w:bottom w:val="none" w:sz="0" w:space="0" w:color="auto"/>
        <w:right w:val="none" w:sz="0" w:space="0" w:color="auto"/>
      </w:divBdr>
    </w:div>
    <w:div w:id="1892031885">
      <w:bodyDiv w:val="1"/>
      <w:marLeft w:val="0"/>
      <w:marRight w:val="0"/>
      <w:marTop w:val="0"/>
      <w:marBottom w:val="0"/>
      <w:divBdr>
        <w:top w:val="none" w:sz="0" w:space="0" w:color="auto"/>
        <w:left w:val="none" w:sz="0" w:space="0" w:color="auto"/>
        <w:bottom w:val="none" w:sz="0" w:space="0" w:color="auto"/>
        <w:right w:val="none" w:sz="0" w:space="0" w:color="auto"/>
      </w:divBdr>
    </w:div>
    <w:div w:id="203176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dap.pa.gov.br/content/dende" TargetMode="Externa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aria\Documents\dados%20deficienci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aria\Documents\dados%20deficienci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pt-BR" sz="1200">
                <a:solidFill>
                  <a:sysClr val="windowText" lastClr="000000"/>
                </a:solidFill>
              </a:rPr>
              <a:t>Percentual</a:t>
            </a:r>
            <a:r>
              <a:rPr lang="pt-BR" baseline="0">
                <a:solidFill>
                  <a:sysClr val="windowText" lastClr="000000"/>
                </a:solidFill>
              </a:rPr>
              <a:t> </a:t>
            </a:r>
            <a:r>
              <a:rPr lang="pt-BR" sz="1200" baseline="0">
                <a:solidFill>
                  <a:sysClr val="windowText" lastClr="000000"/>
                </a:solidFill>
              </a:rPr>
              <a:t>de deficiências por amostra</a:t>
            </a:r>
            <a:endParaRPr lang="pt-BR">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autoTitleDeleted val="0"/>
    <c:plotArea>
      <c:layout>
        <c:manualLayout>
          <c:layoutTarget val="inner"/>
          <c:xMode val="edge"/>
          <c:yMode val="edge"/>
          <c:x val="2.5870178739416744E-2"/>
          <c:y val="0.19016587677725119"/>
          <c:w val="0.94825964252116646"/>
          <c:h val="0.5273873941112811"/>
        </c:manualLayout>
      </c:layout>
      <c:barChart>
        <c:barDir val="col"/>
        <c:grouping val="clustered"/>
        <c:varyColors val="0"/>
        <c:ser>
          <c:idx val="0"/>
          <c:order val="0"/>
          <c:tx>
            <c:strRef>
              <c:f>Planilha1!$C$3</c:f>
              <c:strCache>
                <c:ptCount val="1"/>
                <c:pt idx="0">
                  <c:v>Talo longo</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Planilha1!$A$4:$A$10</c:f>
              <c:strCache>
                <c:ptCount val="7"/>
                <c:pt idx="0">
                  <c:v>Amostra 1</c:v>
                </c:pt>
                <c:pt idx="1">
                  <c:v>Amostra 2</c:v>
                </c:pt>
                <c:pt idx="2">
                  <c:v>Amostra 3</c:v>
                </c:pt>
                <c:pt idx="3">
                  <c:v>Amostra 4</c:v>
                </c:pt>
                <c:pt idx="4">
                  <c:v>Amostra 5</c:v>
                </c:pt>
                <c:pt idx="5">
                  <c:v>Amostra 6</c:v>
                </c:pt>
                <c:pt idx="6">
                  <c:v>Amostra 7</c:v>
                </c:pt>
              </c:strCache>
            </c:strRef>
          </c:cat>
          <c:val>
            <c:numRef>
              <c:f>Planilha1!$C$4:$C$10</c:f>
              <c:numCache>
                <c:formatCode>0.00%</c:formatCode>
                <c:ptCount val="7"/>
                <c:pt idx="0">
                  <c:v>0.16669999999999999</c:v>
                </c:pt>
                <c:pt idx="1">
                  <c:v>0.1</c:v>
                </c:pt>
                <c:pt idx="2">
                  <c:v>0.1333</c:v>
                </c:pt>
                <c:pt idx="3">
                  <c:v>0.1333</c:v>
                </c:pt>
                <c:pt idx="4" formatCode="0%">
                  <c:v>0</c:v>
                </c:pt>
                <c:pt idx="5">
                  <c:v>0.1333</c:v>
                </c:pt>
                <c:pt idx="6" formatCode="0%">
                  <c:v>0.1</c:v>
                </c:pt>
              </c:numCache>
            </c:numRef>
          </c:val>
          <c:extLst>
            <c:ext xmlns:c16="http://schemas.microsoft.com/office/drawing/2014/chart" uri="{C3380CC4-5D6E-409C-BE32-E72D297353CC}">
              <c16:uniqueId val="{00000000-25CE-4EB7-96B5-8EEBF1B534FA}"/>
            </c:ext>
          </c:extLst>
        </c:ser>
        <c:ser>
          <c:idx val="1"/>
          <c:order val="1"/>
          <c:tx>
            <c:strRef>
              <c:f>Planilha1!$D$3</c:f>
              <c:strCache>
                <c:ptCount val="1"/>
                <c:pt idx="0">
                  <c:v>Cacho duro</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Planilha1!$A$4:$A$10</c:f>
              <c:strCache>
                <c:ptCount val="7"/>
                <c:pt idx="0">
                  <c:v>Amostra 1</c:v>
                </c:pt>
                <c:pt idx="1">
                  <c:v>Amostra 2</c:v>
                </c:pt>
                <c:pt idx="2">
                  <c:v>Amostra 3</c:v>
                </c:pt>
                <c:pt idx="3">
                  <c:v>Amostra 4</c:v>
                </c:pt>
                <c:pt idx="4">
                  <c:v>Amostra 5</c:v>
                </c:pt>
                <c:pt idx="5">
                  <c:v>Amostra 6</c:v>
                </c:pt>
                <c:pt idx="6">
                  <c:v>Amostra 7</c:v>
                </c:pt>
              </c:strCache>
            </c:strRef>
          </c:cat>
          <c:val>
            <c:numRef>
              <c:f>Planilha1!$D$4:$D$10</c:f>
              <c:numCache>
                <c:formatCode>0%</c:formatCode>
                <c:ptCount val="7"/>
                <c:pt idx="0">
                  <c:v>2E-3</c:v>
                </c:pt>
                <c:pt idx="1">
                  <c:v>0</c:v>
                </c:pt>
                <c:pt idx="2">
                  <c:v>0</c:v>
                </c:pt>
                <c:pt idx="3">
                  <c:v>0</c:v>
                </c:pt>
                <c:pt idx="4">
                  <c:v>0</c:v>
                </c:pt>
                <c:pt idx="5">
                  <c:v>0</c:v>
                </c:pt>
                <c:pt idx="6">
                  <c:v>0</c:v>
                </c:pt>
              </c:numCache>
            </c:numRef>
          </c:val>
          <c:extLst>
            <c:ext xmlns:c16="http://schemas.microsoft.com/office/drawing/2014/chart" uri="{C3380CC4-5D6E-409C-BE32-E72D297353CC}">
              <c16:uniqueId val="{00000001-25CE-4EB7-96B5-8EEBF1B534FA}"/>
            </c:ext>
          </c:extLst>
        </c:ser>
        <c:ser>
          <c:idx val="2"/>
          <c:order val="2"/>
          <c:tx>
            <c:strRef>
              <c:f>Planilha1!$E$3</c:f>
              <c:strCache>
                <c:ptCount val="1"/>
                <c:pt idx="0">
                  <c:v>Mal formado ou polinizado</c:v>
                </c:pt>
              </c:strCache>
            </c:strRef>
          </c:tx>
          <c:spPr>
            <a:solidFill>
              <a:schemeClr val="accent3"/>
            </a:solidFill>
            <a:ln>
              <a:noFill/>
            </a:ln>
            <a:effectLst/>
          </c:spPr>
          <c:invertIfNegative val="0"/>
          <c:dLbls>
            <c:dLbl>
              <c:idx val="0"/>
              <c:layout>
                <c:manualLayout>
                  <c:x val="0"/>
                  <c:y val="-5.730028542552836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5CE-4EB7-96B5-8EEBF1B534FA}"/>
                </c:ext>
              </c:extLst>
            </c:dLbl>
            <c:dLbl>
              <c:idx val="1"/>
              <c:layout>
                <c:manualLayout>
                  <c:x val="0"/>
                  <c:y val="-4.739336492890994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5CE-4EB7-96B5-8EEBF1B534FA}"/>
                </c:ext>
              </c:extLst>
            </c:dLbl>
            <c:dLbl>
              <c:idx val="2"/>
              <c:layout>
                <c:manualLayout>
                  <c:x val="0"/>
                  <c:y val="-5.730028542552836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5CE-4EB7-96B5-8EEBF1B534FA}"/>
                </c:ext>
              </c:extLst>
            </c:dLbl>
            <c:dLbl>
              <c:idx val="3"/>
              <c:layout>
                <c:manualLayout>
                  <c:x val="0"/>
                  <c:y val="-0.1007109004739336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5CE-4EB7-96B5-8EEBF1B534FA}"/>
                </c:ext>
              </c:extLst>
            </c:dLbl>
            <c:dLbl>
              <c:idx val="5"/>
              <c:layout>
                <c:manualLayout>
                  <c:x val="2.3518344308559817E-3"/>
                  <c:y val="-7.109004739336492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5CE-4EB7-96B5-8EEBF1B534FA}"/>
                </c:ext>
              </c:extLst>
            </c:dLbl>
            <c:dLbl>
              <c:idx val="6"/>
              <c:layout>
                <c:manualLayout>
                  <c:x val="-4.7036688617121351E-3"/>
                  <c:y val="-0.1244075829383886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5CE-4EB7-96B5-8EEBF1B534FA}"/>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Planilha1!$A$4:$A$10</c:f>
              <c:strCache>
                <c:ptCount val="7"/>
                <c:pt idx="0">
                  <c:v>Amostra 1</c:v>
                </c:pt>
                <c:pt idx="1">
                  <c:v>Amostra 2</c:v>
                </c:pt>
                <c:pt idx="2">
                  <c:v>Amostra 3</c:v>
                </c:pt>
                <c:pt idx="3">
                  <c:v>Amostra 4</c:v>
                </c:pt>
                <c:pt idx="4">
                  <c:v>Amostra 5</c:v>
                </c:pt>
                <c:pt idx="5">
                  <c:v>Amostra 6</c:v>
                </c:pt>
                <c:pt idx="6">
                  <c:v>Amostra 7</c:v>
                </c:pt>
              </c:strCache>
            </c:strRef>
          </c:cat>
          <c:val>
            <c:numRef>
              <c:f>Planilha1!$E$4:$E$10</c:f>
              <c:numCache>
                <c:formatCode>0%</c:formatCode>
                <c:ptCount val="7"/>
                <c:pt idx="0" formatCode="0.00%">
                  <c:v>0.1905</c:v>
                </c:pt>
                <c:pt idx="1">
                  <c:v>0.1</c:v>
                </c:pt>
                <c:pt idx="2" formatCode="0.00%">
                  <c:v>0.1333</c:v>
                </c:pt>
                <c:pt idx="3" formatCode="0.00%">
                  <c:v>0.16669999999999999</c:v>
                </c:pt>
                <c:pt idx="4" formatCode="0.00%">
                  <c:v>6.6699999999999995E-2</c:v>
                </c:pt>
                <c:pt idx="5">
                  <c:v>0.1</c:v>
                </c:pt>
                <c:pt idx="6" formatCode="0.00%">
                  <c:v>6.6699999999999995E-2</c:v>
                </c:pt>
              </c:numCache>
            </c:numRef>
          </c:val>
          <c:extLst>
            <c:ext xmlns:c16="http://schemas.microsoft.com/office/drawing/2014/chart" uri="{C3380CC4-5D6E-409C-BE32-E72D297353CC}">
              <c16:uniqueId val="{00000008-25CE-4EB7-96B5-8EEBF1B534FA}"/>
            </c:ext>
          </c:extLst>
        </c:ser>
        <c:ser>
          <c:idx val="3"/>
          <c:order val="3"/>
          <c:tx>
            <c:strRef>
              <c:f>Planilha1!$F$3</c:f>
              <c:strCache>
                <c:ptCount val="1"/>
                <c:pt idx="0">
                  <c:v>Maturação desuniforme</c:v>
                </c:pt>
              </c:strCache>
            </c:strRef>
          </c:tx>
          <c:spPr>
            <a:solidFill>
              <a:schemeClr val="accent4"/>
            </a:solidFill>
            <a:ln>
              <a:noFill/>
            </a:ln>
            <a:effectLst/>
          </c:spPr>
          <c:invertIfNegative val="0"/>
          <c:dLbls>
            <c:dLbl>
              <c:idx val="1"/>
              <c:layout>
                <c:manualLayout>
                  <c:x val="0"/>
                  <c:y val="-0.132797981117289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5CE-4EB7-96B5-8EEBF1B534FA}"/>
                </c:ext>
              </c:extLst>
            </c:dLbl>
            <c:dLbl>
              <c:idx val="4"/>
              <c:layout>
                <c:manualLayout>
                  <c:x val="0"/>
                  <c:y val="-5.28925711620261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5CE-4EB7-96B5-8EEBF1B534FA}"/>
                </c:ext>
              </c:extLst>
            </c:dLbl>
            <c:dLbl>
              <c:idx val="5"/>
              <c:layout>
                <c:manualLayout>
                  <c:x val="-1.7498018533196051E-3"/>
                  <c:y val="-0.1520869873493301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5CE-4EB7-96B5-8EEBF1B534FA}"/>
                </c:ext>
              </c:extLst>
            </c:dLbl>
            <c:dLbl>
              <c:idx val="6"/>
              <c:layout>
                <c:manualLayout>
                  <c:x val="0"/>
                  <c:y val="-7.49311424795371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5CE-4EB7-96B5-8EEBF1B534FA}"/>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Planilha1!$A$4:$A$10</c:f>
              <c:strCache>
                <c:ptCount val="7"/>
                <c:pt idx="0">
                  <c:v>Amostra 1</c:v>
                </c:pt>
                <c:pt idx="1">
                  <c:v>Amostra 2</c:v>
                </c:pt>
                <c:pt idx="2">
                  <c:v>Amostra 3</c:v>
                </c:pt>
                <c:pt idx="3">
                  <c:v>Amostra 4</c:v>
                </c:pt>
                <c:pt idx="4">
                  <c:v>Amostra 5</c:v>
                </c:pt>
                <c:pt idx="5">
                  <c:v>Amostra 6</c:v>
                </c:pt>
                <c:pt idx="6">
                  <c:v>Amostra 7</c:v>
                </c:pt>
              </c:strCache>
            </c:strRef>
          </c:cat>
          <c:val>
            <c:numRef>
              <c:f>Planilha1!$F$4:$F$10</c:f>
              <c:numCache>
                <c:formatCode>0%</c:formatCode>
                <c:ptCount val="7"/>
                <c:pt idx="0" formatCode="0.00%">
                  <c:v>0.11899999999999999</c:v>
                </c:pt>
                <c:pt idx="1">
                  <c:v>0.1</c:v>
                </c:pt>
                <c:pt idx="2">
                  <c:v>0.1</c:v>
                </c:pt>
                <c:pt idx="3">
                  <c:v>0.1</c:v>
                </c:pt>
                <c:pt idx="4" formatCode="0.00%">
                  <c:v>0.1333</c:v>
                </c:pt>
                <c:pt idx="5" formatCode="0.00%">
                  <c:v>0.1333</c:v>
                </c:pt>
                <c:pt idx="6" formatCode="0.00%">
                  <c:v>6.6699999999999995E-2</c:v>
                </c:pt>
              </c:numCache>
            </c:numRef>
          </c:val>
          <c:extLst>
            <c:ext xmlns:c16="http://schemas.microsoft.com/office/drawing/2014/chart" uri="{C3380CC4-5D6E-409C-BE32-E72D297353CC}">
              <c16:uniqueId val="{0000000D-25CE-4EB7-96B5-8EEBF1B534FA}"/>
            </c:ext>
          </c:extLst>
        </c:ser>
        <c:ser>
          <c:idx val="4"/>
          <c:order val="4"/>
          <c:tx>
            <c:strRef>
              <c:f>Planilha1!$G$3</c:f>
              <c:strCache>
                <c:ptCount val="1"/>
                <c:pt idx="0">
                  <c:v>Sem deficiência</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Planilha1!$A$4:$A$10</c:f>
              <c:strCache>
                <c:ptCount val="7"/>
                <c:pt idx="0">
                  <c:v>Amostra 1</c:v>
                </c:pt>
                <c:pt idx="1">
                  <c:v>Amostra 2</c:v>
                </c:pt>
                <c:pt idx="2">
                  <c:v>Amostra 3</c:v>
                </c:pt>
                <c:pt idx="3">
                  <c:v>Amostra 4</c:v>
                </c:pt>
                <c:pt idx="4">
                  <c:v>Amostra 5</c:v>
                </c:pt>
                <c:pt idx="5">
                  <c:v>Amostra 6</c:v>
                </c:pt>
                <c:pt idx="6">
                  <c:v>Amostra 7</c:v>
                </c:pt>
              </c:strCache>
            </c:strRef>
          </c:cat>
          <c:val>
            <c:numRef>
              <c:f>Planilha1!$G$4:$G$10</c:f>
              <c:numCache>
                <c:formatCode>0%</c:formatCode>
                <c:ptCount val="7"/>
                <c:pt idx="0" formatCode="0.00%">
                  <c:v>0.52680000000000005</c:v>
                </c:pt>
                <c:pt idx="1">
                  <c:v>0.7</c:v>
                </c:pt>
                <c:pt idx="2" formatCode="0.00%">
                  <c:v>0.63339999999999996</c:v>
                </c:pt>
                <c:pt idx="3">
                  <c:v>0.6</c:v>
                </c:pt>
                <c:pt idx="4">
                  <c:v>0.8</c:v>
                </c:pt>
                <c:pt idx="5" formatCode="0.00%">
                  <c:v>0.63339999999999996</c:v>
                </c:pt>
                <c:pt idx="6" formatCode="0.00%">
                  <c:v>0.76659999999999995</c:v>
                </c:pt>
              </c:numCache>
            </c:numRef>
          </c:val>
          <c:extLst>
            <c:ext xmlns:c16="http://schemas.microsoft.com/office/drawing/2014/chart" uri="{C3380CC4-5D6E-409C-BE32-E72D297353CC}">
              <c16:uniqueId val="{0000000E-25CE-4EB7-96B5-8EEBF1B534FA}"/>
            </c:ext>
          </c:extLst>
        </c:ser>
        <c:dLbls>
          <c:dLblPos val="outEnd"/>
          <c:showLegendKey val="0"/>
          <c:showVal val="1"/>
          <c:showCatName val="0"/>
          <c:showSerName val="0"/>
          <c:showPercent val="0"/>
          <c:showBubbleSize val="0"/>
        </c:dLbls>
        <c:gapWidth val="219"/>
        <c:overlap val="-27"/>
        <c:axId val="1322108015"/>
        <c:axId val="1322107183"/>
      </c:barChart>
      <c:catAx>
        <c:axId val="13221080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1322107183"/>
        <c:crosses val="autoZero"/>
        <c:auto val="1"/>
        <c:lblAlgn val="ctr"/>
        <c:lblOffset val="100"/>
        <c:noMultiLvlLbl val="0"/>
      </c:catAx>
      <c:valAx>
        <c:axId val="1322107183"/>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3221080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pt-BR" sz="1200">
                <a:solidFill>
                  <a:sysClr val="windowText" lastClr="000000"/>
                </a:solidFill>
              </a:rPr>
              <a:t>Grau de maturação</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autoTitleDeleted val="0"/>
    <c:plotArea>
      <c:layout/>
      <c:barChart>
        <c:barDir val="col"/>
        <c:grouping val="clustered"/>
        <c:varyColors val="0"/>
        <c:ser>
          <c:idx val="0"/>
          <c:order val="0"/>
          <c:tx>
            <c:strRef>
              <c:f>Planilha2!$C$2</c:f>
              <c:strCache>
                <c:ptCount val="1"/>
                <c:pt idx="0">
                  <c:v>Verde</c:v>
                </c:pt>
              </c:strCache>
            </c:strRef>
          </c:tx>
          <c:spPr>
            <a:solidFill>
              <a:schemeClr val="accent1"/>
            </a:solidFill>
            <a:ln>
              <a:noFill/>
            </a:ln>
            <a:effectLst/>
          </c:spPr>
          <c:invertIfNegative val="0"/>
          <c:dLbls>
            <c:dLbl>
              <c:idx val="0"/>
              <c:layout>
                <c:manualLayout>
                  <c:x val="0"/>
                  <c:y val="8.279381743948587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1EB-4F1B-A7BE-F4D8B0866DF0}"/>
                </c:ext>
              </c:extLst>
            </c:dLbl>
            <c:dLbl>
              <c:idx val="1"/>
              <c:layout>
                <c:manualLayout>
                  <c:x val="0"/>
                  <c:y val="-7.913713910761155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1EB-4F1B-A7BE-F4D8B0866DF0}"/>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Planilha2!$A$3:$A$9</c:f>
              <c:strCache>
                <c:ptCount val="7"/>
                <c:pt idx="0">
                  <c:v>Amostra 1</c:v>
                </c:pt>
                <c:pt idx="1">
                  <c:v>Amostra 2</c:v>
                </c:pt>
                <c:pt idx="2">
                  <c:v>Amostra 3</c:v>
                </c:pt>
                <c:pt idx="3">
                  <c:v>Amostra 4</c:v>
                </c:pt>
                <c:pt idx="4">
                  <c:v>Amostra 5</c:v>
                </c:pt>
                <c:pt idx="5">
                  <c:v>Amostra 6</c:v>
                </c:pt>
                <c:pt idx="6">
                  <c:v>Amostra 7</c:v>
                </c:pt>
              </c:strCache>
            </c:strRef>
          </c:cat>
          <c:val>
            <c:numRef>
              <c:f>Planilha2!$C$3:$C$9</c:f>
              <c:numCache>
                <c:formatCode>0.00%</c:formatCode>
                <c:ptCount val="7"/>
                <c:pt idx="0">
                  <c:v>9.5200000000000007E-2</c:v>
                </c:pt>
                <c:pt idx="1">
                  <c:v>0.1333</c:v>
                </c:pt>
                <c:pt idx="2" formatCode="0%">
                  <c:v>0.1</c:v>
                </c:pt>
                <c:pt idx="3" formatCode="0%">
                  <c:v>0.1</c:v>
                </c:pt>
                <c:pt idx="4" formatCode="0%">
                  <c:v>0.1</c:v>
                </c:pt>
                <c:pt idx="5" formatCode="0%">
                  <c:v>0.1</c:v>
                </c:pt>
                <c:pt idx="6" formatCode="0%">
                  <c:v>0.1</c:v>
                </c:pt>
              </c:numCache>
            </c:numRef>
          </c:val>
          <c:extLst>
            <c:ext xmlns:c16="http://schemas.microsoft.com/office/drawing/2014/chart" uri="{C3380CC4-5D6E-409C-BE32-E72D297353CC}">
              <c16:uniqueId val="{00000002-A1EB-4F1B-A7BE-F4D8B0866DF0}"/>
            </c:ext>
          </c:extLst>
        </c:ser>
        <c:ser>
          <c:idx val="1"/>
          <c:order val="1"/>
          <c:tx>
            <c:strRef>
              <c:f>Planilha2!$D$2</c:f>
              <c:strCache>
                <c:ptCount val="1"/>
                <c:pt idx="0">
                  <c:v>Maduro</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Planilha2!$A$3:$A$9</c:f>
              <c:strCache>
                <c:ptCount val="7"/>
                <c:pt idx="0">
                  <c:v>Amostra 1</c:v>
                </c:pt>
                <c:pt idx="1">
                  <c:v>Amostra 2</c:v>
                </c:pt>
                <c:pt idx="2">
                  <c:v>Amostra 3</c:v>
                </c:pt>
                <c:pt idx="3">
                  <c:v>Amostra 4</c:v>
                </c:pt>
                <c:pt idx="4">
                  <c:v>Amostra 5</c:v>
                </c:pt>
                <c:pt idx="5">
                  <c:v>Amostra 6</c:v>
                </c:pt>
                <c:pt idx="6">
                  <c:v>Amostra 7</c:v>
                </c:pt>
              </c:strCache>
            </c:strRef>
          </c:cat>
          <c:val>
            <c:numRef>
              <c:f>Planilha2!$D$3:$D$9</c:f>
              <c:numCache>
                <c:formatCode>0%</c:formatCode>
                <c:ptCount val="7"/>
                <c:pt idx="0" formatCode="0.00%">
                  <c:v>0.6905</c:v>
                </c:pt>
                <c:pt idx="1">
                  <c:v>0.7</c:v>
                </c:pt>
                <c:pt idx="2">
                  <c:v>0.7</c:v>
                </c:pt>
                <c:pt idx="3">
                  <c:v>0.7</c:v>
                </c:pt>
                <c:pt idx="4" formatCode="0.00%">
                  <c:v>0.66669999999999996</c:v>
                </c:pt>
                <c:pt idx="5">
                  <c:v>0.7</c:v>
                </c:pt>
                <c:pt idx="6">
                  <c:v>0.8</c:v>
                </c:pt>
              </c:numCache>
            </c:numRef>
          </c:val>
          <c:extLst>
            <c:ext xmlns:c16="http://schemas.microsoft.com/office/drawing/2014/chart" uri="{C3380CC4-5D6E-409C-BE32-E72D297353CC}">
              <c16:uniqueId val="{00000003-A1EB-4F1B-A7BE-F4D8B0866DF0}"/>
            </c:ext>
          </c:extLst>
        </c:ser>
        <c:ser>
          <c:idx val="2"/>
          <c:order val="2"/>
          <c:tx>
            <c:strRef>
              <c:f>Planilha2!$E$2</c:f>
              <c:strCache>
                <c:ptCount val="1"/>
                <c:pt idx="0">
                  <c:v>Passado </c:v>
                </c:pt>
              </c:strCache>
            </c:strRef>
          </c:tx>
          <c:spPr>
            <a:solidFill>
              <a:schemeClr val="accent3"/>
            </a:solidFill>
            <a:ln>
              <a:noFill/>
            </a:ln>
            <a:effectLst/>
          </c:spPr>
          <c:invertIfNegative val="0"/>
          <c:dLbls>
            <c:dLbl>
              <c:idx val="0"/>
              <c:layout>
                <c:manualLayout>
                  <c:x val="-1.2731334408019993E-17"/>
                  <c:y val="-9.7987751531067096E-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1EB-4F1B-A7BE-F4D8B0866DF0}"/>
                </c:ext>
              </c:extLst>
            </c:dLbl>
            <c:dLbl>
              <c:idx val="1"/>
              <c:layout>
                <c:manualLayout>
                  <c:x val="-2.5462668816039986E-17"/>
                  <c:y val="-2.33336978710995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1EB-4F1B-A7BE-F4D8B0866DF0}"/>
                </c:ext>
              </c:extLst>
            </c:dLbl>
            <c:dLbl>
              <c:idx val="5"/>
              <c:layout>
                <c:manualLayout>
                  <c:x val="1.0185067526415994E-16"/>
                  <c:y val="-1.407443861184027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1EB-4F1B-A7BE-F4D8B0866DF0}"/>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Planilha2!$A$3:$A$9</c:f>
              <c:strCache>
                <c:ptCount val="7"/>
                <c:pt idx="0">
                  <c:v>Amostra 1</c:v>
                </c:pt>
                <c:pt idx="1">
                  <c:v>Amostra 2</c:v>
                </c:pt>
                <c:pt idx="2">
                  <c:v>Amostra 3</c:v>
                </c:pt>
                <c:pt idx="3">
                  <c:v>Amostra 4</c:v>
                </c:pt>
                <c:pt idx="4">
                  <c:v>Amostra 5</c:v>
                </c:pt>
                <c:pt idx="5">
                  <c:v>Amostra 6</c:v>
                </c:pt>
                <c:pt idx="6">
                  <c:v>Amostra 7</c:v>
                </c:pt>
              </c:strCache>
            </c:strRef>
          </c:cat>
          <c:val>
            <c:numRef>
              <c:f>Planilha2!$E$3:$E$9</c:f>
              <c:numCache>
                <c:formatCode>0.00%</c:formatCode>
                <c:ptCount val="7"/>
                <c:pt idx="0">
                  <c:v>9.5200000000000007E-2</c:v>
                </c:pt>
                <c:pt idx="1">
                  <c:v>6.6699999999999995E-2</c:v>
                </c:pt>
                <c:pt idx="2" formatCode="0%">
                  <c:v>0.1</c:v>
                </c:pt>
                <c:pt idx="3" formatCode="0%">
                  <c:v>0.1</c:v>
                </c:pt>
                <c:pt idx="4" formatCode="0%">
                  <c:v>0.1</c:v>
                </c:pt>
                <c:pt idx="5">
                  <c:v>6.6699999999999995E-2</c:v>
                </c:pt>
                <c:pt idx="6">
                  <c:v>3.3300000000000003E-2</c:v>
                </c:pt>
              </c:numCache>
            </c:numRef>
          </c:val>
          <c:extLst>
            <c:ext xmlns:c16="http://schemas.microsoft.com/office/drawing/2014/chart" uri="{C3380CC4-5D6E-409C-BE32-E72D297353CC}">
              <c16:uniqueId val="{00000007-A1EB-4F1B-A7BE-F4D8B0866DF0}"/>
            </c:ext>
          </c:extLst>
        </c:ser>
        <c:dLbls>
          <c:dLblPos val="inEnd"/>
          <c:showLegendKey val="0"/>
          <c:showVal val="1"/>
          <c:showCatName val="0"/>
          <c:showSerName val="0"/>
          <c:showPercent val="0"/>
          <c:showBubbleSize val="0"/>
        </c:dLbls>
        <c:gapWidth val="219"/>
        <c:overlap val="-27"/>
        <c:axId val="638884512"/>
        <c:axId val="638886592"/>
      </c:barChart>
      <c:catAx>
        <c:axId val="638884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638886592"/>
        <c:crosses val="autoZero"/>
        <c:auto val="1"/>
        <c:lblAlgn val="ctr"/>
        <c:lblOffset val="100"/>
        <c:noMultiLvlLbl val="0"/>
      </c:catAx>
      <c:valAx>
        <c:axId val="638886592"/>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638884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2385</TotalTime>
  <Pages>27</Pages>
  <Words>9067</Words>
  <Characters>48968</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Harley Martins</cp:lastModifiedBy>
  <cp:revision>25</cp:revision>
  <dcterms:created xsi:type="dcterms:W3CDTF">2020-10-19T16:47:00Z</dcterms:created>
  <dcterms:modified xsi:type="dcterms:W3CDTF">2021-07-26T16:04:00Z</dcterms:modified>
</cp:coreProperties>
</file>