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0D" w:rsidRDefault="0049100D" w:rsidP="0049100D">
      <w:pPr>
        <w:tabs>
          <w:tab w:val="left" w:pos="720"/>
        </w:tabs>
        <w:autoSpaceDE w:val="0"/>
        <w:ind w:left="0" w:right="18" w:firstLine="0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9100D">
        <w:rPr>
          <w:rFonts w:ascii="Times New Roman" w:hAnsi="Times New Roman"/>
          <w:sz w:val="24"/>
          <w:szCs w:val="24"/>
        </w:rPr>
        <w:t xml:space="preserve">APÊNDICE </w:t>
      </w:r>
      <w:proofErr w:type="gramStart"/>
      <w:r w:rsidRPr="0049100D">
        <w:rPr>
          <w:rFonts w:ascii="Times New Roman" w:hAnsi="Times New Roman"/>
          <w:sz w:val="24"/>
          <w:szCs w:val="24"/>
        </w:rPr>
        <w:t>1</w:t>
      </w:r>
      <w:proofErr w:type="gramEnd"/>
    </w:p>
    <w:p w:rsidR="0049100D" w:rsidRPr="0049100D" w:rsidRDefault="0049100D" w:rsidP="0049100D">
      <w:pPr>
        <w:tabs>
          <w:tab w:val="left" w:pos="720"/>
        </w:tabs>
        <w:autoSpaceDE w:val="0"/>
        <w:ind w:left="0" w:right="18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38"/>
        <w:gridCol w:w="2501"/>
        <w:gridCol w:w="2784"/>
        <w:gridCol w:w="3266"/>
        <w:gridCol w:w="2619"/>
        <w:gridCol w:w="2660"/>
      </w:tblGrid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Respondentes / Categorias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Papel do Governo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Interesses da universidade e da empresa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Obstáculos à cooperação universidade-empresa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Ganhos dessa cooperação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Formas de superar os obstáculos</w:t>
            </w:r>
          </w:p>
        </w:tc>
      </w:tr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Tem cumprido seu papel de indutor e promotor do processo de inovação</w:t>
            </w:r>
            <w:proofErr w:type="gramStart"/>
            <w:r w:rsidRPr="0049100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End"/>
            <w:r w:rsidRPr="0049100D">
              <w:rPr>
                <w:rFonts w:ascii="Times New Roman" w:hAnsi="Times New Roman"/>
                <w:sz w:val="20"/>
                <w:szCs w:val="20"/>
              </w:rPr>
              <w:t>Empresas: Acesso a mão de obra qualificada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Cultural, Financeiro, desconhecimento / falta de acesso, despreparo dos empresários, Pouco Investimento em P&amp;D pelas empresas.</w:t>
            </w:r>
          </w:p>
          <w:p w:rsidR="0049100D" w:rsidRPr="0049100D" w:rsidRDefault="0049100D" w:rsidP="00596402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Universidade: Cultural; Financeiro; Desestímulo; Falta de Recursos para PD&amp;I; Ausência de marco legal-operacional para estimular a interação.</w:t>
            </w:r>
          </w:p>
          <w:p w:rsidR="0049100D" w:rsidRPr="0049100D" w:rsidRDefault="0049100D" w:rsidP="00596402">
            <w:pPr>
              <w:tabs>
                <w:tab w:val="left" w:pos="720"/>
              </w:tabs>
              <w:autoSpaceDE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Melhoria na qualidade dos produtos;</w:t>
            </w:r>
          </w:p>
          <w:p w:rsidR="0049100D" w:rsidRPr="0049100D" w:rsidRDefault="0049100D" w:rsidP="00596402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Aumento da competitividade;</w:t>
            </w:r>
          </w:p>
          <w:p w:rsidR="0049100D" w:rsidRPr="0049100D" w:rsidRDefault="0049100D" w:rsidP="00596402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Lançamento de novos produtos no mercado;</w:t>
            </w:r>
          </w:p>
          <w:p w:rsidR="0049100D" w:rsidRPr="0049100D" w:rsidRDefault="0049100D" w:rsidP="00596402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Solução de gargalos tecnológicos.</w:t>
            </w:r>
          </w:p>
          <w:p w:rsidR="0049100D" w:rsidRPr="0049100D" w:rsidRDefault="0049100D" w:rsidP="00596402">
            <w:pPr>
              <w:tabs>
                <w:tab w:val="left" w:pos="720"/>
              </w:tabs>
              <w:autoSpaceDE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 xml:space="preserve">Priorizar setores estratégicos, Criação da Agência Cearense de Inovação, revisar legislação </w:t>
            </w:r>
            <w:proofErr w:type="gramStart"/>
            <w:r w:rsidRPr="0049100D">
              <w:rPr>
                <w:rFonts w:ascii="Times New Roman" w:hAnsi="Times New Roman"/>
                <w:sz w:val="20"/>
                <w:szCs w:val="20"/>
              </w:rPr>
              <w:t>da universidades</w:t>
            </w:r>
            <w:proofErr w:type="gramEnd"/>
            <w:r w:rsidRPr="0049100D">
              <w:rPr>
                <w:rFonts w:ascii="Times New Roman" w:hAnsi="Times New Roman"/>
                <w:sz w:val="20"/>
                <w:szCs w:val="20"/>
              </w:rPr>
              <w:t>, Disponibilizar recursos, promover desenvolvimento de P&amp;D nas empresas,</w:t>
            </w:r>
          </w:p>
          <w:p w:rsidR="0049100D" w:rsidRPr="0049100D" w:rsidRDefault="0049100D" w:rsidP="00596402">
            <w:pPr>
              <w:tabs>
                <w:tab w:val="left" w:pos="720"/>
              </w:tabs>
              <w:autoSpaceDE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9100D">
              <w:rPr>
                <w:rFonts w:ascii="Times New Roman" w:hAnsi="Times New Roman"/>
                <w:sz w:val="20"/>
                <w:szCs w:val="20"/>
              </w:rPr>
              <w:t>Implementação</w:t>
            </w:r>
            <w:proofErr w:type="gramEnd"/>
            <w:r w:rsidRPr="0049100D">
              <w:rPr>
                <w:rFonts w:ascii="Times New Roman" w:hAnsi="Times New Roman"/>
                <w:sz w:val="20"/>
                <w:szCs w:val="20"/>
              </w:rPr>
              <w:t xml:space="preserve"> efetiva da Lei da Inovação no estado.</w:t>
            </w:r>
          </w:p>
        </w:tc>
      </w:tr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Estimular a inovação, criar mecanismos, formular políticas públicas.</w:t>
            </w:r>
          </w:p>
          <w:p w:rsidR="0049100D" w:rsidRPr="0049100D" w:rsidRDefault="0049100D" w:rsidP="00596402">
            <w:pPr>
              <w:tabs>
                <w:tab w:val="left" w:pos="720"/>
              </w:tabs>
              <w:autoSpaceDE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Dividir risco da inovação com empresário.</w:t>
            </w:r>
          </w:p>
          <w:p w:rsidR="0049100D" w:rsidRPr="0049100D" w:rsidRDefault="0049100D" w:rsidP="00596402">
            <w:pPr>
              <w:tabs>
                <w:tab w:val="left" w:pos="720"/>
              </w:tabs>
              <w:autoSpaceDE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 xml:space="preserve"> Estado demonstra interesse com a Lei de Inovação Estadual em tramitação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Acesso ao conhecimento.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Falta de diálogo.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Desenvolvimento do país.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Instituições públicas promovendo maior interação.</w:t>
            </w:r>
          </w:p>
          <w:p w:rsidR="0049100D" w:rsidRPr="0049100D" w:rsidRDefault="0049100D" w:rsidP="00596402">
            <w:pPr>
              <w:tabs>
                <w:tab w:val="left" w:pos="720"/>
              </w:tabs>
              <w:autoSpaceDE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Bolsas para pesquisadores atuarem nas empresas.</w:t>
            </w:r>
          </w:p>
        </w:tc>
      </w:tr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Dever de investir.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Nenhuma  informação relevante por parte do respondente quanto a essa questão.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Nenhuma  informação relevante por parte do respondente quanto a essa questão.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Interação Teoria x Prática;</w:t>
            </w:r>
          </w:p>
          <w:p w:rsidR="0049100D" w:rsidRPr="0049100D" w:rsidRDefault="0049100D" w:rsidP="00596402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Universidades: Recursos financeiros para pesquisa.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Nenhuma  informação relevante por parte do respondente quanto a essa questão.</w:t>
            </w:r>
          </w:p>
        </w:tc>
      </w:tr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Esforços pontuais;</w:t>
            </w:r>
          </w:p>
          <w:p w:rsidR="0049100D" w:rsidRPr="0049100D" w:rsidRDefault="0049100D" w:rsidP="00596402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Pouco integrados; Pequena inserção nos segmentos produtivos.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Sustentabilidade; competitividade; Universidades: integração com a sociedade.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imediatismo. Universidades: Distância da realidade.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Nenhuma  informação relevante por parte do respondente quanto a essa questão.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Políticas públicas em sintonia com a sociedade.</w:t>
            </w:r>
          </w:p>
        </w:tc>
      </w:tr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Ampliar recursos para a formação e contratação de recursos humanos para pesquisa.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 xml:space="preserve">Empresas: </w:t>
            </w:r>
            <w:proofErr w:type="gramStart"/>
            <w:r w:rsidRPr="0049100D">
              <w:rPr>
                <w:rFonts w:ascii="Times New Roman" w:hAnsi="Times New Roman"/>
                <w:sz w:val="20"/>
                <w:szCs w:val="20"/>
              </w:rPr>
              <w:t>Expertises na universidade poucos explorados</w:t>
            </w:r>
            <w:proofErr w:type="gramEnd"/>
            <w:r w:rsidRPr="004910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Estreita visão do mundo acadêmico.</w:t>
            </w:r>
          </w:p>
          <w:p w:rsidR="0049100D" w:rsidRPr="0049100D" w:rsidRDefault="0049100D" w:rsidP="00596402">
            <w:pPr>
              <w:tabs>
                <w:tab w:val="left" w:pos="720"/>
              </w:tabs>
              <w:autoSpaceDE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Universidade: Estreita visão do mercado.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Pode haver impulso a partir da Lei da Inovação.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entender a lógica da motivação acadêmica.</w:t>
            </w:r>
          </w:p>
          <w:p w:rsidR="0049100D" w:rsidRPr="0049100D" w:rsidRDefault="0049100D" w:rsidP="00596402">
            <w:pPr>
              <w:tabs>
                <w:tab w:val="left" w:pos="720"/>
              </w:tabs>
              <w:autoSpaceDE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Universidades: entender a lógica das decisões empresariais.</w:t>
            </w:r>
          </w:p>
        </w:tc>
      </w:tr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lastRenderedPageBreak/>
              <w:t>A6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Contribuir financeiramente. Governo está no caminho certo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Nenhuma  informação relevante por parte do respondente quanto a essa questão.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 xml:space="preserve">Empresa: custo elevado x retorno </w:t>
            </w:r>
            <w:proofErr w:type="gramStart"/>
            <w:r w:rsidRPr="0049100D">
              <w:rPr>
                <w:rFonts w:ascii="Times New Roman" w:hAnsi="Times New Roman"/>
                <w:sz w:val="20"/>
                <w:szCs w:val="20"/>
              </w:rPr>
              <w:t>a longo prazo</w:t>
            </w:r>
            <w:proofErr w:type="gram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Inovação através de P&amp;D, alinhamento na capacitação; acesso a novas teorias;</w:t>
            </w:r>
          </w:p>
          <w:p w:rsidR="0049100D" w:rsidRPr="0049100D" w:rsidRDefault="0049100D" w:rsidP="00596402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 xml:space="preserve">Universidades: conheceriam melhor as necessidades do mercado.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Governo: pagar bolsas para pesquisadores / professores trabalharem dentro das empresas.</w:t>
            </w:r>
          </w:p>
        </w:tc>
      </w:tr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Omissão.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Interação Teoria x Prática.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Resistência dos empresários.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Desenvolvimento de novos produtos; Tecnologia para a Empresa.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Divulgação de resultados positivos; Incentivos do governo.</w:t>
            </w:r>
          </w:p>
        </w:tc>
      </w:tr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Não desempenha seu papel.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Investimento x retorno;</w:t>
            </w:r>
          </w:p>
          <w:p w:rsidR="0049100D" w:rsidRPr="0049100D" w:rsidRDefault="0049100D" w:rsidP="00596402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Conhecimento.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Imediatismo x Longo prazo.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Mão de obra qualificada.</w:t>
            </w:r>
          </w:p>
          <w:p w:rsidR="0049100D" w:rsidRPr="0049100D" w:rsidRDefault="0049100D" w:rsidP="00596402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Universidades: Recursos financeiros; Proximidade do mercado.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Mudando a filosofia.</w:t>
            </w:r>
          </w:p>
        </w:tc>
      </w:tr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A9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Capacitar universidades e centros de pesquisa;</w:t>
            </w:r>
          </w:p>
          <w:p w:rsidR="0049100D" w:rsidRPr="0049100D" w:rsidRDefault="0049100D" w:rsidP="00596402">
            <w:pPr>
              <w:tabs>
                <w:tab w:val="left" w:pos="720"/>
              </w:tabs>
              <w:autoSpaceDE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Incentivar interação empresas – universidades;</w:t>
            </w:r>
          </w:p>
          <w:p w:rsidR="0049100D" w:rsidRPr="0049100D" w:rsidRDefault="0049100D" w:rsidP="00596402">
            <w:pPr>
              <w:tabs>
                <w:tab w:val="left" w:pos="720"/>
              </w:tabs>
              <w:autoSpaceDE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Incentivar pesquisa nas próprias empresas;</w:t>
            </w:r>
          </w:p>
          <w:p w:rsidR="0049100D" w:rsidRPr="0049100D" w:rsidRDefault="0049100D" w:rsidP="00596402">
            <w:pPr>
              <w:tabs>
                <w:tab w:val="left" w:pos="720"/>
              </w:tabs>
              <w:autoSpaceDE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Investir na formação de pesquisadores.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 xml:space="preserve">Empresas: Capital humano capacitado, </w:t>
            </w:r>
            <w:proofErr w:type="gramStart"/>
            <w:r w:rsidRPr="0049100D">
              <w:rPr>
                <w:rFonts w:ascii="Times New Roman" w:hAnsi="Times New Roman"/>
                <w:sz w:val="20"/>
                <w:szCs w:val="20"/>
              </w:rPr>
              <w:t>infra estrutura</w:t>
            </w:r>
            <w:proofErr w:type="gramEnd"/>
            <w:r w:rsidRPr="0049100D">
              <w:rPr>
                <w:rFonts w:ascii="Times New Roman" w:hAnsi="Times New Roman"/>
                <w:sz w:val="20"/>
                <w:szCs w:val="20"/>
              </w:rPr>
              <w:t xml:space="preserve"> de laboratórios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Divergência de percepções, de velocidade e de prazos.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Eficiência produtiva e diferenciação de produtos.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Governo intermediando as divergências.</w:t>
            </w:r>
          </w:p>
        </w:tc>
      </w:tr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A10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 xml:space="preserve">Fundamental; Boa vontade (exemplos campeões no Ceará);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Nenhuma  informação relevante por parte do respondente quanto a essa questão.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Baixa escolaridade; Universidades: Ausência de cobrança do trabalho dos acadêmicos; baixa capacitação da gestão pública.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snapToGri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Mão-de-obra qualificada; Universidades: Contato com o mercado.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Nenhuma  informação relevante por parte do respondente quanto a essa questão.</w:t>
            </w:r>
          </w:p>
        </w:tc>
      </w:tr>
      <w:tr w:rsidR="0049100D" w:rsidRPr="0049100D" w:rsidTr="0059640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A11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Estimular a inovação.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Acesso ao conhecimento.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Universidades: metas de publicação e não de soluções aplicadas. Formando profissionais com baixa qualificação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>Empresas: Aumento da eficiência empresarial.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D" w:rsidRPr="0049100D" w:rsidRDefault="0049100D" w:rsidP="00596402">
            <w:pPr>
              <w:tabs>
                <w:tab w:val="left" w:pos="720"/>
              </w:tabs>
              <w:autoSpaceDE w:val="0"/>
              <w:snapToGrid w:val="0"/>
              <w:ind w:left="0" w:right="1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100D">
              <w:rPr>
                <w:rFonts w:ascii="Times New Roman" w:hAnsi="Times New Roman"/>
                <w:sz w:val="20"/>
                <w:szCs w:val="20"/>
              </w:rPr>
              <w:t xml:space="preserve">Lógica </w:t>
            </w:r>
            <w:proofErr w:type="gramStart"/>
            <w:r w:rsidRPr="0049100D">
              <w:rPr>
                <w:rFonts w:ascii="Times New Roman" w:hAnsi="Times New Roman"/>
                <w:sz w:val="20"/>
                <w:szCs w:val="20"/>
              </w:rPr>
              <w:t>do ensino girar</w:t>
            </w:r>
            <w:proofErr w:type="gramEnd"/>
            <w:r w:rsidRPr="0049100D">
              <w:rPr>
                <w:rFonts w:ascii="Times New Roman" w:hAnsi="Times New Roman"/>
                <w:sz w:val="20"/>
                <w:szCs w:val="20"/>
              </w:rPr>
              <w:t xml:space="preserve"> em torno da produção de soluções reais.</w:t>
            </w:r>
          </w:p>
        </w:tc>
      </w:tr>
    </w:tbl>
    <w:p w:rsidR="0049100D" w:rsidRPr="0049100D" w:rsidRDefault="0049100D" w:rsidP="0049100D">
      <w:pPr>
        <w:ind w:left="0" w:firstLine="0"/>
        <w:rPr>
          <w:rFonts w:ascii="Times New Roman" w:hAnsi="Times New Roman"/>
          <w:sz w:val="20"/>
          <w:szCs w:val="20"/>
        </w:rPr>
      </w:pPr>
      <w:r w:rsidRPr="0049100D">
        <w:rPr>
          <w:rFonts w:ascii="Times New Roman" w:hAnsi="Times New Roman"/>
          <w:b/>
          <w:sz w:val="20"/>
          <w:szCs w:val="20"/>
        </w:rPr>
        <w:t xml:space="preserve">Quadro </w:t>
      </w:r>
      <w:proofErr w:type="gramStart"/>
      <w:r w:rsidRPr="0049100D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49100D">
        <w:rPr>
          <w:rFonts w:ascii="Times New Roman" w:hAnsi="Times New Roman"/>
          <w:b/>
          <w:sz w:val="20"/>
          <w:szCs w:val="20"/>
        </w:rPr>
        <w:t>:</w:t>
      </w:r>
      <w:r w:rsidRPr="0049100D">
        <w:rPr>
          <w:rFonts w:ascii="Times New Roman" w:hAnsi="Times New Roman"/>
          <w:sz w:val="20"/>
          <w:szCs w:val="20"/>
        </w:rPr>
        <w:t xml:space="preserve"> opiniões dos atores da inovação em relação às questões centrais desta pesquisa.</w:t>
      </w:r>
    </w:p>
    <w:p w:rsidR="0049100D" w:rsidRPr="0049100D" w:rsidRDefault="0049100D" w:rsidP="0049100D">
      <w:pPr>
        <w:ind w:left="0" w:firstLine="0"/>
        <w:rPr>
          <w:rFonts w:ascii="Times New Roman" w:hAnsi="Times New Roman"/>
          <w:sz w:val="20"/>
          <w:szCs w:val="20"/>
        </w:rPr>
      </w:pPr>
      <w:r w:rsidRPr="0049100D">
        <w:rPr>
          <w:rFonts w:ascii="Times New Roman" w:hAnsi="Times New Roman"/>
          <w:b/>
          <w:sz w:val="20"/>
          <w:szCs w:val="20"/>
        </w:rPr>
        <w:t>Fonte:</w:t>
      </w:r>
      <w:r w:rsidRPr="0049100D">
        <w:rPr>
          <w:rFonts w:ascii="Times New Roman" w:hAnsi="Times New Roman"/>
          <w:sz w:val="20"/>
          <w:szCs w:val="20"/>
        </w:rPr>
        <w:t xml:space="preserve"> elaborado pelos autores.</w:t>
      </w:r>
    </w:p>
    <w:p w:rsidR="0049100D" w:rsidRPr="0049100D" w:rsidRDefault="0049100D" w:rsidP="0049100D">
      <w:pPr>
        <w:tabs>
          <w:tab w:val="left" w:pos="720"/>
        </w:tabs>
        <w:autoSpaceDE w:val="0"/>
        <w:ind w:left="277" w:right="18" w:firstLine="0"/>
        <w:jc w:val="left"/>
        <w:rPr>
          <w:rFonts w:ascii="Times New Roman" w:hAnsi="Times New Roman"/>
          <w:sz w:val="20"/>
          <w:szCs w:val="20"/>
        </w:rPr>
      </w:pPr>
    </w:p>
    <w:p w:rsidR="0049100D" w:rsidRPr="0049100D" w:rsidRDefault="0049100D" w:rsidP="0049100D">
      <w:pPr>
        <w:tabs>
          <w:tab w:val="left" w:pos="720"/>
        </w:tabs>
        <w:autoSpaceDE w:val="0"/>
        <w:ind w:left="277" w:right="18" w:firstLine="0"/>
        <w:jc w:val="left"/>
        <w:rPr>
          <w:rFonts w:ascii="Times New Roman" w:hAnsi="Times New Roman"/>
          <w:sz w:val="20"/>
          <w:szCs w:val="20"/>
        </w:rPr>
      </w:pPr>
    </w:p>
    <w:p w:rsidR="005E4D05" w:rsidRPr="0049100D" w:rsidRDefault="005E4D05"/>
    <w:sectPr w:rsidR="005E4D05" w:rsidRPr="0049100D" w:rsidSect="004910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0D"/>
    <w:rsid w:val="0049100D"/>
    <w:rsid w:val="005E4D05"/>
    <w:rsid w:val="00D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0D"/>
    <w:pPr>
      <w:suppressAutoHyphens/>
      <w:spacing w:after="0" w:line="240" w:lineRule="auto"/>
      <w:ind w:left="567" w:hanging="567"/>
      <w:jc w:val="both"/>
    </w:pPr>
    <w:rPr>
      <w:rFonts w:ascii="Calibri" w:eastAsia="Calibri" w:hAnsi="Calibri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0D"/>
    <w:pPr>
      <w:suppressAutoHyphens/>
      <w:spacing w:after="0" w:line="240" w:lineRule="auto"/>
      <w:ind w:left="567" w:hanging="567"/>
      <w:jc w:val="both"/>
    </w:pPr>
    <w:rPr>
      <w:rFonts w:ascii="Calibri" w:eastAsia="Calibri" w:hAnsi="Calibri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Elias JR</cp:lastModifiedBy>
  <cp:revision>2</cp:revision>
  <dcterms:created xsi:type="dcterms:W3CDTF">2013-03-17T17:56:00Z</dcterms:created>
  <dcterms:modified xsi:type="dcterms:W3CDTF">2013-03-17T17:58:00Z</dcterms:modified>
</cp:coreProperties>
</file>