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38C39" w14:textId="06E1FC1F" w:rsidR="00A25977" w:rsidRPr="00D71481" w:rsidRDefault="00D71481" w:rsidP="00D71481">
      <w:pPr>
        <w:spacing w:after="0"/>
        <w:jc w:val="center"/>
        <w:rPr>
          <w:rFonts w:ascii="Times New Roman" w:hAnsi="Times New Roman" w:cs="Times New Roman"/>
          <w:b/>
          <w:bCs/>
          <w:sz w:val="24"/>
          <w:szCs w:val="24"/>
        </w:rPr>
      </w:pPr>
      <w:r w:rsidRPr="00D71481">
        <w:rPr>
          <w:rFonts w:ascii="Times New Roman" w:hAnsi="Times New Roman" w:cs="Times New Roman"/>
          <w:b/>
          <w:bCs/>
          <w:sz w:val="24"/>
          <w:szCs w:val="24"/>
        </w:rPr>
        <w:t>ORIENTAÇÃO EMPREENDEDORA E O DESEMPENHO ORGANIZACIONAL NO CONTEXTO DAS EMPRESAS FAMILIARES</w:t>
      </w:r>
    </w:p>
    <w:p w14:paraId="42DBAD6B" w14:textId="77777777" w:rsidR="00D71481" w:rsidRDefault="00D71481" w:rsidP="00D71481">
      <w:pPr>
        <w:spacing w:after="0"/>
        <w:jc w:val="both"/>
        <w:rPr>
          <w:rFonts w:ascii="Times New Roman" w:hAnsi="Times New Roman" w:cs="Times New Roman"/>
          <w:b/>
          <w:bCs/>
          <w:sz w:val="24"/>
          <w:szCs w:val="24"/>
        </w:rPr>
      </w:pPr>
    </w:p>
    <w:p w14:paraId="40CF3C87" w14:textId="77777777" w:rsidR="00D71481" w:rsidRDefault="00D71481" w:rsidP="00D71481">
      <w:pPr>
        <w:spacing w:after="0"/>
        <w:jc w:val="both"/>
        <w:rPr>
          <w:rFonts w:ascii="Times New Roman" w:hAnsi="Times New Roman" w:cs="Times New Roman"/>
          <w:b/>
          <w:bCs/>
          <w:sz w:val="24"/>
          <w:szCs w:val="24"/>
        </w:rPr>
      </w:pPr>
    </w:p>
    <w:p w14:paraId="7366240E" w14:textId="479898A9" w:rsidR="00D71481" w:rsidRPr="00D71481" w:rsidRDefault="00682EDC" w:rsidP="00D71481">
      <w:pPr>
        <w:spacing w:after="0"/>
        <w:jc w:val="both"/>
        <w:rPr>
          <w:rFonts w:ascii="Times New Roman" w:hAnsi="Times New Roman" w:cs="Times New Roman"/>
          <w:b/>
          <w:bCs/>
          <w:sz w:val="24"/>
          <w:szCs w:val="24"/>
        </w:rPr>
      </w:pPr>
      <w:r w:rsidRPr="00D71481">
        <w:rPr>
          <w:rFonts w:ascii="Times New Roman" w:hAnsi="Times New Roman" w:cs="Times New Roman"/>
          <w:b/>
          <w:bCs/>
          <w:sz w:val="24"/>
          <w:szCs w:val="24"/>
        </w:rPr>
        <w:t>RESUMO</w:t>
      </w:r>
    </w:p>
    <w:p w14:paraId="4F33A702" w14:textId="739BAA04" w:rsidR="006907FF" w:rsidRPr="00D71481" w:rsidRDefault="006907FF" w:rsidP="00D71481">
      <w:pPr>
        <w:spacing w:after="0"/>
        <w:jc w:val="both"/>
        <w:rPr>
          <w:rFonts w:ascii="Times New Roman" w:hAnsi="Times New Roman" w:cs="Times New Roman"/>
          <w:sz w:val="24"/>
          <w:szCs w:val="24"/>
        </w:rPr>
      </w:pPr>
      <w:r w:rsidRPr="00D71481">
        <w:rPr>
          <w:rFonts w:ascii="Times New Roman" w:hAnsi="Times New Roman" w:cs="Times New Roman"/>
          <w:sz w:val="24"/>
          <w:szCs w:val="24"/>
        </w:rPr>
        <w:t xml:space="preserve">As empresas familiares ocupam um papel importante na economia global, possuindo grande representatividade </w:t>
      </w:r>
      <w:r w:rsidR="00D71481">
        <w:rPr>
          <w:rFonts w:ascii="Times New Roman" w:hAnsi="Times New Roman" w:cs="Times New Roman"/>
          <w:sz w:val="24"/>
          <w:szCs w:val="24"/>
        </w:rPr>
        <w:t>em</w:t>
      </w:r>
      <w:r w:rsidRPr="00D71481">
        <w:rPr>
          <w:rFonts w:ascii="Times New Roman" w:hAnsi="Times New Roman" w:cs="Times New Roman"/>
          <w:sz w:val="24"/>
          <w:szCs w:val="24"/>
        </w:rPr>
        <w:t xml:space="preserve"> nível mundial. Entretanto, em decorrência dos desafios que enfrentam, o desempenho é assumid</w:t>
      </w:r>
      <w:r w:rsidR="009A67B0" w:rsidRPr="00D71481">
        <w:rPr>
          <w:rFonts w:ascii="Times New Roman" w:hAnsi="Times New Roman" w:cs="Times New Roman"/>
          <w:sz w:val="24"/>
          <w:szCs w:val="24"/>
        </w:rPr>
        <w:t>o</w:t>
      </w:r>
      <w:r w:rsidRPr="00D71481">
        <w:rPr>
          <w:rFonts w:ascii="Times New Roman" w:hAnsi="Times New Roman" w:cs="Times New Roman"/>
          <w:sz w:val="24"/>
          <w:szCs w:val="24"/>
        </w:rPr>
        <w:t xml:space="preserve"> como sendo um fator-chave para a competitividade, o que acaba por exigir-lhes o desenvolvimento de determinadas capacidades.</w:t>
      </w:r>
      <w:r w:rsidR="009A67B0" w:rsidRPr="00D71481">
        <w:rPr>
          <w:rFonts w:ascii="Times New Roman" w:hAnsi="Times New Roman" w:cs="Times New Roman"/>
          <w:sz w:val="24"/>
          <w:szCs w:val="24"/>
        </w:rPr>
        <w:t xml:space="preserve"> </w:t>
      </w:r>
      <w:r w:rsidRPr="00D71481">
        <w:rPr>
          <w:rFonts w:ascii="Times New Roman" w:hAnsi="Times New Roman" w:cs="Times New Roman"/>
          <w:sz w:val="24"/>
          <w:szCs w:val="24"/>
        </w:rPr>
        <w:t xml:space="preserve">Desta forma, o desempenho </w:t>
      </w:r>
      <w:r w:rsidR="009A67B0" w:rsidRPr="00D71481">
        <w:rPr>
          <w:rFonts w:ascii="Times New Roman" w:hAnsi="Times New Roman" w:cs="Times New Roman"/>
          <w:sz w:val="24"/>
          <w:szCs w:val="24"/>
        </w:rPr>
        <w:t>organizacional</w:t>
      </w:r>
      <w:r w:rsidRPr="00D71481">
        <w:rPr>
          <w:rFonts w:ascii="Times New Roman" w:hAnsi="Times New Roman" w:cs="Times New Roman"/>
          <w:sz w:val="24"/>
          <w:szCs w:val="24"/>
        </w:rPr>
        <w:t xml:space="preserve"> passa a ser a medida da capacidade da empresa em alcançar um resultado desejado a partir de suas atividades. Assim, este estudo tem por objetivo trazer proposições acerca da relação entre a orientação empreendedora e o desempenho organizacional de empresas familiares</w:t>
      </w:r>
      <w:r w:rsidR="00F26E70">
        <w:rPr>
          <w:rFonts w:ascii="Times New Roman" w:hAnsi="Times New Roman" w:cs="Times New Roman"/>
          <w:sz w:val="24"/>
          <w:szCs w:val="24"/>
        </w:rPr>
        <w:t>, notadamente influenciada pela</w:t>
      </w:r>
      <w:r w:rsidRPr="00D71481">
        <w:rPr>
          <w:rFonts w:ascii="Times New Roman" w:hAnsi="Times New Roman" w:cs="Times New Roman"/>
          <w:sz w:val="24"/>
          <w:szCs w:val="24"/>
        </w:rPr>
        <w:t xml:space="preserve"> diversidade geracional.</w:t>
      </w:r>
    </w:p>
    <w:p w14:paraId="13DABD0B" w14:textId="35BD9243" w:rsidR="009A67B0" w:rsidRDefault="009A67B0" w:rsidP="00D71481">
      <w:pPr>
        <w:spacing w:after="0"/>
        <w:jc w:val="both"/>
        <w:rPr>
          <w:rFonts w:ascii="Times New Roman" w:hAnsi="Times New Roman" w:cs="Times New Roman"/>
          <w:sz w:val="24"/>
          <w:szCs w:val="24"/>
        </w:rPr>
      </w:pPr>
      <w:r w:rsidRPr="00D71481">
        <w:rPr>
          <w:rFonts w:ascii="Times New Roman" w:hAnsi="Times New Roman" w:cs="Times New Roman"/>
          <w:b/>
          <w:bCs/>
          <w:sz w:val="24"/>
          <w:szCs w:val="24"/>
        </w:rPr>
        <w:t>Palavras-chaves:</w:t>
      </w:r>
      <w:r w:rsidRPr="00D71481">
        <w:rPr>
          <w:rFonts w:ascii="Times New Roman" w:hAnsi="Times New Roman" w:cs="Times New Roman"/>
          <w:sz w:val="24"/>
          <w:szCs w:val="24"/>
        </w:rPr>
        <w:t xml:space="preserve"> Orientação Empreendedora. Desempenho Organizacional. </w:t>
      </w:r>
      <w:r w:rsidR="00F26E70">
        <w:rPr>
          <w:rFonts w:ascii="Times New Roman" w:hAnsi="Times New Roman" w:cs="Times New Roman"/>
          <w:sz w:val="24"/>
          <w:szCs w:val="24"/>
        </w:rPr>
        <w:t xml:space="preserve">Diversidade Geracional. </w:t>
      </w:r>
      <w:r w:rsidRPr="00D71481">
        <w:rPr>
          <w:rFonts w:ascii="Times New Roman" w:hAnsi="Times New Roman" w:cs="Times New Roman"/>
          <w:sz w:val="24"/>
          <w:szCs w:val="24"/>
        </w:rPr>
        <w:t>Empresa Familiar.</w:t>
      </w:r>
    </w:p>
    <w:p w14:paraId="5C20EFA7" w14:textId="7446EE91" w:rsidR="00D71481" w:rsidRDefault="00D71481" w:rsidP="00D71481">
      <w:pPr>
        <w:spacing w:after="0"/>
        <w:rPr>
          <w:rFonts w:ascii="Times New Roman" w:hAnsi="Times New Roman" w:cs="Times New Roman"/>
          <w:b/>
          <w:bCs/>
          <w:sz w:val="24"/>
          <w:szCs w:val="24"/>
        </w:rPr>
      </w:pPr>
      <w:r w:rsidRPr="00D71481">
        <w:rPr>
          <w:rFonts w:ascii="Times New Roman" w:hAnsi="Times New Roman" w:cs="Times New Roman"/>
          <w:b/>
          <w:bCs/>
          <w:sz w:val="24"/>
          <w:szCs w:val="24"/>
        </w:rPr>
        <w:t>Eixo</w:t>
      </w:r>
      <w:r>
        <w:rPr>
          <w:rFonts w:ascii="Times New Roman" w:hAnsi="Times New Roman" w:cs="Times New Roman"/>
          <w:b/>
          <w:bCs/>
          <w:sz w:val="24"/>
          <w:szCs w:val="24"/>
        </w:rPr>
        <w:t xml:space="preserve"> 5</w:t>
      </w:r>
      <w:r w:rsidRPr="00D71481">
        <w:rPr>
          <w:rFonts w:ascii="Times New Roman" w:hAnsi="Times New Roman" w:cs="Times New Roman"/>
          <w:b/>
          <w:bCs/>
          <w:sz w:val="24"/>
          <w:szCs w:val="24"/>
        </w:rPr>
        <w:t>: Estratégia e Gestão de Operações</w:t>
      </w:r>
    </w:p>
    <w:p w14:paraId="603B2171" w14:textId="77777777" w:rsidR="00D71481" w:rsidRDefault="00D71481" w:rsidP="00D71481">
      <w:pPr>
        <w:spacing w:after="0"/>
        <w:rPr>
          <w:rFonts w:ascii="Times New Roman" w:hAnsi="Times New Roman" w:cs="Times New Roman"/>
          <w:b/>
          <w:bCs/>
          <w:sz w:val="24"/>
          <w:szCs w:val="24"/>
        </w:rPr>
      </w:pPr>
    </w:p>
    <w:p w14:paraId="1BDCD762" w14:textId="73105F89" w:rsidR="009A67B0" w:rsidRPr="00D71481" w:rsidRDefault="00D71481" w:rsidP="00D7148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D71481">
        <w:rPr>
          <w:rFonts w:ascii="Times New Roman" w:hAnsi="Times New Roman" w:cs="Times New Roman"/>
          <w:b/>
          <w:bCs/>
          <w:sz w:val="24"/>
          <w:szCs w:val="24"/>
        </w:rPr>
        <w:t>INTRODUÇÃO</w:t>
      </w:r>
    </w:p>
    <w:p w14:paraId="384A42E0" w14:textId="315AE4AF" w:rsidR="00063F95" w:rsidRPr="00D71481" w:rsidRDefault="00726313" w:rsidP="00D71481">
      <w:pPr>
        <w:spacing w:after="0"/>
        <w:ind w:firstLine="709"/>
        <w:jc w:val="both"/>
        <w:rPr>
          <w:rFonts w:ascii="Times New Roman" w:hAnsi="Times New Roman" w:cs="Times New Roman"/>
          <w:sz w:val="24"/>
          <w:szCs w:val="24"/>
        </w:rPr>
      </w:pPr>
      <w:r w:rsidRPr="00D71481">
        <w:rPr>
          <w:rFonts w:ascii="Times New Roman" w:hAnsi="Times New Roman" w:cs="Times New Roman"/>
          <w:sz w:val="24"/>
          <w:szCs w:val="24"/>
        </w:rPr>
        <w:t xml:space="preserve">Desde a década de 1980, </w:t>
      </w:r>
      <w:r w:rsidR="00D71481">
        <w:rPr>
          <w:rFonts w:ascii="Times New Roman" w:hAnsi="Times New Roman" w:cs="Times New Roman"/>
          <w:sz w:val="24"/>
          <w:szCs w:val="24"/>
        </w:rPr>
        <w:t>pesquisadore</w:t>
      </w:r>
      <w:r w:rsidRPr="00D71481">
        <w:rPr>
          <w:rFonts w:ascii="Times New Roman" w:hAnsi="Times New Roman" w:cs="Times New Roman"/>
          <w:sz w:val="24"/>
          <w:szCs w:val="24"/>
        </w:rPr>
        <w:t>s têm estudado continuamente a orientação empreendedora (OE) e sua relação com o desempenho da</w:t>
      </w:r>
      <w:r w:rsidR="00D71481">
        <w:rPr>
          <w:rFonts w:ascii="Times New Roman" w:hAnsi="Times New Roman" w:cs="Times New Roman"/>
          <w:sz w:val="24"/>
          <w:szCs w:val="24"/>
        </w:rPr>
        <w:t>s</w:t>
      </w:r>
      <w:r w:rsidRPr="00D71481">
        <w:rPr>
          <w:rFonts w:ascii="Times New Roman" w:hAnsi="Times New Roman" w:cs="Times New Roman"/>
          <w:sz w:val="24"/>
          <w:szCs w:val="24"/>
        </w:rPr>
        <w:t xml:space="preserve"> empresa</w:t>
      </w:r>
      <w:r w:rsidR="00D71481">
        <w:rPr>
          <w:rFonts w:ascii="Times New Roman" w:hAnsi="Times New Roman" w:cs="Times New Roman"/>
          <w:sz w:val="24"/>
          <w:szCs w:val="24"/>
        </w:rPr>
        <w:t>s</w:t>
      </w:r>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Rauch</w:t>
      </w:r>
      <w:proofErr w:type="spellEnd"/>
      <w:r w:rsidR="000C1C70" w:rsidRPr="00D71481">
        <w:rPr>
          <w:rFonts w:ascii="Times New Roman" w:hAnsi="Times New Roman" w:cs="Times New Roman"/>
          <w:sz w:val="24"/>
          <w:szCs w:val="24"/>
        </w:rPr>
        <w:t xml:space="preserve"> et al</w:t>
      </w:r>
      <w:r w:rsidRPr="00D71481">
        <w:rPr>
          <w:rFonts w:ascii="Times New Roman" w:hAnsi="Times New Roman" w:cs="Times New Roman"/>
          <w:sz w:val="24"/>
          <w:szCs w:val="24"/>
        </w:rPr>
        <w:t>, 2009). Hoje, EO é um instrumento amplamente aceito para capturar a inclinação de uma empresa para o empreendedorismo (</w:t>
      </w:r>
      <w:proofErr w:type="spellStart"/>
      <w:r w:rsidRPr="00D71481">
        <w:rPr>
          <w:rFonts w:ascii="Times New Roman" w:hAnsi="Times New Roman" w:cs="Times New Roman"/>
          <w:sz w:val="24"/>
          <w:szCs w:val="24"/>
        </w:rPr>
        <w:t>Covin</w:t>
      </w:r>
      <w:proofErr w:type="spellEnd"/>
      <w:r w:rsidRPr="00D71481">
        <w:rPr>
          <w:rFonts w:ascii="Times New Roman" w:hAnsi="Times New Roman" w:cs="Times New Roman"/>
          <w:sz w:val="24"/>
          <w:szCs w:val="24"/>
        </w:rPr>
        <w:t xml:space="preserve"> &amp; Wales, 2011; </w:t>
      </w:r>
      <w:proofErr w:type="spellStart"/>
      <w:r w:rsidRPr="00D71481">
        <w:rPr>
          <w:rFonts w:ascii="Times New Roman" w:hAnsi="Times New Roman" w:cs="Times New Roman"/>
          <w:sz w:val="24"/>
          <w:szCs w:val="24"/>
        </w:rPr>
        <w:t>Rauch</w:t>
      </w:r>
      <w:proofErr w:type="spellEnd"/>
      <w:r w:rsidRPr="00D71481">
        <w:rPr>
          <w:rFonts w:ascii="Times New Roman" w:hAnsi="Times New Roman" w:cs="Times New Roman"/>
          <w:sz w:val="24"/>
          <w:szCs w:val="24"/>
        </w:rPr>
        <w:t xml:space="preserve"> et al.</w:t>
      </w:r>
      <w:r w:rsidR="00552013" w:rsidRPr="00D71481">
        <w:rPr>
          <w:rFonts w:ascii="Times New Roman" w:hAnsi="Times New Roman" w:cs="Times New Roman"/>
          <w:sz w:val="24"/>
          <w:szCs w:val="24"/>
        </w:rPr>
        <w:t>, 2009;</w:t>
      </w:r>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Wiklund</w:t>
      </w:r>
      <w:proofErr w:type="spellEnd"/>
      <w:r w:rsidRPr="00D71481">
        <w:rPr>
          <w:rFonts w:ascii="Times New Roman" w:hAnsi="Times New Roman" w:cs="Times New Roman"/>
          <w:sz w:val="24"/>
          <w:szCs w:val="24"/>
        </w:rPr>
        <w:t>, 1999).</w:t>
      </w:r>
    </w:p>
    <w:p w14:paraId="7D6C5EAB" w14:textId="4EEDFEF4" w:rsidR="00D859EF" w:rsidRPr="00D71481" w:rsidRDefault="00D859EF" w:rsidP="00D71481">
      <w:pPr>
        <w:spacing w:after="0"/>
        <w:ind w:firstLine="709"/>
        <w:jc w:val="both"/>
        <w:rPr>
          <w:rFonts w:ascii="Times New Roman" w:hAnsi="Times New Roman" w:cs="Times New Roman"/>
          <w:sz w:val="24"/>
          <w:szCs w:val="24"/>
        </w:rPr>
      </w:pPr>
      <w:r w:rsidRPr="00D71481">
        <w:rPr>
          <w:rFonts w:ascii="Times New Roman" w:hAnsi="Times New Roman" w:cs="Times New Roman"/>
          <w:sz w:val="24"/>
          <w:szCs w:val="24"/>
        </w:rPr>
        <w:t xml:space="preserve">Inicialmente, Miller (1983) identificou três dimensões da OE, a saber; propensão para assumir riscos, proatividade e inovatividade (Mason et al., 2015; </w:t>
      </w:r>
      <w:proofErr w:type="spellStart"/>
      <w:r w:rsidRPr="00D71481">
        <w:rPr>
          <w:rFonts w:ascii="Times New Roman" w:hAnsi="Times New Roman" w:cs="Times New Roman"/>
          <w:sz w:val="24"/>
          <w:szCs w:val="24"/>
        </w:rPr>
        <w:t>Abebe</w:t>
      </w:r>
      <w:proofErr w:type="spellEnd"/>
      <w:r w:rsidRPr="00D71481">
        <w:rPr>
          <w:rFonts w:ascii="Times New Roman" w:hAnsi="Times New Roman" w:cs="Times New Roman"/>
          <w:sz w:val="24"/>
          <w:szCs w:val="24"/>
        </w:rPr>
        <w:t xml:space="preserve">, 2014; </w:t>
      </w:r>
      <w:proofErr w:type="spellStart"/>
      <w:r w:rsidRPr="00D71481">
        <w:rPr>
          <w:rFonts w:ascii="Times New Roman" w:hAnsi="Times New Roman" w:cs="Times New Roman"/>
          <w:sz w:val="24"/>
          <w:szCs w:val="24"/>
        </w:rPr>
        <w:t>Kam</w:t>
      </w:r>
      <w:proofErr w:type="spellEnd"/>
      <w:r w:rsidRPr="00D71481">
        <w:rPr>
          <w:rFonts w:ascii="Times New Roman" w:hAnsi="Times New Roman" w:cs="Times New Roman"/>
          <w:sz w:val="24"/>
          <w:szCs w:val="24"/>
        </w:rPr>
        <w:t xml:space="preserve">-Sing Wong, 2014). </w:t>
      </w:r>
      <w:proofErr w:type="spellStart"/>
      <w:r w:rsidRPr="00D71481">
        <w:rPr>
          <w:rFonts w:ascii="Times New Roman" w:hAnsi="Times New Roman" w:cs="Times New Roman"/>
          <w:sz w:val="24"/>
          <w:szCs w:val="24"/>
        </w:rPr>
        <w:t>Lumpkin</w:t>
      </w:r>
      <w:proofErr w:type="spellEnd"/>
      <w:r w:rsidRPr="00D71481">
        <w:rPr>
          <w:rFonts w:ascii="Times New Roman" w:hAnsi="Times New Roman" w:cs="Times New Roman"/>
          <w:sz w:val="24"/>
          <w:szCs w:val="24"/>
        </w:rPr>
        <w:t xml:space="preserve"> e </w:t>
      </w:r>
      <w:proofErr w:type="spellStart"/>
      <w:r w:rsidRPr="00D71481">
        <w:rPr>
          <w:rFonts w:ascii="Times New Roman" w:hAnsi="Times New Roman" w:cs="Times New Roman"/>
          <w:sz w:val="24"/>
          <w:szCs w:val="24"/>
        </w:rPr>
        <w:t>Dess</w:t>
      </w:r>
      <w:proofErr w:type="spellEnd"/>
      <w:r w:rsidRPr="00D71481">
        <w:rPr>
          <w:rFonts w:ascii="Times New Roman" w:hAnsi="Times New Roman" w:cs="Times New Roman"/>
          <w:sz w:val="24"/>
          <w:szCs w:val="24"/>
        </w:rPr>
        <w:t xml:space="preserve"> (1996) acrescentaram duas dimensões adicionais às três dimensões de Miller, que incluem agressividade competitiva e autonomia.</w:t>
      </w:r>
    </w:p>
    <w:p w14:paraId="07ED5270" w14:textId="292367E9" w:rsidR="002A4061" w:rsidRPr="00D71481" w:rsidRDefault="002A4061" w:rsidP="00D71481">
      <w:pPr>
        <w:spacing w:after="0" w:line="240" w:lineRule="auto"/>
        <w:ind w:firstLine="709"/>
        <w:jc w:val="both"/>
        <w:rPr>
          <w:rFonts w:ascii="Times New Roman" w:hAnsi="Times New Roman" w:cs="Times New Roman"/>
          <w:sz w:val="24"/>
          <w:szCs w:val="24"/>
        </w:rPr>
      </w:pPr>
      <w:r w:rsidRPr="00D71481">
        <w:rPr>
          <w:rFonts w:ascii="Times New Roman" w:hAnsi="Times New Roman" w:cs="Times New Roman"/>
          <w:sz w:val="24"/>
          <w:szCs w:val="24"/>
        </w:rPr>
        <w:t xml:space="preserve">A orientação empreendedora (OE) tem sido atualmente reconhecida como um dos fatores mais importantes do desempenho de uma empresa, como crescimento e lucratividade, como indicado por Stevenson e </w:t>
      </w:r>
      <w:proofErr w:type="spellStart"/>
      <w:r w:rsidRPr="00D71481">
        <w:rPr>
          <w:rFonts w:ascii="Times New Roman" w:hAnsi="Times New Roman" w:cs="Times New Roman"/>
          <w:sz w:val="24"/>
          <w:szCs w:val="24"/>
        </w:rPr>
        <w:t>Jarillo</w:t>
      </w:r>
      <w:proofErr w:type="spellEnd"/>
      <w:r w:rsidRPr="00D71481">
        <w:rPr>
          <w:rFonts w:ascii="Times New Roman" w:hAnsi="Times New Roman" w:cs="Times New Roman"/>
          <w:sz w:val="24"/>
          <w:szCs w:val="24"/>
        </w:rPr>
        <w:t xml:space="preserve"> (1990) </w:t>
      </w:r>
      <w:r w:rsidR="001C5897">
        <w:rPr>
          <w:rFonts w:ascii="Times New Roman" w:hAnsi="Times New Roman" w:cs="Times New Roman"/>
          <w:sz w:val="24"/>
          <w:szCs w:val="24"/>
        </w:rPr>
        <w:t xml:space="preserve">incluindo </w:t>
      </w:r>
      <w:r w:rsidRPr="00D71481">
        <w:rPr>
          <w:rFonts w:ascii="Times New Roman" w:hAnsi="Times New Roman" w:cs="Times New Roman"/>
          <w:sz w:val="24"/>
          <w:szCs w:val="24"/>
        </w:rPr>
        <w:t xml:space="preserve">crescimento de vendas, crescimento de lucros e crescimento de participação de mercado. Portanto, o </w:t>
      </w:r>
      <w:r w:rsidR="001C5897">
        <w:rPr>
          <w:rFonts w:ascii="Times New Roman" w:hAnsi="Times New Roman" w:cs="Times New Roman"/>
          <w:sz w:val="24"/>
          <w:szCs w:val="24"/>
        </w:rPr>
        <w:t>desenvolvimento</w:t>
      </w:r>
      <w:r w:rsidRPr="00D71481">
        <w:rPr>
          <w:rFonts w:ascii="Times New Roman" w:hAnsi="Times New Roman" w:cs="Times New Roman"/>
          <w:sz w:val="24"/>
          <w:szCs w:val="24"/>
        </w:rPr>
        <w:t xml:space="preserve"> pode estar alinhado com a proatividade, inovação, autonomia, propensão ao risco</w:t>
      </w:r>
      <w:r w:rsidR="005F2365" w:rsidRPr="00D71481">
        <w:rPr>
          <w:rFonts w:ascii="Times New Roman" w:hAnsi="Times New Roman" w:cs="Times New Roman"/>
          <w:sz w:val="24"/>
          <w:szCs w:val="24"/>
        </w:rPr>
        <w:t xml:space="preserve"> e</w:t>
      </w:r>
      <w:r w:rsidRPr="00D71481">
        <w:rPr>
          <w:rFonts w:ascii="Times New Roman" w:hAnsi="Times New Roman" w:cs="Times New Roman"/>
          <w:sz w:val="24"/>
          <w:szCs w:val="24"/>
        </w:rPr>
        <w:t xml:space="preserve"> agressividade competitiva</w:t>
      </w:r>
      <w:r w:rsidR="005A2C93">
        <w:rPr>
          <w:rFonts w:ascii="Times New Roman" w:hAnsi="Times New Roman" w:cs="Times New Roman"/>
          <w:sz w:val="24"/>
          <w:szCs w:val="24"/>
        </w:rPr>
        <w:t>,</w:t>
      </w:r>
      <w:r w:rsidRPr="00D71481">
        <w:rPr>
          <w:rFonts w:ascii="Times New Roman" w:hAnsi="Times New Roman" w:cs="Times New Roman"/>
          <w:sz w:val="24"/>
          <w:szCs w:val="24"/>
        </w:rPr>
        <w:t xml:space="preserve"> dimens</w:t>
      </w:r>
      <w:r w:rsidR="005A2C93">
        <w:rPr>
          <w:rFonts w:ascii="Times New Roman" w:hAnsi="Times New Roman" w:cs="Times New Roman"/>
          <w:sz w:val="24"/>
          <w:szCs w:val="24"/>
        </w:rPr>
        <w:t>ões</w:t>
      </w:r>
      <w:r w:rsidRPr="00D71481">
        <w:rPr>
          <w:rFonts w:ascii="Times New Roman" w:hAnsi="Times New Roman" w:cs="Times New Roman"/>
          <w:sz w:val="24"/>
          <w:szCs w:val="24"/>
        </w:rPr>
        <w:t xml:space="preserve"> d</w:t>
      </w:r>
      <w:r w:rsidR="005A2C93">
        <w:rPr>
          <w:rFonts w:ascii="Times New Roman" w:hAnsi="Times New Roman" w:cs="Times New Roman"/>
          <w:sz w:val="24"/>
          <w:szCs w:val="24"/>
        </w:rPr>
        <w:t>a</w:t>
      </w:r>
      <w:r w:rsidRPr="00D71481">
        <w:rPr>
          <w:rFonts w:ascii="Times New Roman" w:hAnsi="Times New Roman" w:cs="Times New Roman"/>
          <w:sz w:val="24"/>
          <w:szCs w:val="24"/>
        </w:rPr>
        <w:t xml:space="preserve"> OE</w:t>
      </w:r>
      <w:r w:rsidR="005A2C93">
        <w:rPr>
          <w:rFonts w:ascii="Times New Roman" w:hAnsi="Times New Roman" w:cs="Times New Roman"/>
          <w:sz w:val="24"/>
          <w:szCs w:val="24"/>
        </w:rPr>
        <w:t xml:space="preserve"> </w:t>
      </w:r>
      <w:r w:rsidRPr="00D71481">
        <w:rPr>
          <w:rFonts w:ascii="Times New Roman" w:hAnsi="Times New Roman" w:cs="Times New Roman"/>
          <w:sz w:val="24"/>
          <w:szCs w:val="24"/>
        </w:rPr>
        <w:t>(</w:t>
      </w:r>
      <w:proofErr w:type="spellStart"/>
      <w:r w:rsidR="002B285E" w:rsidRPr="00D71481">
        <w:rPr>
          <w:rFonts w:ascii="Times New Roman" w:hAnsi="Times New Roman" w:cs="Times New Roman"/>
          <w:sz w:val="24"/>
          <w:szCs w:val="24"/>
        </w:rPr>
        <w:t>Lumpkin</w:t>
      </w:r>
      <w:proofErr w:type="spellEnd"/>
      <w:r w:rsidR="002B285E" w:rsidRPr="00D71481">
        <w:rPr>
          <w:rFonts w:ascii="Times New Roman" w:hAnsi="Times New Roman" w:cs="Times New Roman"/>
          <w:sz w:val="24"/>
          <w:szCs w:val="24"/>
        </w:rPr>
        <w:t xml:space="preserve"> &amp; </w:t>
      </w:r>
      <w:proofErr w:type="spellStart"/>
      <w:r w:rsidR="002B285E" w:rsidRPr="00D71481">
        <w:rPr>
          <w:rFonts w:ascii="Times New Roman" w:hAnsi="Times New Roman" w:cs="Times New Roman"/>
          <w:sz w:val="24"/>
          <w:szCs w:val="24"/>
        </w:rPr>
        <w:t>Dess</w:t>
      </w:r>
      <w:proofErr w:type="spellEnd"/>
      <w:r w:rsidRPr="00D71481">
        <w:rPr>
          <w:rFonts w:ascii="Times New Roman" w:hAnsi="Times New Roman" w:cs="Times New Roman"/>
          <w:sz w:val="24"/>
          <w:szCs w:val="24"/>
        </w:rPr>
        <w:t>, 1996) e empiricamente (</w:t>
      </w:r>
      <w:proofErr w:type="spellStart"/>
      <w:r w:rsidR="002B285E" w:rsidRPr="00D71481">
        <w:rPr>
          <w:rFonts w:ascii="Times New Roman" w:hAnsi="Times New Roman" w:cs="Times New Roman"/>
          <w:sz w:val="24"/>
          <w:szCs w:val="24"/>
        </w:rPr>
        <w:t>Lumpkin</w:t>
      </w:r>
      <w:proofErr w:type="spellEnd"/>
      <w:r w:rsidR="00BF2C08" w:rsidRPr="00D71481">
        <w:rPr>
          <w:rFonts w:ascii="Times New Roman" w:hAnsi="Times New Roman" w:cs="Times New Roman"/>
          <w:sz w:val="24"/>
          <w:szCs w:val="24"/>
        </w:rPr>
        <w:t xml:space="preserve"> &amp;</w:t>
      </w:r>
      <w:r w:rsidR="002B285E" w:rsidRPr="00D71481">
        <w:rPr>
          <w:rFonts w:ascii="Times New Roman" w:hAnsi="Times New Roman" w:cs="Times New Roman"/>
          <w:sz w:val="24"/>
          <w:szCs w:val="24"/>
        </w:rPr>
        <w:t xml:space="preserve"> </w:t>
      </w:r>
      <w:proofErr w:type="spellStart"/>
      <w:r w:rsidR="002B285E" w:rsidRPr="00D71481">
        <w:rPr>
          <w:rFonts w:ascii="Times New Roman" w:hAnsi="Times New Roman" w:cs="Times New Roman"/>
          <w:sz w:val="24"/>
          <w:szCs w:val="24"/>
        </w:rPr>
        <w:t>Dess</w:t>
      </w:r>
      <w:proofErr w:type="spellEnd"/>
      <w:r w:rsidR="002B285E" w:rsidRPr="00D71481">
        <w:rPr>
          <w:rFonts w:ascii="Times New Roman" w:hAnsi="Times New Roman" w:cs="Times New Roman"/>
          <w:sz w:val="24"/>
          <w:szCs w:val="24"/>
        </w:rPr>
        <w:t xml:space="preserve">, 2001; </w:t>
      </w:r>
      <w:proofErr w:type="spellStart"/>
      <w:r w:rsidR="002B285E" w:rsidRPr="00D71481">
        <w:rPr>
          <w:rFonts w:ascii="Times New Roman" w:hAnsi="Times New Roman" w:cs="Times New Roman"/>
          <w:sz w:val="24"/>
          <w:szCs w:val="24"/>
        </w:rPr>
        <w:t>Wiklund</w:t>
      </w:r>
      <w:proofErr w:type="spellEnd"/>
      <w:r w:rsidR="00BF2C08" w:rsidRPr="00D71481">
        <w:rPr>
          <w:rFonts w:ascii="Times New Roman" w:hAnsi="Times New Roman" w:cs="Times New Roman"/>
          <w:sz w:val="24"/>
          <w:szCs w:val="24"/>
        </w:rPr>
        <w:t xml:space="preserve"> &amp;</w:t>
      </w:r>
      <w:r w:rsidR="002B285E" w:rsidRPr="00D71481">
        <w:rPr>
          <w:rFonts w:ascii="Times New Roman" w:hAnsi="Times New Roman" w:cs="Times New Roman"/>
          <w:sz w:val="24"/>
          <w:szCs w:val="24"/>
        </w:rPr>
        <w:t xml:space="preserve"> Shepherd, 2005</w:t>
      </w:r>
      <w:r w:rsidRPr="00D71481">
        <w:rPr>
          <w:rFonts w:ascii="Times New Roman" w:hAnsi="Times New Roman" w:cs="Times New Roman"/>
          <w:sz w:val="24"/>
          <w:szCs w:val="24"/>
        </w:rPr>
        <w:t xml:space="preserve">). </w:t>
      </w:r>
    </w:p>
    <w:p w14:paraId="0502ED36" w14:textId="6C88D9F6" w:rsidR="00F26E70" w:rsidRPr="00D71481" w:rsidRDefault="005A2C93" w:rsidP="00F26E70">
      <w:pPr>
        <w:spacing w:after="0" w:line="240" w:lineRule="auto"/>
        <w:ind w:firstLine="709"/>
        <w:jc w:val="both"/>
        <w:rPr>
          <w:rFonts w:ascii="Times New Roman" w:hAnsi="Times New Roman" w:cs="Times New Roman"/>
          <w:sz w:val="24"/>
          <w:szCs w:val="24"/>
        </w:rPr>
      </w:pPr>
      <w:r w:rsidRPr="00D71481">
        <w:rPr>
          <w:rFonts w:ascii="Times New Roman" w:hAnsi="Times New Roman" w:cs="Times New Roman"/>
          <w:sz w:val="24"/>
          <w:szCs w:val="24"/>
        </w:rPr>
        <w:t xml:space="preserve">No entanto, questões permanecem sem resposta (Moreno &amp; </w:t>
      </w:r>
      <w:proofErr w:type="spellStart"/>
      <w:r w:rsidRPr="00D71481">
        <w:rPr>
          <w:rFonts w:ascii="Times New Roman" w:hAnsi="Times New Roman" w:cs="Times New Roman"/>
          <w:sz w:val="24"/>
          <w:szCs w:val="24"/>
        </w:rPr>
        <w:t>Cassilas</w:t>
      </w:r>
      <w:proofErr w:type="spellEnd"/>
      <w:r w:rsidRPr="00D71481">
        <w:rPr>
          <w:rFonts w:ascii="Times New Roman" w:hAnsi="Times New Roman" w:cs="Times New Roman"/>
          <w:sz w:val="24"/>
          <w:szCs w:val="24"/>
        </w:rPr>
        <w:t>, 2008)</w:t>
      </w:r>
      <w:r>
        <w:rPr>
          <w:rFonts w:ascii="Times New Roman" w:hAnsi="Times New Roman" w:cs="Times New Roman"/>
          <w:sz w:val="24"/>
          <w:szCs w:val="24"/>
        </w:rPr>
        <w:t xml:space="preserve">, </w:t>
      </w:r>
      <w:r w:rsidR="001101F4" w:rsidRPr="00D71481">
        <w:rPr>
          <w:rFonts w:ascii="Times New Roman" w:hAnsi="Times New Roman" w:cs="Times New Roman"/>
          <w:sz w:val="24"/>
          <w:szCs w:val="24"/>
        </w:rPr>
        <w:t>a</w:t>
      </w:r>
      <w:r w:rsidR="00726313" w:rsidRPr="00D71481">
        <w:rPr>
          <w:rFonts w:ascii="Times New Roman" w:hAnsi="Times New Roman" w:cs="Times New Roman"/>
          <w:sz w:val="24"/>
          <w:szCs w:val="24"/>
        </w:rPr>
        <w:t xml:space="preserve">firmações teóricas contraditórias e resultados empíricos mistos indicam que a relação entre EO e desempenho da empresa pode compreender mais do que uma simples ligação direta. </w:t>
      </w:r>
      <w:r w:rsidR="00F26E70" w:rsidRPr="00D71481">
        <w:rPr>
          <w:rFonts w:ascii="Times New Roman" w:hAnsi="Times New Roman" w:cs="Times New Roman"/>
          <w:sz w:val="24"/>
          <w:szCs w:val="24"/>
        </w:rPr>
        <w:t>Estudos tem apontado para o fato da influência familiar nem sempre trazer vantagens, podendo, em alguns casos, trazer resultados negativos para a empresa (</w:t>
      </w:r>
      <w:proofErr w:type="spellStart"/>
      <w:r w:rsidR="00F26E70" w:rsidRPr="00D71481">
        <w:rPr>
          <w:rFonts w:ascii="Times New Roman" w:hAnsi="Times New Roman" w:cs="Times New Roman"/>
          <w:sz w:val="24"/>
          <w:szCs w:val="24"/>
        </w:rPr>
        <w:t>Habbershon</w:t>
      </w:r>
      <w:proofErr w:type="spellEnd"/>
      <w:r w:rsidR="00F26E70" w:rsidRPr="00D71481">
        <w:rPr>
          <w:rFonts w:ascii="Times New Roman" w:hAnsi="Times New Roman" w:cs="Times New Roman"/>
          <w:sz w:val="24"/>
          <w:szCs w:val="24"/>
        </w:rPr>
        <w:t xml:space="preserve"> et al., 2003; </w:t>
      </w:r>
      <w:proofErr w:type="spellStart"/>
      <w:r w:rsidR="00F26E70" w:rsidRPr="00D71481">
        <w:rPr>
          <w:rFonts w:ascii="Times New Roman" w:hAnsi="Times New Roman" w:cs="Times New Roman"/>
          <w:sz w:val="24"/>
          <w:szCs w:val="24"/>
        </w:rPr>
        <w:t>Zahra</w:t>
      </w:r>
      <w:proofErr w:type="spellEnd"/>
      <w:r w:rsidR="00F26E70" w:rsidRPr="00D71481">
        <w:rPr>
          <w:rFonts w:ascii="Times New Roman" w:hAnsi="Times New Roman" w:cs="Times New Roman"/>
          <w:sz w:val="24"/>
          <w:szCs w:val="24"/>
        </w:rPr>
        <w:t xml:space="preserve"> et al., 2008)</w:t>
      </w:r>
      <w:r w:rsidR="00F26E70">
        <w:rPr>
          <w:rFonts w:ascii="Times New Roman" w:hAnsi="Times New Roman" w:cs="Times New Roman"/>
          <w:sz w:val="24"/>
          <w:szCs w:val="24"/>
        </w:rPr>
        <w:t xml:space="preserve">, com </w:t>
      </w:r>
      <w:r w:rsidR="00F26E70" w:rsidRPr="00D71481">
        <w:rPr>
          <w:rFonts w:ascii="Times New Roman" w:hAnsi="Times New Roman" w:cs="Times New Roman"/>
          <w:sz w:val="24"/>
          <w:szCs w:val="24"/>
        </w:rPr>
        <w:t xml:space="preserve">modelos mentais mais rígidos, comportamento avesso à criação e adoção de inovação e possíveis efeitos desconhecidos sobre a riqueza socioemocional da empresa (Gómez-Mejía et al., 2007; Miller et al., 2010; </w:t>
      </w:r>
      <w:proofErr w:type="spellStart"/>
      <w:r w:rsidR="00F26E70" w:rsidRPr="00D71481">
        <w:rPr>
          <w:rFonts w:ascii="Times New Roman" w:hAnsi="Times New Roman" w:cs="Times New Roman"/>
          <w:sz w:val="24"/>
          <w:szCs w:val="24"/>
        </w:rPr>
        <w:t>Konig</w:t>
      </w:r>
      <w:proofErr w:type="spellEnd"/>
      <w:r w:rsidR="00F26E70" w:rsidRPr="00D71481">
        <w:rPr>
          <w:rFonts w:ascii="Times New Roman" w:hAnsi="Times New Roman" w:cs="Times New Roman"/>
          <w:sz w:val="24"/>
          <w:szCs w:val="24"/>
        </w:rPr>
        <w:t xml:space="preserve"> et al., 2013).</w:t>
      </w:r>
    </w:p>
    <w:p w14:paraId="5B9D4B5B" w14:textId="5359AFE0" w:rsidR="001A2F02" w:rsidRPr="00D71481" w:rsidRDefault="00F26E70" w:rsidP="00F26E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Assim, c</w:t>
      </w:r>
      <w:r w:rsidR="00726313" w:rsidRPr="00D71481">
        <w:rPr>
          <w:rFonts w:ascii="Times New Roman" w:hAnsi="Times New Roman" w:cs="Times New Roman"/>
          <w:sz w:val="24"/>
          <w:szCs w:val="24"/>
        </w:rPr>
        <w:t xml:space="preserve">om base em sua meta-análise abrangente, </w:t>
      </w:r>
      <w:proofErr w:type="spellStart"/>
      <w:r w:rsidR="00726313" w:rsidRPr="00D71481">
        <w:rPr>
          <w:rFonts w:ascii="Times New Roman" w:hAnsi="Times New Roman" w:cs="Times New Roman"/>
          <w:sz w:val="24"/>
          <w:szCs w:val="24"/>
        </w:rPr>
        <w:t>Rauch</w:t>
      </w:r>
      <w:proofErr w:type="spellEnd"/>
      <w:r w:rsidR="00726313" w:rsidRPr="00D71481">
        <w:rPr>
          <w:rFonts w:ascii="Times New Roman" w:hAnsi="Times New Roman" w:cs="Times New Roman"/>
          <w:sz w:val="24"/>
          <w:szCs w:val="24"/>
        </w:rPr>
        <w:t xml:space="preserve"> et al.</w:t>
      </w:r>
      <w:r w:rsidR="004C3F31" w:rsidRPr="00D71481">
        <w:rPr>
          <w:rFonts w:ascii="Times New Roman" w:hAnsi="Times New Roman" w:cs="Times New Roman"/>
          <w:sz w:val="24"/>
          <w:szCs w:val="24"/>
        </w:rPr>
        <w:t xml:space="preserve"> (2009) </w:t>
      </w:r>
      <w:r w:rsidR="00DE26E9" w:rsidRPr="00D71481">
        <w:rPr>
          <w:rFonts w:ascii="Times New Roman" w:hAnsi="Times New Roman" w:cs="Times New Roman"/>
          <w:sz w:val="24"/>
          <w:szCs w:val="24"/>
        </w:rPr>
        <w:t>afirma</w:t>
      </w:r>
      <w:r w:rsidR="000D2BFA">
        <w:rPr>
          <w:rFonts w:ascii="Times New Roman" w:hAnsi="Times New Roman" w:cs="Times New Roman"/>
          <w:sz w:val="24"/>
          <w:szCs w:val="24"/>
        </w:rPr>
        <w:t>m</w:t>
      </w:r>
      <w:r w:rsidR="00DE26E9" w:rsidRPr="00D71481">
        <w:rPr>
          <w:rFonts w:ascii="Times New Roman" w:hAnsi="Times New Roman" w:cs="Times New Roman"/>
          <w:sz w:val="24"/>
          <w:szCs w:val="24"/>
        </w:rPr>
        <w:t xml:space="preserve"> </w:t>
      </w:r>
      <w:r w:rsidR="00726313" w:rsidRPr="00D71481">
        <w:rPr>
          <w:rFonts w:ascii="Times New Roman" w:hAnsi="Times New Roman" w:cs="Times New Roman"/>
          <w:sz w:val="24"/>
          <w:szCs w:val="24"/>
        </w:rPr>
        <w:t xml:space="preserve">que, por um lado, as empresas provavelmente se beneficiarão da EO, enquanto, por outro lado, </w:t>
      </w:r>
      <w:r w:rsidR="000D2BFA">
        <w:rPr>
          <w:rFonts w:ascii="Times New Roman" w:hAnsi="Times New Roman" w:cs="Times New Roman"/>
          <w:sz w:val="24"/>
          <w:szCs w:val="24"/>
        </w:rPr>
        <w:t xml:space="preserve">existem </w:t>
      </w:r>
      <w:r w:rsidR="00726313" w:rsidRPr="00D71481">
        <w:rPr>
          <w:rFonts w:ascii="Times New Roman" w:hAnsi="Times New Roman" w:cs="Times New Roman"/>
          <w:sz w:val="24"/>
          <w:szCs w:val="24"/>
        </w:rPr>
        <w:t xml:space="preserve">outros fatores que influenciam o relacionamento </w:t>
      </w:r>
      <w:r w:rsidR="00806C37" w:rsidRPr="00D71481">
        <w:rPr>
          <w:rFonts w:ascii="Times New Roman" w:hAnsi="Times New Roman" w:cs="Times New Roman"/>
          <w:sz w:val="24"/>
          <w:szCs w:val="24"/>
        </w:rPr>
        <w:t xml:space="preserve">e </w:t>
      </w:r>
      <w:r w:rsidR="00726313" w:rsidRPr="00D71481">
        <w:rPr>
          <w:rFonts w:ascii="Times New Roman" w:hAnsi="Times New Roman" w:cs="Times New Roman"/>
          <w:sz w:val="24"/>
          <w:szCs w:val="24"/>
        </w:rPr>
        <w:t xml:space="preserve">provavelmente estão presentes, </w:t>
      </w:r>
      <w:r w:rsidR="007C4C7A" w:rsidRPr="00D71481">
        <w:rPr>
          <w:rFonts w:ascii="Times New Roman" w:hAnsi="Times New Roman" w:cs="Times New Roman"/>
          <w:sz w:val="24"/>
          <w:szCs w:val="24"/>
        </w:rPr>
        <w:t>evidenciando</w:t>
      </w:r>
      <w:r w:rsidR="00726313" w:rsidRPr="00D71481">
        <w:rPr>
          <w:rFonts w:ascii="Times New Roman" w:hAnsi="Times New Roman" w:cs="Times New Roman"/>
          <w:sz w:val="24"/>
          <w:szCs w:val="24"/>
        </w:rPr>
        <w:t xml:space="preserve"> a importância de analisar as interrelações com outras variáveis para aprofundar o vínculo estabelecido (</w:t>
      </w:r>
      <w:proofErr w:type="spellStart"/>
      <w:r w:rsidR="00726313" w:rsidRPr="00D71481">
        <w:rPr>
          <w:rFonts w:ascii="Times New Roman" w:hAnsi="Times New Roman" w:cs="Times New Roman"/>
          <w:sz w:val="24"/>
          <w:szCs w:val="24"/>
        </w:rPr>
        <w:t>Lumpkin</w:t>
      </w:r>
      <w:proofErr w:type="spellEnd"/>
      <w:r w:rsidR="00726313" w:rsidRPr="00D71481">
        <w:rPr>
          <w:rFonts w:ascii="Times New Roman" w:hAnsi="Times New Roman" w:cs="Times New Roman"/>
          <w:sz w:val="24"/>
          <w:szCs w:val="24"/>
        </w:rPr>
        <w:t xml:space="preserve"> &amp; </w:t>
      </w:r>
      <w:proofErr w:type="spellStart"/>
      <w:r w:rsidR="00726313" w:rsidRPr="00D71481">
        <w:rPr>
          <w:rFonts w:ascii="Times New Roman" w:hAnsi="Times New Roman" w:cs="Times New Roman"/>
          <w:sz w:val="24"/>
          <w:szCs w:val="24"/>
        </w:rPr>
        <w:t>Dess</w:t>
      </w:r>
      <w:proofErr w:type="spellEnd"/>
      <w:r w:rsidR="00726313" w:rsidRPr="00D71481">
        <w:rPr>
          <w:rFonts w:ascii="Times New Roman" w:hAnsi="Times New Roman" w:cs="Times New Roman"/>
          <w:sz w:val="24"/>
          <w:szCs w:val="24"/>
        </w:rPr>
        <w:t>, 1996).</w:t>
      </w:r>
      <w:r>
        <w:rPr>
          <w:rFonts w:ascii="Times New Roman" w:hAnsi="Times New Roman" w:cs="Times New Roman"/>
          <w:sz w:val="24"/>
          <w:szCs w:val="24"/>
        </w:rPr>
        <w:t xml:space="preserve"> </w:t>
      </w:r>
      <w:r w:rsidR="00850800">
        <w:rPr>
          <w:rFonts w:ascii="Times New Roman" w:hAnsi="Times New Roman" w:cs="Times New Roman"/>
          <w:sz w:val="24"/>
          <w:szCs w:val="24"/>
        </w:rPr>
        <w:t>E</w:t>
      </w:r>
      <w:r w:rsidR="001A2F02" w:rsidRPr="00D71481">
        <w:rPr>
          <w:rFonts w:ascii="Times New Roman" w:hAnsi="Times New Roman" w:cs="Times New Roman"/>
          <w:sz w:val="24"/>
          <w:szCs w:val="24"/>
        </w:rPr>
        <w:t xml:space="preserve">ssas empresas possuem um modelo diferenciado de gestão, na medida em que o envolvimento da família nos negócios a torna distinta em relação </w:t>
      </w:r>
      <w:r w:rsidR="001A2F02" w:rsidRPr="00D71481">
        <w:rPr>
          <w:rFonts w:ascii="Times New Roman" w:hAnsi="Times New Roman" w:cs="Times New Roman"/>
          <w:sz w:val="24"/>
          <w:szCs w:val="24"/>
        </w:rPr>
        <w:lastRenderedPageBreak/>
        <w:t xml:space="preserve">a uma empresa não familiar (Gonçalves, 2000; </w:t>
      </w:r>
      <w:proofErr w:type="spellStart"/>
      <w:r w:rsidR="001A2F02" w:rsidRPr="00D71481">
        <w:rPr>
          <w:rFonts w:ascii="Times New Roman" w:hAnsi="Times New Roman" w:cs="Times New Roman"/>
          <w:sz w:val="24"/>
          <w:szCs w:val="24"/>
        </w:rPr>
        <w:t>Grzybovski</w:t>
      </w:r>
      <w:proofErr w:type="spellEnd"/>
      <w:r w:rsidR="001A2F02" w:rsidRPr="00D71481">
        <w:rPr>
          <w:rFonts w:ascii="Times New Roman" w:hAnsi="Times New Roman" w:cs="Times New Roman"/>
          <w:sz w:val="24"/>
          <w:szCs w:val="24"/>
        </w:rPr>
        <w:t xml:space="preserve">, 2007; </w:t>
      </w:r>
      <w:proofErr w:type="spellStart"/>
      <w:r w:rsidR="001A2F02" w:rsidRPr="00D71481">
        <w:rPr>
          <w:rFonts w:ascii="Times New Roman" w:hAnsi="Times New Roman" w:cs="Times New Roman"/>
          <w:sz w:val="24"/>
          <w:szCs w:val="24"/>
        </w:rPr>
        <w:t>Vries</w:t>
      </w:r>
      <w:proofErr w:type="spellEnd"/>
      <w:r w:rsidR="001A2F02" w:rsidRPr="00D71481">
        <w:rPr>
          <w:rFonts w:ascii="Times New Roman" w:hAnsi="Times New Roman" w:cs="Times New Roman"/>
          <w:sz w:val="24"/>
          <w:szCs w:val="24"/>
        </w:rPr>
        <w:t xml:space="preserve">, 2009; </w:t>
      </w:r>
      <w:proofErr w:type="spellStart"/>
      <w:r w:rsidR="001A2F02" w:rsidRPr="00D71481">
        <w:rPr>
          <w:rFonts w:ascii="Times New Roman" w:hAnsi="Times New Roman" w:cs="Times New Roman"/>
          <w:sz w:val="24"/>
          <w:szCs w:val="24"/>
        </w:rPr>
        <w:t>Grzybovski</w:t>
      </w:r>
      <w:proofErr w:type="spellEnd"/>
      <w:r w:rsidR="001A2F02" w:rsidRPr="00D71481">
        <w:rPr>
          <w:rFonts w:ascii="Times New Roman" w:hAnsi="Times New Roman" w:cs="Times New Roman"/>
          <w:sz w:val="24"/>
          <w:szCs w:val="24"/>
        </w:rPr>
        <w:t xml:space="preserve"> et al., 2013).</w:t>
      </w:r>
    </w:p>
    <w:p w14:paraId="1D1C3D0F" w14:textId="36C74356" w:rsidR="00E1446E" w:rsidRPr="00D71481" w:rsidRDefault="001A2F02" w:rsidP="00E1446E">
      <w:pPr>
        <w:spacing w:after="0"/>
        <w:ind w:left="-6" w:firstLine="715"/>
        <w:jc w:val="both"/>
        <w:rPr>
          <w:rFonts w:ascii="Times New Roman" w:hAnsi="Times New Roman" w:cs="Times New Roman"/>
          <w:sz w:val="24"/>
          <w:szCs w:val="24"/>
        </w:rPr>
      </w:pPr>
      <w:r w:rsidRPr="00D71481">
        <w:rPr>
          <w:rFonts w:ascii="Times New Roman" w:hAnsi="Times New Roman" w:cs="Times New Roman"/>
          <w:sz w:val="24"/>
          <w:szCs w:val="24"/>
        </w:rPr>
        <w:t>Outros autores referem que as EF em função de apresentarem maior aversão ao risco, são mais cuidadosas em relação as suas parcerias, uma vez que evitam compromissos e decisões arriscadas que possam ameaçar os interesses da família (</w:t>
      </w:r>
      <w:proofErr w:type="spellStart"/>
      <w:r w:rsidRPr="00D71481">
        <w:rPr>
          <w:rFonts w:ascii="Times New Roman" w:hAnsi="Times New Roman" w:cs="Times New Roman"/>
          <w:sz w:val="24"/>
          <w:szCs w:val="24"/>
        </w:rPr>
        <w:t>Classen</w:t>
      </w:r>
      <w:proofErr w:type="spellEnd"/>
      <w:r w:rsidRPr="00D71481">
        <w:rPr>
          <w:rFonts w:ascii="Times New Roman" w:hAnsi="Times New Roman" w:cs="Times New Roman"/>
          <w:sz w:val="24"/>
          <w:szCs w:val="24"/>
        </w:rPr>
        <w:t xml:space="preserve"> et al., 2012). Em outra vertente, há autores que as consideram possuidoras de importantes recursos e capacidades, que potencializam sua capacidade de apreender (</w:t>
      </w:r>
      <w:proofErr w:type="spellStart"/>
      <w:r w:rsidRPr="00D71481">
        <w:rPr>
          <w:rFonts w:ascii="Times New Roman" w:hAnsi="Times New Roman" w:cs="Times New Roman"/>
          <w:sz w:val="24"/>
          <w:szCs w:val="24"/>
        </w:rPr>
        <w:t>Sorenson</w:t>
      </w:r>
      <w:proofErr w:type="spellEnd"/>
      <w:r w:rsidRPr="00D71481">
        <w:rPr>
          <w:rFonts w:ascii="Times New Roman" w:hAnsi="Times New Roman" w:cs="Times New Roman"/>
          <w:sz w:val="24"/>
          <w:szCs w:val="24"/>
        </w:rPr>
        <w:t xml:space="preserve"> et al., 2009; </w:t>
      </w:r>
      <w:proofErr w:type="spellStart"/>
      <w:r w:rsidRPr="00D71481">
        <w:rPr>
          <w:rFonts w:ascii="Times New Roman" w:hAnsi="Times New Roman" w:cs="Times New Roman"/>
          <w:sz w:val="24"/>
          <w:szCs w:val="24"/>
        </w:rPr>
        <w:t>Vries</w:t>
      </w:r>
      <w:proofErr w:type="spellEnd"/>
      <w:r w:rsidRPr="00D71481">
        <w:rPr>
          <w:rFonts w:ascii="Times New Roman" w:hAnsi="Times New Roman" w:cs="Times New Roman"/>
          <w:sz w:val="24"/>
          <w:szCs w:val="24"/>
        </w:rPr>
        <w:t>, 2009).</w:t>
      </w:r>
      <w:r w:rsidR="00E1446E">
        <w:rPr>
          <w:rFonts w:ascii="Times New Roman" w:hAnsi="Times New Roman" w:cs="Times New Roman"/>
          <w:sz w:val="24"/>
          <w:szCs w:val="24"/>
        </w:rPr>
        <w:t xml:space="preserve"> Ainda cabe destacar nesse processo a mediação que a diversidade geracional pode provocar no desenvolvimento das dimensões empreendedoras. </w:t>
      </w:r>
      <w:r w:rsidR="00E1446E" w:rsidRPr="00D71481">
        <w:rPr>
          <w:rFonts w:ascii="Times New Roman" w:hAnsi="Times New Roman" w:cs="Times New Roman"/>
          <w:sz w:val="24"/>
          <w:szCs w:val="24"/>
        </w:rPr>
        <w:t>A diversidade geracional, além de propiciar novas perspectivas no processo de tomada de decisão, muitas vezes, se torna a força motriz necessária para que ocorra mudança e inovação (</w:t>
      </w:r>
      <w:proofErr w:type="spellStart"/>
      <w:r w:rsidR="00E1446E" w:rsidRPr="00D71481">
        <w:rPr>
          <w:rFonts w:ascii="Times New Roman" w:hAnsi="Times New Roman" w:cs="Times New Roman"/>
          <w:sz w:val="24"/>
          <w:szCs w:val="24"/>
        </w:rPr>
        <w:t>Salvato</w:t>
      </w:r>
      <w:proofErr w:type="spellEnd"/>
      <w:r w:rsidR="00E1446E" w:rsidRPr="00D71481">
        <w:rPr>
          <w:rFonts w:ascii="Times New Roman" w:hAnsi="Times New Roman" w:cs="Times New Roman"/>
          <w:sz w:val="24"/>
          <w:szCs w:val="24"/>
        </w:rPr>
        <w:t xml:space="preserve">, 2004; </w:t>
      </w:r>
      <w:proofErr w:type="spellStart"/>
      <w:r w:rsidR="00E1446E" w:rsidRPr="00D71481">
        <w:rPr>
          <w:rFonts w:ascii="Times New Roman" w:hAnsi="Times New Roman" w:cs="Times New Roman"/>
          <w:sz w:val="24"/>
          <w:szCs w:val="24"/>
        </w:rPr>
        <w:t>Kellermanns</w:t>
      </w:r>
      <w:proofErr w:type="spellEnd"/>
      <w:r w:rsidR="00E1446E" w:rsidRPr="00D71481">
        <w:rPr>
          <w:rFonts w:ascii="Times New Roman" w:hAnsi="Times New Roman" w:cs="Times New Roman"/>
          <w:sz w:val="24"/>
          <w:szCs w:val="24"/>
        </w:rPr>
        <w:t xml:space="preserve"> et al., 2008; 2012). No entanto, evidências sugerem que à medida que mais gerações da família participam na gestão da empresa, o foco em inovação tende a aumentar (</w:t>
      </w:r>
      <w:proofErr w:type="spellStart"/>
      <w:r w:rsidR="00E1446E" w:rsidRPr="00D71481">
        <w:rPr>
          <w:rFonts w:ascii="Times New Roman" w:hAnsi="Times New Roman" w:cs="Times New Roman"/>
          <w:sz w:val="24"/>
          <w:szCs w:val="24"/>
        </w:rPr>
        <w:t>Zahra</w:t>
      </w:r>
      <w:proofErr w:type="spellEnd"/>
      <w:r w:rsidR="00E1446E" w:rsidRPr="00D71481">
        <w:rPr>
          <w:rFonts w:ascii="Times New Roman" w:hAnsi="Times New Roman" w:cs="Times New Roman"/>
          <w:sz w:val="24"/>
          <w:szCs w:val="24"/>
        </w:rPr>
        <w:t xml:space="preserve">, 2005; </w:t>
      </w:r>
      <w:proofErr w:type="spellStart"/>
      <w:r w:rsidR="00E1446E" w:rsidRPr="00D71481">
        <w:rPr>
          <w:rFonts w:ascii="Times New Roman" w:hAnsi="Times New Roman" w:cs="Times New Roman"/>
          <w:sz w:val="24"/>
          <w:szCs w:val="24"/>
        </w:rPr>
        <w:t>Zahra</w:t>
      </w:r>
      <w:proofErr w:type="spellEnd"/>
      <w:r w:rsidR="00E1446E" w:rsidRPr="00D71481">
        <w:rPr>
          <w:rFonts w:ascii="Times New Roman" w:hAnsi="Times New Roman" w:cs="Times New Roman"/>
          <w:sz w:val="24"/>
          <w:szCs w:val="24"/>
        </w:rPr>
        <w:t xml:space="preserve"> et al., 2007).</w:t>
      </w:r>
    </w:p>
    <w:p w14:paraId="7D58B33A" w14:textId="3ED41E3C" w:rsidR="00D95FB0" w:rsidRPr="00D71481" w:rsidRDefault="001A2F02" w:rsidP="00D71481">
      <w:pPr>
        <w:spacing w:after="0"/>
        <w:ind w:firstLine="709"/>
        <w:jc w:val="both"/>
        <w:rPr>
          <w:rFonts w:ascii="Times New Roman" w:hAnsi="Times New Roman" w:cs="Times New Roman"/>
          <w:sz w:val="24"/>
          <w:szCs w:val="24"/>
        </w:rPr>
      </w:pPr>
      <w:r w:rsidRPr="00D71481">
        <w:rPr>
          <w:rFonts w:ascii="Times New Roman" w:hAnsi="Times New Roman" w:cs="Times New Roman"/>
          <w:sz w:val="24"/>
          <w:szCs w:val="24"/>
        </w:rPr>
        <w:t xml:space="preserve">É nesse sentido que se observa uma oportunidade de investigação referente a </w:t>
      </w:r>
      <w:r w:rsidR="005256C5" w:rsidRPr="00D71481">
        <w:rPr>
          <w:rFonts w:ascii="Times New Roman" w:hAnsi="Times New Roman" w:cs="Times New Roman"/>
          <w:sz w:val="24"/>
          <w:szCs w:val="24"/>
        </w:rPr>
        <w:t>OE</w:t>
      </w:r>
      <w:r w:rsidRPr="00D71481">
        <w:rPr>
          <w:rFonts w:ascii="Times New Roman" w:hAnsi="Times New Roman" w:cs="Times New Roman"/>
          <w:sz w:val="24"/>
          <w:szCs w:val="24"/>
        </w:rPr>
        <w:t xml:space="preserve"> de empresas familiares, visto as particularidades inerentes à sobreposição dos sistemas família/propriedade/gestão, presentes nesse contexto</w:t>
      </w:r>
      <w:r w:rsidR="00F26E70">
        <w:rPr>
          <w:rFonts w:ascii="Times New Roman" w:hAnsi="Times New Roman" w:cs="Times New Roman"/>
          <w:sz w:val="24"/>
          <w:szCs w:val="24"/>
        </w:rPr>
        <w:t>, no qual,</w:t>
      </w:r>
      <w:r w:rsidR="00F26E70" w:rsidRPr="00D71481">
        <w:rPr>
          <w:rFonts w:ascii="Times New Roman" w:hAnsi="Times New Roman" w:cs="Times New Roman"/>
          <w:sz w:val="24"/>
          <w:szCs w:val="24"/>
        </w:rPr>
        <w:t xml:space="preserve"> apesar da relevância do tema, poucos estudos exploram a relação entre a OE e o desempenho tendo como terreno de investigação as empresas familiares (EF).</w:t>
      </w:r>
    </w:p>
    <w:p w14:paraId="6ADEF40B" w14:textId="31932F2C" w:rsidR="001A2F02" w:rsidRPr="00D71481" w:rsidRDefault="001A2F02" w:rsidP="00D71481">
      <w:pPr>
        <w:spacing w:after="0"/>
        <w:ind w:firstLine="709"/>
        <w:jc w:val="both"/>
        <w:rPr>
          <w:rFonts w:ascii="Times New Roman" w:hAnsi="Times New Roman" w:cs="Times New Roman"/>
          <w:sz w:val="24"/>
          <w:szCs w:val="24"/>
        </w:rPr>
      </w:pPr>
      <w:r w:rsidRPr="00D71481">
        <w:rPr>
          <w:rFonts w:ascii="Times New Roman" w:hAnsi="Times New Roman" w:cs="Times New Roman"/>
          <w:sz w:val="24"/>
          <w:szCs w:val="24"/>
        </w:rPr>
        <w:t xml:space="preserve">Portanto, a partir das lacunas percebidas na literatura e dada a relevância e atualidade do presente tema, justifica-se o interesse investigativo. Desta forma, este estudo tem como objetivo geral levantar proposições de investigação referentes à relação entre a </w:t>
      </w:r>
      <w:r w:rsidR="006942E4" w:rsidRPr="00D71481">
        <w:rPr>
          <w:rFonts w:ascii="Times New Roman" w:hAnsi="Times New Roman" w:cs="Times New Roman"/>
          <w:sz w:val="24"/>
          <w:szCs w:val="24"/>
        </w:rPr>
        <w:t>OE</w:t>
      </w:r>
      <w:r w:rsidRPr="00D71481">
        <w:rPr>
          <w:rFonts w:ascii="Times New Roman" w:hAnsi="Times New Roman" w:cs="Times New Roman"/>
          <w:sz w:val="24"/>
          <w:szCs w:val="24"/>
        </w:rPr>
        <w:t xml:space="preserve"> e o desempenho de empresas familiares. Ou seja, tendo por base essas empresas investigar </w:t>
      </w:r>
      <w:r w:rsidR="00697C75" w:rsidRPr="00D71481">
        <w:rPr>
          <w:rFonts w:ascii="Times New Roman" w:hAnsi="Times New Roman" w:cs="Times New Roman"/>
          <w:sz w:val="24"/>
          <w:szCs w:val="24"/>
        </w:rPr>
        <w:t xml:space="preserve">a orientação </w:t>
      </w:r>
      <w:r w:rsidR="0023290D" w:rsidRPr="00D71481">
        <w:rPr>
          <w:rFonts w:ascii="Times New Roman" w:hAnsi="Times New Roman" w:cs="Times New Roman"/>
          <w:sz w:val="24"/>
          <w:szCs w:val="24"/>
        </w:rPr>
        <w:t>para o empreendedorismo</w:t>
      </w:r>
      <w:r w:rsidR="001A2EB0" w:rsidRPr="00D71481">
        <w:rPr>
          <w:rFonts w:ascii="Times New Roman" w:hAnsi="Times New Roman" w:cs="Times New Roman"/>
          <w:sz w:val="24"/>
          <w:szCs w:val="24"/>
        </w:rPr>
        <w:t xml:space="preserve"> nas dimensões: inovatividade, assunção ao risco, proatividade, autonomia e agressividade competitiva</w:t>
      </w:r>
      <w:r w:rsidRPr="00D71481">
        <w:rPr>
          <w:rFonts w:ascii="Times New Roman" w:hAnsi="Times New Roman" w:cs="Times New Roman"/>
          <w:sz w:val="24"/>
          <w:szCs w:val="24"/>
        </w:rPr>
        <w:t xml:space="preserve"> e, consequentemente, analisar </w:t>
      </w:r>
      <w:r w:rsidR="00701284">
        <w:rPr>
          <w:rFonts w:ascii="Times New Roman" w:hAnsi="Times New Roman" w:cs="Times New Roman"/>
          <w:sz w:val="24"/>
          <w:szCs w:val="24"/>
        </w:rPr>
        <w:t>teoricamente as</w:t>
      </w:r>
      <w:r w:rsidRPr="00D71481">
        <w:rPr>
          <w:rFonts w:ascii="Times New Roman" w:hAnsi="Times New Roman" w:cs="Times New Roman"/>
          <w:sz w:val="24"/>
          <w:szCs w:val="24"/>
        </w:rPr>
        <w:t xml:space="preserve"> repercussões </w:t>
      </w:r>
      <w:r w:rsidR="00701284">
        <w:rPr>
          <w:rFonts w:ascii="Times New Roman" w:hAnsi="Times New Roman" w:cs="Times New Roman"/>
          <w:sz w:val="24"/>
          <w:szCs w:val="24"/>
        </w:rPr>
        <w:t>essas dimensões poderiam impor ao</w:t>
      </w:r>
      <w:r w:rsidRPr="00D71481">
        <w:rPr>
          <w:rFonts w:ascii="Times New Roman" w:hAnsi="Times New Roman" w:cs="Times New Roman"/>
          <w:sz w:val="24"/>
          <w:szCs w:val="24"/>
        </w:rPr>
        <w:t xml:space="preserve"> desempenho</w:t>
      </w:r>
      <w:r w:rsidR="00701284">
        <w:rPr>
          <w:rFonts w:ascii="Times New Roman" w:hAnsi="Times New Roman" w:cs="Times New Roman"/>
          <w:sz w:val="24"/>
          <w:szCs w:val="24"/>
        </w:rPr>
        <w:t xml:space="preserve"> empresarial</w:t>
      </w:r>
      <w:r w:rsidR="00817648">
        <w:rPr>
          <w:rFonts w:ascii="Times New Roman" w:hAnsi="Times New Roman" w:cs="Times New Roman"/>
          <w:sz w:val="24"/>
          <w:szCs w:val="24"/>
        </w:rPr>
        <w:t xml:space="preserve">, por meio de </w:t>
      </w:r>
      <w:r w:rsidR="00817648">
        <w:rPr>
          <w:rFonts w:ascii="Times New Roman" w:hAnsi="Times New Roman" w:cs="Times New Roman"/>
          <w:sz w:val="24"/>
          <w:szCs w:val="24"/>
        </w:rPr>
        <w:t>um ensaio teórico</w:t>
      </w:r>
      <w:r w:rsidRPr="00D71481">
        <w:rPr>
          <w:rFonts w:ascii="Times New Roman" w:hAnsi="Times New Roman" w:cs="Times New Roman"/>
          <w:sz w:val="24"/>
          <w:szCs w:val="24"/>
        </w:rPr>
        <w:t>.</w:t>
      </w:r>
    </w:p>
    <w:p w14:paraId="77136174" w14:textId="366EC7E5" w:rsidR="001A2F02" w:rsidRDefault="001A2F02" w:rsidP="00D71481">
      <w:pPr>
        <w:spacing w:after="0"/>
        <w:ind w:firstLine="709"/>
        <w:jc w:val="both"/>
        <w:rPr>
          <w:rFonts w:ascii="Times New Roman" w:hAnsi="Times New Roman" w:cs="Times New Roman"/>
          <w:sz w:val="24"/>
          <w:szCs w:val="24"/>
        </w:rPr>
      </w:pPr>
      <w:r w:rsidRPr="00D71481">
        <w:rPr>
          <w:rFonts w:ascii="Times New Roman" w:hAnsi="Times New Roman" w:cs="Times New Roman"/>
          <w:sz w:val="24"/>
          <w:szCs w:val="24"/>
        </w:rPr>
        <w:t xml:space="preserve">No que se refere aos conceitos norteadores desta investigação, adota-se a definição de </w:t>
      </w:r>
      <w:r w:rsidR="00126991" w:rsidRPr="00D71481">
        <w:rPr>
          <w:rFonts w:ascii="Times New Roman" w:hAnsi="Times New Roman" w:cs="Times New Roman"/>
          <w:sz w:val="24"/>
          <w:szCs w:val="24"/>
        </w:rPr>
        <w:t>OE</w:t>
      </w:r>
      <w:r w:rsidRPr="00D71481">
        <w:rPr>
          <w:rFonts w:ascii="Times New Roman" w:hAnsi="Times New Roman" w:cs="Times New Roman"/>
          <w:sz w:val="24"/>
          <w:szCs w:val="24"/>
        </w:rPr>
        <w:t xml:space="preserve"> de</w:t>
      </w:r>
      <w:r w:rsidR="00AA2AA8" w:rsidRPr="00D71481">
        <w:rPr>
          <w:rFonts w:ascii="Times New Roman" w:hAnsi="Times New Roman" w:cs="Times New Roman"/>
          <w:sz w:val="24"/>
          <w:szCs w:val="24"/>
        </w:rPr>
        <w:t xml:space="preserve"> </w:t>
      </w:r>
      <w:proofErr w:type="spellStart"/>
      <w:r w:rsidR="0008045D" w:rsidRPr="00D71481">
        <w:rPr>
          <w:rFonts w:ascii="Times New Roman" w:hAnsi="Times New Roman" w:cs="Times New Roman"/>
          <w:sz w:val="24"/>
          <w:szCs w:val="24"/>
        </w:rPr>
        <w:t>Lu</w:t>
      </w:r>
      <w:r w:rsidR="00100CCE" w:rsidRPr="00D71481">
        <w:rPr>
          <w:rFonts w:ascii="Times New Roman" w:hAnsi="Times New Roman" w:cs="Times New Roman"/>
          <w:sz w:val="24"/>
          <w:szCs w:val="24"/>
        </w:rPr>
        <w:t>m</w:t>
      </w:r>
      <w:r w:rsidR="0008045D" w:rsidRPr="00D71481">
        <w:rPr>
          <w:rFonts w:ascii="Times New Roman" w:hAnsi="Times New Roman" w:cs="Times New Roman"/>
          <w:sz w:val="24"/>
          <w:szCs w:val="24"/>
        </w:rPr>
        <w:t>p</w:t>
      </w:r>
      <w:r w:rsidR="00100CCE" w:rsidRPr="00D71481">
        <w:rPr>
          <w:rFonts w:ascii="Times New Roman" w:hAnsi="Times New Roman" w:cs="Times New Roman"/>
          <w:sz w:val="24"/>
          <w:szCs w:val="24"/>
        </w:rPr>
        <w:t>k</w:t>
      </w:r>
      <w:r w:rsidR="0008045D" w:rsidRPr="00D71481">
        <w:rPr>
          <w:rFonts w:ascii="Times New Roman" w:hAnsi="Times New Roman" w:cs="Times New Roman"/>
          <w:sz w:val="24"/>
          <w:szCs w:val="24"/>
        </w:rPr>
        <w:t>i</w:t>
      </w:r>
      <w:r w:rsidR="00100CCE" w:rsidRPr="00D71481">
        <w:rPr>
          <w:rFonts w:ascii="Times New Roman" w:hAnsi="Times New Roman" w:cs="Times New Roman"/>
          <w:sz w:val="24"/>
          <w:szCs w:val="24"/>
        </w:rPr>
        <w:t>n</w:t>
      </w:r>
      <w:proofErr w:type="spellEnd"/>
      <w:r w:rsidR="0008045D" w:rsidRPr="00D71481">
        <w:rPr>
          <w:rFonts w:ascii="Times New Roman" w:hAnsi="Times New Roman" w:cs="Times New Roman"/>
          <w:sz w:val="24"/>
          <w:szCs w:val="24"/>
        </w:rPr>
        <w:t xml:space="preserve"> e </w:t>
      </w:r>
      <w:proofErr w:type="spellStart"/>
      <w:r w:rsidR="0008045D" w:rsidRPr="00D71481">
        <w:rPr>
          <w:rFonts w:ascii="Times New Roman" w:hAnsi="Times New Roman" w:cs="Times New Roman"/>
          <w:sz w:val="24"/>
          <w:szCs w:val="24"/>
        </w:rPr>
        <w:t>Dess</w:t>
      </w:r>
      <w:proofErr w:type="spellEnd"/>
      <w:r w:rsidR="0008045D" w:rsidRPr="00D71481">
        <w:rPr>
          <w:rFonts w:ascii="Times New Roman" w:hAnsi="Times New Roman" w:cs="Times New Roman"/>
          <w:sz w:val="24"/>
          <w:szCs w:val="24"/>
        </w:rPr>
        <w:t xml:space="preserve"> (1996)</w:t>
      </w:r>
      <w:r w:rsidRPr="00D71481">
        <w:rPr>
          <w:rFonts w:ascii="Times New Roman" w:hAnsi="Times New Roman" w:cs="Times New Roman"/>
          <w:sz w:val="24"/>
          <w:szCs w:val="24"/>
        </w:rPr>
        <w:t xml:space="preserve">, que ampliam o conceito sem deixar de considerar o trabalho de </w:t>
      </w:r>
      <w:r w:rsidR="00D1778D" w:rsidRPr="00D71481">
        <w:rPr>
          <w:rFonts w:ascii="Times New Roman" w:hAnsi="Times New Roman" w:cs="Times New Roman"/>
          <w:sz w:val="24"/>
          <w:szCs w:val="24"/>
        </w:rPr>
        <w:t>Miller</w:t>
      </w:r>
      <w:r w:rsidRPr="00D71481">
        <w:rPr>
          <w:rFonts w:ascii="Times New Roman" w:hAnsi="Times New Roman" w:cs="Times New Roman"/>
          <w:sz w:val="24"/>
          <w:szCs w:val="24"/>
        </w:rPr>
        <w:t xml:space="preserve"> (19</w:t>
      </w:r>
      <w:r w:rsidR="00F54768" w:rsidRPr="00D71481">
        <w:rPr>
          <w:rFonts w:ascii="Times New Roman" w:hAnsi="Times New Roman" w:cs="Times New Roman"/>
          <w:sz w:val="24"/>
          <w:szCs w:val="24"/>
        </w:rPr>
        <w:t>83</w:t>
      </w:r>
      <w:r w:rsidRPr="00D71481">
        <w:rPr>
          <w:rFonts w:ascii="Times New Roman" w:hAnsi="Times New Roman" w:cs="Times New Roman"/>
          <w:sz w:val="24"/>
          <w:szCs w:val="24"/>
        </w:rPr>
        <w:t>), definindo-a como sendo</w:t>
      </w:r>
      <w:r w:rsidR="00665EBE" w:rsidRPr="00D71481">
        <w:rPr>
          <w:rFonts w:ascii="Times New Roman" w:hAnsi="Times New Roman" w:cs="Times New Roman"/>
          <w:sz w:val="24"/>
          <w:szCs w:val="24"/>
        </w:rPr>
        <w:t xml:space="preserve"> uma tendência organizacional de tomada de decisão para atividades </w:t>
      </w:r>
      <w:r w:rsidR="00946DC7" w:rsidRPr="00D71481">
        <w:rPr>
          <w:rFonts w:ascii="Times New Roman" w:hAnsi="Times New Roman" w:cs="Times New Roman"/>
          <w:sz w:val="24"/>
          <w:szCs w:val="24"/>
        </w:rPr>
        <w:t>orientadas ao empreendedorismo</w:t>
      </w:r>
      <w:r w:rsidR="00526C5F" w:rsidRPr="00D71481">
        <w:rPr>
          <w:rFonts w:ascii="Times New Roman" w:hAnsi="Times New Roman" w:cs="Times New Roman"/>
          <w:sz w:val="24"/>
          <w:szCs w:val="24"/>
        </w:rPr>
        <w:t xml:space="preserve"> (</w:t>
      </w:r>
      <w:proofErr w:type="spellStart"/>
      <w:r w:rsidR="00526C5F" w:rsidRPr="00D71481">
        <w:rPr>
          <w:rFonts w:ascii="Times New Roman" w:hAnsi="Times New Roman" w:cs="Times New Roman"/>
          <w:sz w:val="24"/>
          <w:szCs w:val="24"/>
        </w:rPr>
        <w:t>Covin</w:t>
      </w:r>
      <w:proofErr w:type="spellEnd"/>
      <w:r w:rsidR="00526C5F" w:rsidRPr="00D71481">
        <w:rPr>
          <w:rFonts w:ascii="Times New Roman" w:hAnsi="Times New Roman" w:cs="Times New Roman"/>
          <w:sz w:val="24"/>
          <w:szCs w:val="24"/>
        </w:rPr>
        <w:t xml:space="preserve"> &amp; Wales, 2012)</w:t>
      </w:r>
      <w:r w:rsidRPr="00D71481">
        <w:rPr>
          <w:rFonts w:ascii="Times New Roman" w:hAnsi="Times New Roman" w:cs="Times New Roman"/>
          <w:sz w:val="24"/>
          <w:szCs w:val="24"/>
        </w:rPr>
        <w:t xml:space="preserve">. Do mesmo modo, desempenho é aqui percebido pelo grau de </w:t>
      </w:r>
      <w:r w:rsidR="009E1BD4" w:rsidRPr="00D71481">
        <w:rPr>
          <w:rFonts w:ascii="Times New Roman" w:hAnsi="Times New Roman" w:cs="Times New Roman"/>
          <w:sz w:val="24"/>
          <w:szCs w:val="24"/>
        </w:rPr>
        <w:t>resultado positivo</w:t>
      </w:r>
      <w:r w:rsidRPr="00D71481">
        <w:rPr>
          <w:rFonts w:ascii="Times New Roman" w:hAnsi="Times New Roman" w:cs="Times New Roman"/>
          <w:sz w:val="24"/>
          <w:szCs w:val="24"/>
        </w:rPr>
        <w:t xml:space="preserve">, sendo este classificado como (1) </w:t>
      </w:r>
      <w:r w:rsidR="00D906B9" w:rsidRPr="00D71481">
        <w:rPr>
          <w:rFonts w:ascii="Times New Roman" w:hAnsi="Times New Roman" w:cs="Times New Roman"/>
          <w:sz w:val="24"/>
          <w:szCs w:val="24"/>
        </w:rPr>
        <w:t>financeiro</w:t>
      </w:r>
      <w:r w:rsidRPr="00D71481">
        <w:rPr>
          <w:rFonts w:ascii="Times New Roman" w:hAnsi="Times New Roman" w:cs="Times New Roman"/>
          <w:sz w:val="24"/>
          <w:szCs w:val="24"/>
        </w:rPr>
        <w:t xml:space="preserve">, e (2) </w:t>
      </w:r>
      <w:r w:rsidR="00D906B9" w:rsidRPr="00D71481">
        <w:rPr>
          <w:rFonts w:ascii="Times New Roman" w:hAnsi="Times New Roman" w:cs="Times New Roman"/>
          <w:sz w:val="24"/>
          <w:szCs w:val="24"/>
        </w:rPr>
        <w:t>não-fina</w:t>
      </w:r>
      <w:r w:rsidR="0092389C" w:rsidRPr="00D71481">
        <w:rPr>
          <w:rFonts w:ascii="Times New Roman" w:hAnsi="Times New Roman" w:cs="Times New Roman"/>
          <w:sz w:val="24"/>
          <w:szCs w:val="24"/>
        </w:rPr>
        <w:t>n</w:t>
      </w:r>
      <w:r w:rsidR="00D906B9" w:rsidRPr="00D71481">
        <w:rPr>
          <w:rFonts w:ascii="Times New Roman" w:hAnsi="Times New Roman" w:cs="Times New Roman"/>
          <w:sz w:val="24"/>
          <w:szCs w:val="24"/>
        </w:rPr>
        <w:t xml:space="preserve">ceiro </w:t>
      </w:r>
      <w:r w:rsidRPr="00D71481">
        <w:rPr>
          <w:rFonts w:ascii="Times New Roman" w:hAnsi="Times New Roman" w:cs="Times New Roman"/>
          <w:sz w:val="24"/>
          <w:szCs w:val="24"/>
        </w:rPr>
        <w:t>(</w:t>
      </w:r>
      <w:proofErr w:type="spellStart"/>
      <w:r w:rsidR="00BE5636" w:rsidRPr="00D71481">
        <w:rPr>
          <w:rFonts w:ascii="Times New Roman" w:hAnsi="Times New Roman" w:cs="Times New Roman"/>
          <w:sz w:val="24"/>
          <w:szCs w:val="24"/>
        </w:rPr>
        <w:t>Rauch</w:t>
      </w:r>
      <w:proofErr w:type="spellEnd"/>
      <w:r w:rsidR="00BE5636" w:rsidRPr="00D71481">
        <w:rPr>
          <w:rFonts w:ascii="Times New Roman" w:hAnsi="Times New Roman" w:cs="Times New Roman"/>
          <w:sz w:val="24"/>
          <w:szCs w:val="24"/>
        </w:rPr>
        <w:t xml:space="preserve"> et al., 2009</w:t>
      </w:r>
      <w:r w:rsidRPr="00D71481">
        <w:rPr>
          <w:rFonts w:ascii="Times New Roman" w:hAnsi="Times New Roman" w:cs="Times New Roman"/>
          <w:sz w:val="24"/>
          <w:szCs w:val="24"/>
        </w:rPr>
        <w:t>).</w:t>
      </w:r>
      <w:r w:rsidR="000833FF">
        <w:rPr>
          <w:rFonts w:ascii="Times New Roman" w:hAnsi="Times New Roman" w:cs="Times New Roman"/>
          <w:sz w:val="24"/>
          <w:szCs w:val="24"/>
        </w:rPr>
        <w:t xml:space="preserve"> Adicionalmente, este ensaio está </w:t>
      </w:r>
      <w:r w:rsidR="00817648">
        <w:rPr>
          <w:rFonts w:ascii="Times New Roman" w:hAnsi="Times New Roman" w:cs="Times New Roman"/>
          <w:sz w:val="24"/>
          <w:szCs w:val="24"/>
        </w:rPr>
        <w:t>embasado na</w:t>
      </w:r>
      <w:r w:rsidRPr="00D71481">
        <w:rPr>
          <w:rFonts w:ascii="Times New Roman" w:hAnsi="Times New Roman" w:cs="Times New Roman"/>
          <w:sz w:val="24"/>
          <w:szCs w:val="24"/>
        </w:rPr>
        <w:t xml:space="preserve"> abordagem denominada Teoria dos Recursos e Capacidades, considerada um modelo teórico adequado para analisar as relações presentes nas empresas familiares (</w:t>
      </w:r>
      <w:proofErr w:type="spellStart"/>
      <w:r w:rsidRPr="00D71481">
        <w:rPr>
          <w:rFonts w:ascii="Times New Roman" w:hAnsi="Times New Roman" w:cs="Times New Roman"/>
          <w:sz w:val="24"/>
          <w:szCs w:val="24"/>
        </w:rPr>
        <w:t>Habbershon</w:t>
      </w:r>
      <w:proofErr w:type="spellEnd"/>
      <w:r w:rsidRPr="00D71481">
        <w:rPr>
          <w:rFonts w:ascii="Times New Roman" w:hAnsi="Times New Roman" w:cs="Times New Roman"/>
          <w:sz w:val="24"/>
          <w:szCs w:val="24"/>
        </w:rPr>
        <w:t xml:space="preserve"> &amp; Williams, 1999). Segundo a teoria, o que determina a capacidade de uma empresa de se adaptar ao ambiente externo são seus recursos e suas capacidades, os quais auxiliam no desenvolvimento das competências essenciais.</w:t>
      </w:r>
    </w:p>
    <w:p w14:paraId="5DB4AFF6" w14:textId="77777777" w:rsidR="00817648" w:rsidRPr="00D71481" w:rsidRDefault="00817648" w:rsidP="00D71481">
      <w:pPr>
        <w:spacing w:after="0"/>
        <w:ind w:firstLine="709"/>
        <w:jc w:val="both"/>
        <w:rPr>
          <w:rFonts w:ascii="Times New Roman" w:hAnsi="Times New Roman" w:cs="Times New Roman"/>
          <w:sz w:val="24"/>
          <w:szCs w:val="24"/>
        </w:rPr>
      </w:pPr>
    </w:p>
    <w:p w14:paraId="6E6F654D" w14:textId="5BC5C548" w:rsidR="009A67B0" w:rsidRPr="000833FF" w:rsidRDefault="00682EDC" w:rsidP="000833FF">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0833FF">
        <w:rPr>
          <w:rFonts w:ascii="Times New Roman" w:hAnsi="Times New Roman" w:cs="Times New Roman"/>
          <w:b/>
          <w:bCs/>
          <w:sz w:val="24"/>
          <w:szCs w:val="24"/>
        </w:rPr>
        <w:t>ORIENTAÇÃO EMPREENDEDORA</w:t>
      </w:r>
      <w:r w:rsidR="009E131C">
        <w:rPr>
          <w:rFonts w:ascii="Times New Roman" w:hAnsi="Times New Roman" w:cs="Times New Roman"/>
          <w:b/>
          <w:bCs/>
          <w:sz w:val="24"/>
          <w:szCs w:val="24"/>
        </w:rPr>
        <w:t xml:space="preserve"> E DESEMPENHO ORGANIZACIONAL</w:t>
      </w:r>
    </w:p>
    <w:p w14:paraId="2069400B" w14:textId="532707F7" w:rsidR="00E45A68" w:rsidRPr="00D71481" w:rsidRDefault="00E45A68" w:rsidP="00D71481">
      <w:pPr>
        <w:spacing w:after="0" w:line="240" w:lineRule="auto"/>
        <w:ind w:firstLine="709"/>
        <w:jc w:val="both"/>
        <w:rPr>
          <w:rFonts w:ascii="Times New Roman" w:hAnsi="Times New Roman" w:cs="Times New Roman"/>
          <w:sz w:val="24"/>
          <w:szCs w:val="24"/>
        </w:rPr>
      </w:pPr>
      <w:r w:rsidRPr="00D71481">
        <w:rPr>
          <w:rFonts w:ascii="Times New Roman" w:hAnsi="Times New Roman" w:cs="Times New Roman"/>
          <w:sz w:val="24"/>
          <w:szCs w:val="24"/>
        </w:rPr>
        <w:t>A OE tem seus fundamentos subentendido no campo da literatura do processo de elaboração de estratégia (</w:t>
      </w:r>
      <w:r w:rsidR="00BD5C8D" w:rsidRPr="00D71481">
        <w:rPr>
          <w:rFonts w:ascii="Times New Roman" w:hAnsi="Times New Roman" w:cs="Times New Roman"/>
          <w:sz w:val="24"/>
          <w:szCs w:val="24"/>
        </w:rPr>
        <w:t>Mintzberg</w:t>
      </w:r>
      <w:r w:rsidRPr="00D71481">
        <w:rPr>
          <w:rFonts w:ascii="Times New Roman" w:hAnsi="Times New Roman" w:cs="Times New Roman"/>
          <w:sz w:val="24"/>
          <w:szCs w:val="24"/>
        </w:rPr>
        <w:t xml:space="preserve">, 1973; </w:t>
      </w:r>
      <w:r w:rsidR="00BD5C8D" w:rsidRPr="00D71481">
        <w:rPr>
          <w:rFonts w:ascii="Times New Roman" w:hAnsi="Times New Roman" w:cs="Times New Roman"/>
          <w:sz w:val="24"/>
          <w:szCs w:val="24"/>
        </w:rPr>
        <w:t>Miles</w:t>
      </w:r>
      <w:r w:rsidRPr="00D71481">
        <w:rPr>
          <w:rFonts w:ascii="Times New Roman" w:hAnsi="Times New Roman" w:cs="Times New Roman"/>
          <w:sz w:val="24"/>
          <w:szCs w:val="24"/>
        </w:rPr>
        <w:t xml:space="preserve"> et al., 1978). De acordo com Mintzberg (1973), a estratégia pode ser categorizada como planejamento, adaptativa e empreendedora, embora Miles et al. (1978) exponham as empresas prospectoras que possuem uma maneira empreendedora de lidar com o desempenho da estratégia, quando as empresas são confrontadas com a escolha, por exemplo, quais mercados para entrar, ou produtos para oferecer. A elaboração de estratégia é uma maravilha, toda à organização se torna integrada na tomada de decisão, no planejamento, análise e várias partes de uma organização, no modelo, missão e </w:t>
      </w:r>
      <w:r w:rsidRPr="00D71481">
        <w:rPr>
          <w:rFonts w:ascii="Times New Roman" w:hAnsi="Times New Roman" w:cs="Times New Roman"/>
          <w:sz w:val="24"/>
          <w:szCs w:val="24"/>
        </w:rPr>
        <w:lastRenderedPageBreak/>
        <w:t>sistema de valores (</w:t>
      </w:r>
      <w:r w:rsidR="00EE0BD6" w:rsidRPr="00D71481">
        <w:rPr>
          <w:rFonts w:ascii="Times New Roman" w:hAnsi="Times New Roman" w:cs="Times New Roman"/>
          <w:sz w:val="24"/>
          <w:szCs w:val="24"/>
        </w:rPr>
        <w:t>Hart</w:t>
      </w:r>
      <w:r w:rsidRPr="00D71481">
        <w:rPr>
          <w:rFonts w:ascii="Times New Roman" w:hAnsi="Times New Roman" w:cs="Times New Roman"/>
          <w:sz w:val="24"/>
          <w:szCs w:val="24"/>
        </w:rPr>
        <w:t>, 1992). De acordo com Mintzberg</w:t>
      </w:r>
      <w:r w:rsidR="00AA5297" w:rsidRPr="00D71481">
        <w:rPr>
          <w:rFonts w:ascii="Times New Roman" w:hAnsi="Times New Roman" w:cs="Times New Roman"/>
          <w:sz w:val="24"/>
          <w:szCs w:val="24"/>
        </w:rPr>
        <w:t xml:space="preserve"> et al.</w:t>
      </w:r>
      <w:r w:rsidRPr="00D71481">
        <w:rPr>
          <w:rFonts w:ascii="Times New Roman" w:hAnsi="Times New Roman" w:cs="Times New Roman"/>
          <w:sz w:val="24"/>
          <w:szCs w:val="24"/>
        </w:rPr>
        <w:t xml:space="preserve"> (1976). A elaboração das ações estratégicas são importantes, pelo volume dos recursos comprometidos, nas ações tomadas ou dos precedentes que são estabelecidos.</w:t>
      </w:r>
    </w:p>
    <w:p w14:paraId="00CAB0EE" w14:textId="5BE85B37" w:rsidR="00E45A68" w:rsidRPr="00D71481" w:rsidRDefault="00E45A68" w:rsidP="00D71481">
      <w:pPr>
        <w:spacing w:after="0" w:line="240" w:lineRule="auto"/>
        <w:ind w:firstLine="709"/>
        <w:jc w:val="both"/>
        <w:rPr>
          <w:rFonts w:ascii="Times New Roman" w:hAnsi="Times New Roman" w:cs="Times New Roman"/>
          <w:sz w:val="24"/>
          <w:szCs w:val="24"/>
        </w:rPr>
      </w:pPr>
      <w:r w:rsidRPr="00D71481">
        <w:rPr>
          <w:rFonts w:ascii="Times New Roman" w:hAnsi="Times New Roman" w:cs="Times New Roman"/>
          <w:sz w:val="24"/>
          <w:szCs w:val="24"/>
        </w:rPr>
        <w:t xml:space="preserve">A OE sintetiza as políticas e práticas que dão uma premissa às escolhas e atividades empreendedoras. De acordo com </w:t>
      </w:r>
      <w:proofErr w:type="spellStart"/>
      <w:r w:rsidRPr="00D71481">
        <w:rPr>
          <w:rFonts w:ascii="Times New Roman" w:hAnsi="Times New Roman" w:cs="Times New Roman"/>
          <w:sz w:val="24"/>
          <w:szCs w:val="24"/>
        </w:rPr>
        <w:t>Rauch</w:t>
      </w:r>
      <w:proofErr w:type="spellEnd"/>
      <w:r w:rsidRPr="00D71481">
        <w:rPr>
          <w:rFonts w:ascii="Times New Roman" w:hAnsi="Times New Roman" w:cs="Times New Roman"/>
          <w:sz w:val="24"/>
          <w:szCs w:val="24"/>
        </w:rPr>
        <w:t>, et al. (2009), pode ser considerado como os procedimentos de formulação de estratégia empresarial, para que aos chefes-chave utilizam para estabelecer a razão hierárquica de suas organizações, gerenciar sua visão e criar vantagens competitivas. Ela retrata o nível de práticas empreendedoras que uma empresa realiza (</w:t>
      </w:r>
      <w:proofErr w:type="spellStart"/>
      <w:r w:rsidR="0070084C" w:rsidRPr="00D71481">
        <w:rPr>
          <w:rFonts w:ascii="Times New Roman" w:hAnsi="Times New Roman" w:cs="Times New Roman"/>
          <w:sz w:val="24"/>
          <w:szCs w:val="24"/>
        </w:rPr>
        <w:t>Covin</w:t>
      </w:r>
      <w:proofErr w:type="spellEnd"/>
      <w:r w:rsidR="0070084C" w:rsidRPr="00D71481">
        <w:rPr>
          <w:rFonts w:ascii="Times New Roman" w:hAnsi="Times New Roman" w:cs="Times New Roman"/>
          <w:sz w:val="24"/>
          <w:szCs w:val="24"/>
        </w:rPr>
        <w:t xml:space="preserve"> &amp; Wales</w:t>
      </w:r>
      <w:r w:rsidRPr="00D71481">
        <w:rPr>
          <w:rFonts w:ascii="Times New Roman" w:hAnsi="Times New Roman" w:cs="Times New Roman"/>
          <w:sz w:val="24"/>
          <w:szCs w:val="24"/>
        </w:rPr>
        <w:t>, 2012). É o principal impulso que esclarece como a empresa empreendedora funciona (</w:t>
      </w:r>
      <w:proofErr w:type="spellStart"/>
      <w:r w:rsidR="0070084C" w:rsidRPr="00D71481">
        <w:rPr>
          <w:rFonts w:ascii="Times New Roman" w:hAnsi="Times New Roman" w:cs="Times New Roman"/>
          <w:sz w:val="24"/>
          <w:szCs w:val="24"/>
        </w:rPr>
        <w:t>Lumpkin</w:t>
      </w:r>
      <w:proofErr w:type="spellEnd"/>
      <w:r w:rsidR="0070084C" w:rsidRPr="00D71481">
        <w:rPr>
          <w:rFonts w:ascii="Times New Roman" w:hAnsi="Times New Roman" w:cs="Times New Roman"/>
          <w:sz w:val="24"/>
          <w:szCs w:val="24"/>
        </w:rPr>
        <w:t xml:space="preserve"> &amp; </w:t>
      </w:r>
      <w:proofErr w:type="spellStart"/>
      <w:r w:rsidR="0070084C" w:rsidRPr="00D71481">
        <w:rPr>
          <w:rFonts w:ascii="Times New Roman" w:hAnsi="Times New Roman" w:cs="Times New Roman"/>
          <w:sz w:val="24"/>
          <w:szCs w:val="24"/>
        </w:rPr>
        <w:t>Dess</w:t>
      </w:r>
      <w:proofErr w:type="spellEnd"/>
      <w:r w:rsidRPr="00D71481">
        <w:rPr>
          <w:rFonts w:ascii="Times New Roman" w:hAnsi="Times New Roman" w:cs="Times New Roman"/>
          <w:sz w:val="24"/>
          <w:szCs w:val="24"/>
        </w:rPr>
        <w:t xml:space="preserve">, 1996). Conforme </w:t>
      </w:r>
      <w:proofErr w:type="spellStart"/>
      <w:r w:rsidRPr="00D71481">
        <w:rPr>
          <w:rFonts w:ascii="Times New Roman" w:hAnsi="Times New Roman" w:cs="Times New Roman"/>
          <w:sz w:val="24"/>
          <w:szCs w:val="24"/>
        </w:rPr>
        <w:t>Rauch</w:t>
      </w:r>
      <w:proofErr w:type="spellEnd"/>
      <w:r w:rsidRPr="00D71481">
        <w:rPr>
          <w:rFonts w:ascii="Times New Roman" w:hAnsi="Times New Roman" w:cs="Times New Roman"/>
          <w:sz w:val="24"/>
          <w:szCs w:val="24"/>
        </w:rPr>
        <w:t xml:space="preserve"> et al. (2009), a OE retrata os processos de nível estratégico da empresa que as organizações usam para </w:t>
      </w:r>
      <w:r w:rsidR="009858DD">
        <w:rPr>
          <w:rFonts w:ascii="Times New Roman" w:hAnsi="Times New Roman" w:cs="Times New Roman"/>
          <w:sz w:val="24"/>
          <w:szCs w:val="24"/>
        </w:rPr>
        <w:t>melhorar o desempenho</w:t>
      </w:r>
      <w:r w:rsidRPr="00D71481">
        <w:rPr>
          <w:rFonts w:ascii="Times New Roman" w:hAnsi="Times New Roman" w:cs="Times New Roman"/>
          <w:sz w:val="24"/>
          <w:szCs w:val="24"/>
        </w:rPr>
        <w:t xml:space="preserve">. Para </w:t>
      </w:r>
      <w:proofErr w:type="spellStart"/>
      <w:r w:rsidRPr="00D71481">
        <w:rPr>
          <w:rFonts w:ascii="Times New Roman" w:hAnsi="Times New Roman" w:cs="Times New Roman"/>
          <w:sz w:val="24"/>
          <w:szCs w:val="24"/>
        </w:rPr>
        <w:t>Lumpkin</w:t>
      </w:r>
      <w:proofErr w:type="spellEnd"/>
      <w:r w:rsidRPr="00D71481">
        <w:rPr>
          <w:rFonts w:ascii="Times New Roman" w:hAnsi="Times New Roman" w:cs="Times New Roman"/>
          <w:sz w:val="24"/>
          <w:szCs w:val="24"/>
        </w:rPr>
        <w:t xml:space="preserve"> e </w:t>
      </w:r>
      <w:proofErr w:type="spellStart"/>
      <w:r w:rsidRPr="00D71481">
        <w:rPr>
          <w:rFonts w:ascii="Times New Roman" w:hAnsi="Times New Roman" w:cs="Times New Roman"/>
          <w:sz w:val="24"/>
          <w:szCs w:val="24"/>
        </w:rPr>
        <w:t>Dess</w:t>
      </w:r>
      <w:proofErr w:type="spellEnd"/>
      <w:r w:rsidRPr="00D71481">
        <w:rPr>
          <w:rFonts w:ascii="Times New Roman" w:hAnsi="Times New Roman" w:cs="Times New Roman"/>
          <w:sz w:val="24"/>
          <w:szCs w:val="24"/>
        </w:rPr>
        <w:t xml:space="preserve"> (1996), a OE pode ser definida como um processo empreendedor que retrata as estratégias, atividades, práticas de seus gestores e estilos de tomada de decisão para agir de forma empreendedora. Eles também sugerem que as organizações que possuem maior nível de EO teriam um melhor desempenho em comparação com as organizações que possuem menor nível de EO.</w:t>
      </w:r>
    </w:p>
    <w:p w14:paraId="7AF24026" w14:textId="68FD6215" w:rsidR="00E45A68" w:rsidRPr="00D71481" w:rsidRDefault="00E45A68" w:rsidP="00D71481">
      <w:pPr>
        <w:spacing w:after="0" w:line="240" w:lineRule="auto"/>
        <w:ind w:firstLine="709"/>
        <w:jc w:val="both"/>
        <w:rPr>
          <w:rFonts w:ascii="Times New Roman" w:hAnsi="Times New Roman" w:cs="Times New Roman"/>
          <w:sz w:val="24"/>
          <w:szCs w:val="24"/>
        </w:rPr>
      </w:pPr>
      <w:r w:rsidRPr="00D71481">
        <w:rPr>
          <w:rFonts w:ascii="Times New Roman" w:hAnsi="Times New Roman" w:cs="Times New Roman"/>
          <w:sz w:val="24"/>
          <w:szCs w:val="24"/>
        </w:rPr>
        <w:t>Em suma, EO é uma orientação estratégica no nível da empresa, que captura as filosofias gerenciais de uma organização, as práticas de tomada de estratégia e seu comportamento estratégico que são de natureza empreendedora (</w:t>
      </w:r>
      <w:r w:rsidR="007B1D98" w:rsidRPr="00D71481">
        <w:rPr>
          <w:rFonts w:ascii="Times New Roman" w:hAnsi="Times New Roman" w:cs="Times New Roman"/>
          <w:sz w:val="24"/>
          <w:szCs w:val="24"/>
        </w:rPr>
        <w:t xml:space="preserve">Wales, 2016; Anderson </w:t>
      </w:r>
      <w:r w:rsidRPr="00D71481">
        <w:rPr>
          <w:rFonts w:ascii="Times New Roman" w:hAnsi="Times New Roman" w:cs="Times New Roman"/>
          <w:sz w:val="24"/>
          <w:szCs w:val="24"/>
        </w:rPr>
        <w:t>et al., 2020). Assim, de um modo geral, OE é uma tendência organizacional de tomada de decisão para atividades empreendedoras (</w:t>
      </w:r>
      <w:proofErr w:type="spellStart"/>
      <w:r w:rsidR="007B1D98" w:rsidRPr="00D71481">
        <w:rPr>
          <w:rFonts w:ascii="Times New Roman" w:hAnsi="Times New Roman" w:cs="Times New Roman"/>
          <w:sz w:val="24"/>
          <w:szCs w:val="24"/>
        </w:rPr>
        <w:t>Covin</w:t>
      </w:r>
      <w:proofErr w:type="spellEnd"/>
      <w:r w:rsidR="007B1D98" w:rsidRPr="00D71481">
        <w:rPr>
          <w:rFonts w:ascii="Times New Roman" w:hAnsi="Times New Roman" w:cs="Times New Roman"/>
          <w:sz w:val="24"/>
          <w:szCs w:val="24"/>
        </w:rPr>
        <w:t xml:space="preserve"> &amp; Wales</w:t>
      </w:r>
      <w:r w:rsidRPr="00D71481">
        <w:rPr>
          <w:rFonts w:ascii="Times New Roman" w:hAnsi="Times New Roman" w:cs="Times New Roman"/>
          <w:sz w:val="24"/>
          <w:szCs w:val="24"/>
        </w:rPr>
        <w:t>, 2012).</w:t>
      </w:r>
    </w:p>
    <w:p w14:paraId="3A93D9A8" w14:textId="1B69643A" w:rsidR="00E45A68" w:rsidRDefault="00E45A68" w:rsidP="00D71481">
      <w:pPr>
        <w:spacing w:after="0" w:line="240" w:lineRule="auto"/>
        <w:ind w:firstLine="709"/>
        <w:jc w:val="both"/>
        <w:rPr>
          <w:rFonts w:ascii="Times New Roman" w:hAnsi="Times New Roman" w:cs="Times New Roman"/>
          <w:sz w:val="24"/>
          <w:szCs w:val="24"/>
        </w:rPr>
      </w:pPr>
      <w:r w:rsidRPr="00D71481">
        <w:rPr>
          <w:rFonts w:ascii="Times New Roman" w:hAnsi="Times New Roman" w:cs="Times New Roman"/>
          <w:sz w:val="24"/>
          <w:szCs w:val="24"/>
        </w:rPr>
        <w:t>Miller (1983) identificou três dimensões da OE, a saber; propensão para assumir riscos, proatividade e inovatividade (</w:t>
      </w:r>
      <w:r w:rsidR="007B1D98" w:rsidRPr="00D71481">
        <w:rPr>
          <w:rFonts w:ascii="Times New Roman" w:hAnsi="Times New Roman" w:cs="Times New Roman"/>
          <w:sz w:val="24"/>
          <w:szCs w:val="24"/>
        </w:rPr>
        <w:t>Mason</w:t>
      </w:r>
      <w:r w:rsidRPr="00D71481">
        <w:rPr>
          <w:rFonts w:ascii="Times New Roman" w:hAnsi="Times New Roman" w:cs="Times New Roman"/>
          <w:sz w:val="24"/>
          <w:szCs w:val="24"/>
        </w:rPr>
        <w:t xml:space="preserve"> et al., 2015; </w:t>
      </w:r>
      <w:proofErr w:type="spellStart"/>
      <w:r w:rsidR="007B1D98" w:rsidRPr="00D71481">
        <w:rPr>
          <w:rFonts w:ascii="Times New Roman" w:hAnsi="Times New Roman" w:cs="Times New Roman"/>
          <w:sz w:val="24"/>
          <w:szCs w:val="24"/>
        </w:rPr>
        <w:t>Abebe</w:t>
      </w:r>
      <w:proofErr w:type="spellEnd"/>
      <w:r w:rsidRPr="00D71481">
        <w:rPr>
          <w:rFonts w:ascii="Times New Roman" w:hAnsi="Times New Roman" w:cs="Times New Roman"/>
          <w:sz w:val="24"/>
          <w:szCs w:val="24"/>
        </w:rPr>
        <w:t xml:space="preserve">, 2014; </w:t>
      </w:r>
      <w:proofErr w:type="spellStart"/>
      <w:r w:rsidR="007B1D98" w:rsidRPr="00D71481">
        <w:rPr>
          <w:rFonts w:ascii="Times New Roman" w:hAnsi="Times New Roman" w:cs="Times New Roman"/>
          <w:sz w:val="24"/>
          <w:szCs w:val="24"/>
        </w:rPr>
        <w:t>Kam</w:t>
      </w:r>
      <w:proofErr w:type="spellEnd"/>
      <w:r w:rsidR="007B1D98" w:rsidRPr="00D71481">
        <w:rPr>
          <w:rFonts w:ascii="Times New Roman" w:hAnsi="Times New Roman" w:cs="Times New Roman"/>
          <w:sz w:val="24"/>
          <w:szCs w:val="24"/>
        </w:rPr>
        <w:t>-Sing Wong</w:t>
      </w:r>
      <w:r w:rsidRPr="00D71481">
        <w:rPr>
          <w:rFonts w:ascii="Times New Roman" w:hAnsi="Times New Roman" w:cs="Times New Roman"/>
          <w:sz w:val="24"/>
          <w:szCs w:val="24"/>
        </w:rPr>
        <w:t xml:space="preserve">, 2014). </w:t>
      </w:r>
      <w:proofErr w:type="spellStart"/>
      <w:r w:rsidRPr="00D71481">
        <w:rPr>
          <w:rFonts w:ascii="Times New Roman" w:hAnsi="Times New Roman" w:cs="Times New Roman"/>
          <w:sz w:val="24"/>
          <w:szCs w:val="24"/>
        </w:rPr>
        <w:t>Lumpkin</w:t>
      </w:r>
      <w:proofErr w:type="spellEnd"/>
      <w:r w:rsidRPr="00D71481">
        <w:rPr>
          <w:rFonts w:ascii="Times New Roman" w:hAnsi="Times New Roman" w:cs="Times New Roman"/>
          <w:sz w:val="24"/>
          <w:szCs w:val="24"/>
        </w:rPr>
        <w:t xml:space="preserve"> e </w:t>
      </w:r>
      <w:proofErr w:type="spellStart"/>
      <w:r w:rsidRPr="00D71481">
        <w:rPr>
          <w:rFonts w:ascii="Times New Roman" w:hAnsi="Times New Roman" w:cs="Times New Roman"/>
          <w:sz w:val="24"/>
          <w:szCs w:val="24"/>
        </w:rPr>
        <w:t>Dess</w:t>
      </w:r>
      <w:proofErr w:type="spellEnd"/>
      <w:r w:rsidRPr="00D71481">
        <w:rPr>
          <w:rFonts w:ascii="Times New Roman" w:hAnsi="Times New Roman" w:cs="Times New Roman"/>
          <w:sz w:val="24"/>
          <w:szCs w:val="24"/>
        </w:rPr>
        <w:t xml:space="preserve"> (1996) acrescentaram duas dimensões adicionais às três dimensões de Miller, que incluem agressividade competitiva e autonomia (</w:t>
      </w:r>
      <w:proofErr w:type="spellStart"/>
      <w:r w:rsidR="007B1D98" w:rsidRPr="00D71481">
        <w:rPr>
          <w:rFonts w:ascii="Times New Roman" w:hAnsi="Times New Roman" w:cs="Times New Roman"/>
          <w:sz w:val="24"/>
          <w:szCs w:val="24"/>
        </w:rPr>
        <w:t>Lumpkin</w:t>
      </w:r>
      <w:proofErr w:type="spellEnd"/>
      <w:r w:rsidR="007B1D98" w:rsidRPr="00D71481">
        <w:rPr>
          <w:rFonts w:ascii="Times New Roman" w:hAnsi="Times New Roman" w:cs="Times New Roman"/>
          <w:sz w:val="24"/>
          <w:szCs w:val="24"/>
        </w:rPr>
        <w:t xml:space="preserve"> et</w:t>
      </w:r>
      <w:r w:rsidR="002C77BB" w:rsidRPr="00D71481">
        <w:rPr>
          <w:rFonts w:ascii="Times New Roman" w:hAnsi="Times New Roman" w:cs="Times New Roman"/>
          <w:sz w:val="24"/>
          <w:szCs w:val="24"/>
        </w:rPr>
        <w:t xml:space="preserve"> al.</w:t>
      </w:r>
      <w:r w:rsidRPr="00D71481">
        <w:rPr>
          <w:rFonts w:ascii="Times New Roman" w:hAnsi="Times New Roman" w:cs="Times New Roman"/>
          <w:sz w:val="24"/>
          <w:szCs w:val="24"/>
        </w:rPr>
        <w:t xml:space="preserve">, 2009). Assim, a OE de uma organização é refletida por dimensões como </w:t>
      </w:r>
      <w:proofErr w:type="spellStart"/>
      <w:r w:rsidRPr="00D71481">
        <w:rPr>
          <w:rFonts w:ascii="Times New Roman" w:hAnsi="Times New Roman" w:cs="Times New Roman"/>
          <w:sz w:val="24"/>
          <w:szCs w:val="24"/>
        </w:rPr>
        <w:t>inovatidade</w:t>
      </w:r>
      <w:proofErr w:type="spellEnd"/>
      <w:r w:rsidRPr="00D71481">
        <w:rPr>
          <w:rFonts w:ascii="Times New Roman" w:hAnsi="Times New Roman" w:cs="Times New Roman"/>
          <w:sz w:val="24"/>
          <w:szCs w:val="24"/>
        </w:rPr>
        <w:t>, proatividade, propensão ao risco, agressividade competitiva e autonomia (</w:t>
      </w:r>
      <w:r w:rsidR="00392137" w:rsidRPr="00D71481">
        <w:rPr>
          <w:rFonts w:ascii="Times New Roman" w:hAnsi="Times New Roman" w:cs="Times New Roman"/>
          <w:sz w:val="24"/>
          <w:szCs w:val="24"/>
        </w:rPr>
        <w:t xml:space="preserve">Miller, 1983; </w:t>
      </w:r>
      <w:proofErr w:type="spellStart"/>
      <w:r w:rsidR="00392137" w:rsidRPr="00D71481">
        <w:rPr>
          <w:rFonts w:ascii="Times New Roman" w:hAnsi="Times New Roman" w:cs="Times New Roman"/>
          <w:sz w:val="24"/>
          <w:szCs w:val="24"/>
        </w:rPr>
        <w:t>Lumpkin</w:t>
      </w:r>
      <w:proofErr w:type="spellEnd"/>
      <w:r w:rsidR="00392137" w:rsidRPr="00D71481">
        <w:rPr>
          <w:rFonts w:ascii="Times New Roman" w:hAnsi="Times New Roman" w:cs="Times New Roman"/>
          <w:sz w:val="24"/>
          <w:szCs w:val="24"/>
        </w:rPr>
        <w:t xml:space="preserve"> &amp; </w:t>
      </w:r>
      <w:proofErr w:type="spellStart"/>
      <w:r w:rsidR="00392137" w:rsidRPr="00D71481">
        <w:rPr>
          <w:rFonts w:ascii="Times New Roman" w:hAnsi="Times New Roman" w:cs="Times New Roman"/>
          <w:sz w:val="24"/>
          <w:szCs w:val="24"/>
        </w:rPr>
        <w:t>Dess</w:t>
      </w:r>
      <w:proofErr w:type="spellEnd"/>
      <w:r w:rsidRPr="00D71481">
        <w:rPr>
          <w:rFonts w:ascii="Times New Roman" w:hAnsi="Times New Roman" w:cs="Times New Roman"/>
          <w:sz w:val="24"/>
          <w:szCs w:val="24"/>
        </w:rPr>
        <w:t>, 1996). Uma revisão limitada sobre as dimensões da OE e sua relação com o desempenho da empresa é discutida a seguir.</w:t>
      </w:r>
    </w:p>
    <w:p w14:paraId="51E35651" w14:textId="1F6E16B2" w:rsidR="00B64663" w:rsidRPr="00D71481" w:rsidRDefault="00B64663" w:rsidP="00D71481">
      <w:pPr>
        <w:spacing w:after="0" w:line="240" w:lineRule="auto"/>
        <w:ind w:firstLine="709"/>
        <w:jc w:val="both"/>
        <w:rPr>
          <w:rFonts w:ascii="Times New Roman" w:hAnsi="Times New Roman" w:cs="Times New Roman"/>
          <w:sz w:val="24"/>
          <w:szCs w:val="24"/>
        </w:rPr>
      </w:pPr>
      <w:r w:rsidRPr="00D71481">
        <w:rPr>
          <w:rFonts w:ascii="Times New Roman" w:hAnsi="Times New Roman" w:cs="Times New Roman"/>
          <w:sz w:val="24"/>
          <w:szCs w:val="24"/>
        </w:rPr>
        <w:t>O desempenho da empresa é definido como “subconjunto da eficácia organizacional que abrange os resultados operacionais e financeiros” (</w:t>
      </w:r>
      <w:r w:rsidR="00B94121" w:rsidRPr="00D71481">
        <w:rPr>
          <w:rFonts w:ascii="Times New Roman" w:hAnsi="Times New Roman" w:cs="Times New Roman"/>
          <w:sz w:val="24"/>
          <w:szCs w:val="24"/>
        </w:rPr>
        <w:t>Santos &amp; Brito</w:t>
      </w:r>
      <w:r w:rsidRPr="00D71481">
        <w:rPr>
          <w:rFonts w:ascii="Times New Roman" w:hAnsi="Times New Roman" w:cs="Times New Roman"/>
          <w:sz w:val="24"/>
          <w:szCs w:val="24"/>
        </w:rPr>
        <w:t>, 2012). A eficácia organizacional abrange algumas características adicionais aliadas ao funcionamento da organização como alcance de metas identificadas, aquisição de recursos, engajamento em atividades legítimas, ausência de falhas e tensão interna (</w:t>
      </w:r>
      <w:r w:rsidR="00B94121" w:rsidRPr="00D71481">
        <w:rPr>
          <w:rFonts w:ascii="Times New Roman" w:hAnsi="Times New Roman" w:cs="Times New Roman"/>
          <w:sz w:val="24"/>
          <w:szCs w:val="24"/>
        </w:rPr>
        <w:t>Cameron</w:t>
      </w:r>
      <w:r w:rsidRPr="00D71481">
        <w:rPr>
          <w:rFonts w:ascii="Times New Roman" w:hAnsi="Times New Roman" w:cs="Times New Roman"/>
          <w:sz w:val="24"/>
          <w:szCs w:val="24"/>
        </w:rPr>
        <w:t xml:space="preserve">, 1986). Segundo Venkatraman e </w:t>
      </w:r>
      <w:proofErr w:type="spellStart"/>
      <w:r w:rsidRPr="00D71481">
        <w:rPr>
          <w:rFonts w:ascii="Times New Roman" w:hAnsi="Times New Roman" w:cs="Times New Roman"/>
          <w:sz w:val="24"/>
          <w:szCs w:val="24"/>
        </w:rPr>
        <w:t>Ramanujam</w:t>
      </w:r>
      <w:proofErr w:type="spellEnd"/>
      <w:r w:rsidRPr="00D71481">
        <w:rPr>
          <w:rFonts w:ascii="Times New Roman" w:hAnsi="Times New Roman" w:cs="Times New Roman"/>
          <w:sz w:val="24"/>
          <w:szCs w:val="24"/>
        </w:rPr>
        <w:t xml:space="preserve"> (1986), o desempenho da empresa é relevante para a gestão estratégica. A definição do desempenho da empresa depende de como se define o desempenho da empresa. Alguns estudiosos relacionam o desempenho da empresa com o valor que uma empresa cria para os stakeholders e clientes (</w:t>
      </w:r>
      <w:r w:rsidR="00B94121" w:rsidRPr="00D71481">
        <w:rPr>
          <w:rFonts w:ascii="Times New Roman" w:hAnsi="Times New Roman" w:cs="Times New Roman"/>
          <w:sz w:val="24"/>
          <w:szCs w:val="24"/>
        </w:rPr>
        <w:t>Richard et al.</w:t>
      </w:r>
      <w:r w:rsidRPr="00D71481">
        <w:rPr>
          <w:rFonts w:ascii="Times New Roman" w:hAnsi="Times New Roman" w:cs="Times New Roman"/>
          <w:sz w:val="24"/>
          <w:szCs w:val="24"/>
        </w:rPr>
        <w:t xml:space="preserve">, 2009), enquanto outros analisam o desempenho da perspectiva do cumprimento de objetivos. </w:t>
      </w:r>
      <w:proofErr w:type="spellStart"/>
      <w:r w:rsidRPr="00D71481">
        <w:rPr>
          <w:rFonts w:ascii="Times New Roman" w:hAnsi="Times New Roman" w:cs="Times New Roman"/>
          <w:sz w:val="24"/>
          <w:szCs w:val="24"/>
        </w:rPr>
        <w:t>Bature</w:t>
      </w:r>
      <w:proofErr w:type="spellEnd"/>
      <w:r w:rsidRPr="00D71481">
        <w:rPr>
          <w:rFonts w:ascii="Times New Roman" w:hAnsi="Times New Roman" w:cs="Times New Roman"/>
          <w:sz w:val="24"/>
          <w:szCs w:val="24"/>
        </w:rPr>
        <w:t xml:space="preserve"> e </w:t>
      </w:r>
      <w:proofErr w:type="spellStart"/>
      <w:r w:rsidRPr="00D71481">
        <w:rPr>
          <w:rFonts w:ascii="Times New Roman" w:hAnsi="Times New Roman" w:cs="Times New Roman"/>
          <w:sz w:val="24"/>
          <w:szCs w:val="24"/>
        </w:rPr>
        <w:t>Hin</w:t>
      </w:r>
      <w:proofErr w:type="spellEnd"/>
      <w:r w:rsidRPr="00D71481">
        <w:rPr>
          <w:rFonts w:ascii="Times New Roman" w:hAnsi="Times New Roman" w:cs="Times New Roman"/>
          <w:sz w:val="24"/>
          <w:szCs w:val="24"/>
        </w:rPr>
        <w:t xml:space="preserve"> (2017) afirmam que o desempenho da empresa é o resultado financeiro ou não financeiro real dos esforços de uma empresa, para atingir seus objetivos e metas especificados. Assim, o desempenho da empresa, que reflete a visão de “gestão estratégica”, é uma subcategoria do conceito inclusivo de “eficácia organizacional”.</w:t>
      </w:r>
    </w:p>
    <w:p w14:paraId="1973302E" w14:textId="0DFA18BF" w:rsidR="00B64663" w:rsidRDefault="00B64663" w:rsidP="00D71481">
      <w:pPr>
        <w:spacing w:after="0" w:line="240" w:lineRule="auto"/>
        <w:ind w:firstLine="709"/>
        <w:jc w:val="both"/>
        <w:rPr>
          <w:rFonts w:ascii="Times New Roman" w:hAnsi="Times New Roman" w:cs="Times New Roman"/>
          <w:sz w:val="24"/>
          <w:szCs w:val="24"/>
        </w:rPr>
      </w:pPr>
      <w:r w:rsidRPr="00D71481">
        <w:rPr>
          <w:rFonts w:ascii="Times New Roman" w:hAnsi="Times New Roman" w:cs="Times New Roman"/>
          <w:sz w:val="24"/>
          <w:szCs w:val="24"/>
        </w:rPr>
        <w:t>A definição de desempenho da empresa e sua mensuração continuam a desafiar os estudiosos devido à sua complexidade (</w:t>
      </w:r>
      <w:r w:rsidR="00FB0AC4" w:rsidRPr="00D71481">
        <w:rPr>
          <w:rFonts w:ascii="Times New Roman" w:hAnsi="Times New Roman" w:cs="Times New Roman"/>
          <w:sz w:val="24"/>
          <w:szCs w:val="24"/>
        </w:rPr>
        <w:t>Santos &amp; Brito</w:t>
      </w:r>
      <w:r w:rsidRPr="00D71481">
        <w:rPr>
          <w:rFonts w:ascii="Times New Roman" w:hAnsi="Times New Roman" w:cs="Times New Roman"/>
          <w:sz w:val="24"/>
          <w:szCs w:val="24"/>
        </w:rPr>
        <w:t xml:space="preserve">, 2012). Uma medida de desempenho da empresa pode não depender apenas da eficiência da própria empresa, mas também do mercado em que opera. </w:t>
      </w:r>
      <w:proofErr w:type="spellStart"/>
      <w:r w:rsidRPr="00D71481">
        <w:rPr>
          <w:rFonts w:ascii="Times New Roman" w:hAnsi="Times New Roman" w:cs="Times New Roman"/>
          <w:sz w:val="24"/>
          <w:szCs w:val="24"/>
        </w:rPr>
        <w:t>Neely</w:t>
      </w:r>
      <w:proofErr w:type="spellEnd"/>
      <w:r w:rsidR="00FB0AC4" w:rsidRPr="00D71481">
        <w:rPr>
          <w:rFonts w:ascii="Times New Roman" w:hAnsi="Times New Roman" w:cs="Times New Roman"/>
          <w:sz w:val="24"/>
          <w:szCs w:val="24"/>
        </w:rPr>
        <w:t xml:space="preserve"> et al.</w:t>
      </w:r>
      <w:r w:rsidRPr="00D71481">
        <w:rPr>
          <w:rFonts w:ascii="Times New Roman" w:hAnsi="Times New Roman" w:cs="Times New Roman"/>
          <w:sz w:val="24"/>
          <w:szCs w:val="24"/>
        </w:rPr>
        <w:t xml:space="preserve"> (1995), sugerem que a medição de desempenho alude à forma de medir a eficiência e eficácia da ação. A literatura empírica indica alta diversidade de indicadores de desempenho utilizados por estudiosos para avaliar o desempenho da empresa (</w:t>
      </w:r>
      <w:proofErr w:type="spellStart"/>
      <w:r w:rsidR="001113E3" w:rsidRPr="00D71481">
        <w:rPr>
          <w:rFonts w:ascii="Times New Roman" w:hAnsi="Times New Roman" w:cs="Times New Roman"/>
          <w:sz w:val="24"/>
          <w:szCs w:val="24"/>
        </w:rPr>
        <w:t>Gathungu</w:t>
      </w:r>
      <w:proofErr w:type="spellEnd"/>
      <w:r w:rsidR="001113E3" w:rsidRPr="00D71481">
        <w:rPr>
          <w:rFonts w:ascii="Times New Roman" w:hAnsi="Times New Roman" w:cs="Times New Roman"/>
          <w:sz w:val="24"/>
          <w:szCs w:val="24"/>
        </w:rPr>
        <w:t xml:space="preserve"> Aiko &amp; </w:t>
      </w:r>
      <w:proofErr w:type="spellStart"/>
      <w:r w:rsidR="001113E3" w:rsidRPr="00D71481">
        <w:rPr>
          <w:rFonts w:ascii="Times New Roman" w:hAnsi="Times New Roman" w:cs="Times New Roman"/>
          <w:sz w:val="24"/>
          <w:szCs w:val="24"/>
        </w:rPr>
        <w:t>Machuki</w:t>
      </w:r>
      <w:proofErr w:type="spellEnd"/>
      <w:r w:rsidRPr="00D71481">
        <w:rPr>
          <w:rFonts w:ascii="Times New Roman" w:hAnsi="Times New Roman" w:cs="Times New Roman"/>
          <w:sz w:val="24"/>
          <w:szCs w:val="24"/>
        </w:rPr>
        <w:t xml:space="preserve">, 2014; </w:t>
      </w:r>
      <w:r w:rsidR="001113E3" w:rsidRPr="00D71481">
        <w:rPr>
          <w:rFonts w:ascii="Times New Roman" w:hAnsi="Times New Roman" w:cs="Times New Roman"/>
          <w:sz w:val="24"/>
          <w:szCs w:val="24"/>
        </w:rPr>
        <w:t>Combs et al.</w:t>
      </w:r>
      <w:r w:rsidRPr="00D71481">
        <w:rPr>
          <w:rFonts w:ascii="Times New Roman" w:hAnsi="Times New Roman" w:cs="Times New Roman"/>
          <w:sz w:val="24"/>
          <w:szCs w:val="24"/>
        </w:rPr>
        <w:t xml:space="preserve">, 2005). Os estudiosos adaptaram ou adotaram diferentes </w:t>
      </w:r>
      <w:r w:rsidRPr="00D71481">
        <w:rPr>
          <w:rFonts w:ascii="Times New Roman" w:hAnsi="Times New Roman" w:cs="Times New Roman"/>
          <w:sz w:val="24"/>
          <w:szCs w:val="24"/>
        </w:rPr>
        <w:lastRenderedPageBreak/>
        <w:t>indicadores de medição de desempenho dependendo dos objetivos de sua investigação e categorizados como medida de desempenho financeira e não financeira (</w:t>
      </w:r>
      <w:proofErr w:type="spellStart"/>
      <w:r w:rsidRPr="00D71481">
        <w:rPr>
          <w:rFonts w:ascii="Times New Roman" w:hAnsi="Times New Roman" w:cs="Times New Roman"/>
          <w:sz w:val="24"/>
          <w:szCs w:val="24"/>
        </w:rPr>
        <w:t>R</w:t>
      </w:r>
      <w:r w:rsidR="001113E3" w:rsidRPr="00D71481">
        <w:rPr>
          <w:rFonts w:ascii="Times New Roman" w:hAnsi="Times New Roman" w:cs="Times New Roman"/>
          <w:sz w:val="24"/>
          <w:szCs w:val="24"/>
        </w:rPr>
        <w:t>auch</w:t>
      </w:r>
      <w:proofErr w:type="spellEnd"/>
      <w:r w:rsidRPr="00D71481">
        <w:rPr>
          <w:rFonts w:ascii="Times New Roman" w:hAnsi="Times New Roman" w:cs="Times New Roman"/>
          <w:sz w:val="24"/>
          <w:szCs w:val="24"/>
        </w:rPr>
        <w:t xml:space="preserve"> et al., 2009).</w:t>
      </w:r>
    </w:p>
    <w:p w14:paraId="4E94174D" w14:textId="224EBC7E" w:rsidR="00E1446E" w:rsidRDefault="00E1446E" w:rsidP="00D71481">
      <w:pPr>
        <w:spacing w:after="0" w:line="240" w:lineRule="auto"/>
        <w:ind w:firstLine="709"/>
        <w:jc w:val="both"/>
        <w:rPr>
          <w:rFonts w:ascii="Times New Roman" w:hAnsi="Times New Roman" w:cs="Times New Roman"/>
          <w:sz w:val="24"/>
          <w:szCs w:val="24"/>
        </w:rPr>
      </w:pPr>
    </w:p>
    <w:p w14:paraId="7B311B93" w14:textId="54F47B2B" w:rsidR="00E1446E" w:rsidRPr="00E1446E" w:rsidRDefault="00E1446E" w:rsidP="00E1446E">
      <w:pPr>
        <w:pStyle w:val="PargrafodaLista"/>
        <w:spacing w:after="0"/>
        <w:ind w:left="0"/>
        <w:jc w:val="both"/>
        <w:rPr>
          <w:rFonts w:ascii="Times New Roman" w:hAnsi="Times New Roman" w:cs="Times New Roman"/>
          <w:b/>
          <w:bCs/>
          <w:sz w:val="24"/>
          <w:szCs w:val="24"/>
        </w:rPr>
      </w:pPr>
      <w:r>
        <w:rPr>
          <w:rFonts w:ascii="Times New Roman" w:hAnsi="Times New Roman" w:cs="Times New Roman"/>
          <w:b/>
          <w:bCs/>
          <w:sz w:val="24"/>
          <w:szCs w:val="24"/>
        </w:rPr>
        <w:t>3. DIVERSIDADE GERACIONAL E ORIENTAÇÃO EMPREENDEDORA</w:t>
      </w:r>
    </w:p>
    <w:p w14:paraId="25FBBF61" w14:textId="77777777" w:rsidR="00E1446E" w:rsidRPr="00D71481" w:rsidRDefault="00E1446E" w:rsidP="00E1446E">
      <w:pPr>
        <w:spacing w:after="0"/>
        <w:ind w:left="-6" w:firstLine="715"/>
        <w:jc w:val="both"/>
        <w:rPr>
          <w:rFonts w:ascii="Times New Roman" w:hAnsi="Times New Roman" w:cs="Times New Roman"/>
          <w:sz w:val="24"/>
          <w:szCs w:val="24"/>
        </w:rPr>
      </w:pPr>
      <w:r w:rsidRPr="00D71481">
        <w:rPr>
          <w:rFonts w:ascii="Times New Roman" w:hAnsi="Times New Roman" w:cs="Times New Roman"/>
          <w:sz w:val="24"/>
          <w:szCs w:val="24"/>
        </w:rPr>
        <w:t>Estudos tem apontado para o fato da influência familiar nem sempre trazer vantagens, podendo, em alguns casos, trazer resultados negativos para a empresa (</w:t>
      </w:r>
      <w:proofErr w:type="spellStart"/>
      <w:r w:rsidRPr="00D71481">
        <w:rPr>
          <w:rFonts w:ascii="Times New Roman" w:hAnsi="Times New Roman" w:cs="Times New Roman"/>
          <w:sz w:val="24"/>
          <w:szCs w:val="24"/>
        </w:rPr>
        <w:t>Habbershon</w:t>
      </w:r>
      <w:proofErr w:type="spellEnd"/>
      <w:r w:rsidRPr="00D71481">
        <w:rPr>
          <w:rFonts w:ascii="Times New Roman" w:hAnsi="Times New Roman" w:cs="Times New Roman"/>
          <w:sz w:val="24"/>
          <w:szCs w:val="24"/>
        </w:rPr>
        <w:t xml:space="preserve"> et al., 2003; </w:t>
      </w:r>
      <w:proofErr w:type="spellStart"/>
      <w:r w:rsidRPr="00D71481">
        <w:rPr>
          <w:rFonts w:ascii="Times New Roman" w:hAnsi="Times New Roman" w:cs="Times New Roman"/>
          <w:sz w:val="24"/>
          <w:szCs w:val="24"/>
        </w:rPr>
        <w:t>Zahra</w:t>
      </w:r>
      <w:proofErr w:type="spellEnd"/>
      <w:r w:rsidRPr="00D71481">
        <w:rPr>
          <w:rFonts w:ascii="Times New Roman" w:hAnsi="Times New Roman" w:cs="Times New Roman"/>
          <w:sz w:val="24"/>
          <w:szCs w:val="24"/>
        </w:rPr>
        <w:t xml:space="preserve"> et al., 2008). Quanto a isso, alguns resultados encontrados referem que as empresas familiares que apresentam elevado grau de envolvimento familiar apresentam modelos mentais mais rígidos, podendo ainda manifestar um comportamento avesso à criação e adoção de inovação, devido ao forte desejo de continuidade e de possíveis efeitos desconhecidos sobre a riqueza socioemocional da empresa (Gómez-Mejía et al., 2007; Miller et al., 2010; </w:t>
      </w:r>
      <w:proofErr w:type="spellStart"/>
      <w:r w:rsidRPr="00D71481">
        <w:rPr>
          <w:rFonts w:ascii="Times New Roman" w:hAnsi="Times New Roman" w:cs="Times New Roman"/>
          <w:sz w:val="24"/>
          <w:szCs w:val="24"/>
        </w:rPr>
        <w:t>Konig</w:t>
      </w:r>
      <w:proofErr w:type="spellEnd"/>
      <w:r w:rsidRPr="00D71481">
        <w:rPr>
          <w:rFonts w:ascii="Times New Roman" w:hAnsi="Times New Roman" w:cs="Times New Roman"/>
          <w:sz w:val="24"/>
          <w:szCs w:val="24"/>
        </w:rPr>
        <w:t xml:space="preserve"> et al., 2013).</w:t>
      </w:r>
    </w:p>
    <w:p w14:paraId="45E9B225" w14:textId="77777777" w:rsidR="00E1446E" w:rsidRPr="00D71481" w:rsidRDefault="00E1446E" w:rsidP="00E1446E">
      <w:pPr>
        <w:spacing w:after="0"/>
        <w:ind w:left="-6" w:firstLine="715"/>
        <w:jc w:val="both"/>
        <w:rPr>
          <w:rFonts w:ascii="Times New Roman" w:hAnsi="Times New Roman" w:cs="Times New Roman"/>
          <w:sz w:val="24"/>
          <w:szCs w:val="24"/>
        </w:rPr>
      </w:pPr>
      <w:r w:rsidRPr="00D71481">
        <w:rPr>
          <w:rFonts w:ascii="Times New Roman" w:hAnsi="Times New Roman" w:cs="Times New Roman"/>
          <w:sz w:val="24"/>
          <w:szCs w:val="24"/>
        </w:rPr>
        <w:t xml:space="preserve">Entretanto, outros autores relatam em seus estudos que as EF com várias gerações envolvidas na gestão são susceptíveis de valorizar a inclusão de múltiplas perspectivas (Cabrera-Suárez et al., 2001; </w:t>
      </w:r>
      <w:proofErr w:type="spellStart"/>
      <w:r w:rsidRPr="00D71481">
        <w:rPr>
          <w:rFonts w:ascii="Times New Roman" w:hAnsi="Times New Roman" w:cs="Times New Roman"/>
          <w:sz w:val="24"/>
          <w:szCs w:val="24"/>
        </w:rPr>
        <w:t>Kellermanns</w:t>
      </w:r>
      <w:proofErr w:type="spellEnd"/>
      <w:r w:rsidRPr="00D71481">
        <w:rPr>
          <w:rFonts w:ascii="Times New Roman" w:hAnsi="Times New Roman" w:cs="Times New Roman"/>
          <w:sz w:val="24"/>
          <w:szCs w:val="24"/>
        </w:rPr>
        <w:t xml:space="preserve"> &amp; </w:t>
      </w:r>
      <w:proofErr w:type="spellStart"/>
      <w:r w:rsidRPr="00D71481">
        <w:rPr>
          <w:rFonts w:ascii="Times New Roman" w:hAnsi="Times New Roman" w:cs="Times New Roman"/>
          <w:sz w:val="24"/>
          <w:szCs w:val="24"/>
        </w:rPr>
        <w:t>Eddleston</w:t>
      </w:r>
      <w:proofErr w:type="spellEnd"/>
      <w:r w:rsidRPr="00D71481">
        <w:rPr>
          <w:rFonts w:ascii="Times New Roman" w:hAnsi="Times New Roman" w:cs="Times New Roman"/>
          <w:sz w:val="24"/>
          <w:szCs w:val="24"/>
        </w:rPr>
        <w:t xml:space="preserve">, 2004; Cruz &amp; </w:t>
      </w:r>
      <w:proofErr w:type="spellStart"/>
      <w:r w:rsidRPr="00D71481">
        <w:rPr>
          <w:rFonts w:ascii="Times New Roman" w:hAnsi="Times New Roman" w:cs="Times New Roman"/>
          <w:sz w:val="24"/>
          <w:szCs w:val="24"/>
        </w:rPr>
        <w:t>Nordqvist</w:t>
      </w:r>
      <w:proofErr w:type="spellEnd"/>
      <w:r w:rsidRPr="00D71481">
        <w:rPr>
          <w:rFonts w:ascii="Times New Roman" w:hAnsi="Times New Roman" w:cs="Times New Roman"/>
          <w:sz w:val="24"/>
          <w:szCs w:val="24"/>
        </w:rPr>
        <w:t xml:space="preserve">, 2012). Segundo </w:t>
      </w:r>
      <w:proofErr w:type="spellStart"/>
      <w:r w:rsidRPr="00D71481">
        <w:rPr>
          <w:rFonts w:ascii="Times New Roman" w:hAnsi="Times New Roman" w:cs="Times New Roman"/>
          <w:sz w:val="24"/>
          <w:szCs w:val="24"/>
        </w:rPr>
        <w:t>Gersick</w:t>
      </w:r>
      <w:proofErr w:type="spellEnd"/>
      <w:r w:rsidRPr="00D71481">
        <w:rPr>
          <w:rFonts w:ascii="Times New Roman" w:hAnsi="Times New Roman" w:cs="Times New Roman"/>
          <w:sz w:val="24"/>
          <w:szCs w:val="24"/>
        </w:rPr>
        <w:t xml:space="preserve"> et al. (2006) e </w:t>
      </w:r>
      <w:proofErr w:type="spellStart"/>
      <w:r w:rsidRPr="00D71481">
        <w:rPr>
          <w:rFonts w:ascii="Times New Roman" w:hAnsi="Times New Roman" w:cs="Times New Roman"/>
          <w:sz w:val="24"/>
          <w:szCs w:val="24"/>
        </w:rPr>
        <w:t>Zahra</w:t>
      </w:r>
      <w:proofErr w:type="spellEnd"/>
      <w:r w:rsidRPr="00D71481">
        <w:rPr>
          <w:rFonts w:ascii="Times New Roman" w:hAnsi="Times New Roman" w:cs="Times New Roman"/>
          <w:sz w:val="24"/>
          <w:szCs w:val="24"/>
        </w:rPr>
        <w:t xml:space="preserve"> et al. (2007) o envolvimento multigeracional reforça a relação entre os mecanismos de partilha de conhecimentos formais e informais das EF, bem como os resultados sugerem que essa troca de conhecimento seja mais rica quando comparada entre membros da família dentro da mesma geração.</w:t>
      </w:r>
    </w:p>
    <w:p w14:paraId="31642157" w14:textId="77777777" w:rsidR="00E1446E" w:rsidRPr="00D71481" w:rsidRDefault="00E1446E" w:rsidP="00E1446E">
      <w:pPr>
        <w:spacing w:after="0"/>
        <w:ind w:left="-6" w:firstLine="715"/>
        <w:jc w:val="both"/>
        <w:rPr>
          <w:rFonts w:ascii="Times New Roman" w:hAnsi="Times New Roman" w:cs="Times New Roman"/>
          <w:sz w:val="24"/>
          <w:szCs w:val="24"/>
        </w:rPr>
      </w:pPr>
      <w:r w:rsidRPr="00D71481">
        <w:rPr>
          <w:rFonts w:ascii="Times New Roman" w:hAnsi="Times New Roman" w:cs="Times New Roman"/>
          <w:sz w:val="24"/>
          <w:szCs w:val="24"/>
        </w:rPr>
        <w:t xml:space="preserve">Autores como </w:t>
      </w:r>
      <w:proofErr w:type="spellStart"/>
      <w:r w:rsidRPr="00D71481">
        <w:rPr>
          <w:rFonts w:ascii="Times New Roman" w:hAnsi="Times New Roman" w:cs="Times New Roman"/>
          <w:sz w:val="24"/>
          <w:szCs w:val="24"/>
        </w:rPr>
        <w:t>Salvato</w:t>
      </w:r>
      <w:proofErr w:type="spellEnd"/>
      <w:r w:rsidRPr="00D71481">
        <w:rPr>
          <w:rFonts w:ascii="Times New Roman" w:hAnsi="Times New Roman" w:cs="Times New Roman"/>
          <w:sz w:val="24"/>
          <w:szCs w:val="24"/>
        </w:rPr>
        <w:t xml:space="preserve"> (2004), Ling e </w:t>
      </w:r>
      <w:proofErr w:type="spellStart"/>
      <w:r w:rsidRPr="00D71481">
        <w:rPr>
          <w:rFonts w:ascii="Times New Roman" w:hAnsi="Times New Roman" w:cs="Times New Roman"/>
          <w:sz w:val="24"/>
          <w:szCs w:val="24"/>
        </w:rPr>
        <w:t>Kellermanns</w:t>
      </w:r>
      <w:proofErr w:type="spellEnd"/>
      <w:r w:rsidRPr="00D71481">
        <w:rPr>
          <w:rFonts w:ascii="Times New Roman" w:hAnsi="Times New Roman" w:cs="Times New Roman"/>
          <w:sz w:val="24"/>
          <w:szCs w:val="24"/>
        </w:rPr>
        <w:t xml:space="preserve"> (2010), e </w:t>
      </w:r>
      <w:proofErr w:type="spellStart"/>
      <w:r w:rsidRPr="00D71481">
        <w:rPr>
          <w:rFonts w:ascii="Times New Roman" w:hAnsi="Times New Roman" w:cs="Times New Roman"/>
          <w:sz w:val="24"/>
          <w:szCs w:val="24"/>
        </w:rPr>
        <w:t>Chirico</w:t>
      </w:r>
      <w:proofErr w:type="spellEnd"/>
      <w:r w:rsidRPr="00D71481">
        <w:rPr>
          <w:rFonts w:ascii="Times New Roman" w:hAnsi="Times New Roman" w:cs="Times New Roman"/>
          <w:sz w:val="24"/>
          <w:szCs w:val="24"/>
        </w:rPr>
        <w:t xml:space="preserve"> et al. (2011) referem que enquanto uma única geração no comando da empresa pode perceber a inovação como uma atividade difícil de ser desenvolvida, o conhecimento e a experiência diversificada de várias gerações podem levar a empresa a ter outras perspectivas desse processo.</w:t>
      </w:r>
    </w:p>
    <w:p w14:paraId="695FCFA9" w14:textId="77777777" w:rsidR="00E1446E" w:rsidRPr="00D71481" w:rsidRDefault="00E1446E" w:rsidP="00E1446E">
      <w:pPr>
        <w:spacing w:after="0"/>
        <w:ind w:left="-6" w:firstLine="715"/>
        <w:jc w:val="both"/>
        <w:rPr>
          <w:rFonts w:ascii="Times New Roman" w:hAnsi="Times New Roman" w:cs="Times New Roman"/>
          <w:sz w:val="24"/>
          <w:szCs w:val="24"/>
        </w:rPr>
      </w:pPr>
      <w:r w:rsidRPr="00D71481">
        <w:rPr>
          <w:rFonts w:ascii="Times New Roman" w:hAnsi="Times New Roman" w:cs="Times New Roman"/>
          <w:sz w:val="24"/>
          <w:szCs w:val="24"/>
        </w:rPr>
        <w:t>A diversidade geracional, além de propiciar novas perspectivas no processo de tomada de decisão, muitas vezes, se torna a força motriz necessária para que ocorra mudança e inovação (</w:t>
      </w:r>
      <w:proofErr w:type="spellStart"/>
      <w:r w:rsidRPr="00D71481">
        <w:rPr>
          <w:rFonts w:ascii="Times New Roman" w:hAnsi="Times New Roman" w:cs="Times New Roman"/>
          <w:sz w:val="24"/>
          <w:szCs w:val="24"/>
        </w:rPr>
        <w:t>Salvato</w:t>
      </w:r>
      <w:proofErr w:type="spellEnd"/>
      <w:r w:rsidRPr="00D71481">
        <w:rPr>
          <w:rFonts w:ascii="Times New Roman" w:hAnsi="Times New Roman" w:cs="Times New Roman"/>
          <w:sz w:val="24"/>
          <w:szCs w:val="24"/>
        </w:rPr>
        <w:t xml:space="preserve">, 2004; </w:t>
      </w:r>
      <w:proofErr w:type="spellStart"/>
      <w:r w:rsidRPr="00D71481">
        <w:rPr>
          <w:rFonts w:ascii="Times New Roman" w:hAnsi="Times New Roman" w:cs="Times New Roman"/>
          <w:sz w:val="24"/>
          <w:szCs w:val="24"/>
        </w:rPr>
        <w:t>Kellermanns</w:t>
      </w:r>
      <w:proofErr w:type="spellEnd"/>
      <w:r w:rsidRPr="00D71481">
        <w:rPr>
          <w:rFonts w:ascii="Times New Roman" w:hAnsi="Times New Roman" w:cs="Times New Roman"/>
          <w:sz w:val="24"/>
          <w:szCs w:val="24"/>
        </w:rPr>
        <w:t xml:space="preserve"> et al., 2008; 2012). No entanto, evidências sugerem que à medida que mais gerações da família participam na gestão da empresa, o foco em inovação tende a aumentar (</w:t>
      </w:r>
      <w:proofErr w:type="spellStart"/>
      <w:r w:rsidRPr="00D71481">
        <w:rPr>
          <w:rFonts w:ascii="Times New Roman" w:hAnsi="Times New Roman" w:cs="Times New Roman"/>
          <w:sz w:val="24"/>
          <w:szCs w:val="24"/>
        </w:rPr>
        <w:t>Zahra</w:t>
      </w:r>
      <w:proofErr w:type="spellEnd"/>
      <w:r w:rsidRPr="00D71481">
        <w:rPr>
          <w:rFonts w:ascii="Times New Roman" w:hAnsi="Times New Roman" w:cs="Times New Roman"/>
          <w:sz w:val="24"/>
          <w:szCs w:val="24"/>
        </w:rPr>
        <w:t xml:space="preserve">, 2005; </w:t>
      </w:r>
      <w:proofErr w:type="spellStart"/>
      <w:r w:rsidRPr="00D71481">
        <w:rPr>
          <w:rFonts w:ascii="Times New Roman" w:hAnsi="Times New Roman" w:cs="Times New Roman"/>
          <w:sz w:val="24"/>
          <w:szCs w:val="24"/>
        </w:rPr>
        <w:t>Zahra</w:t>
      </w:r>
      <w:proofErr w:type="spellEnd"/>
      <w:r w:rsidRPr="00D71481">
        <w:rPr>
          <w:rFonts w:ascii="Times New Roman" w:hAnsi="Times New Roman" w:cs="Times New Roman"/>
          <w:sz w:val="24"/>
          <w:szCs w:val="24"/>
        </w:rPr>
        <w:t xml:space="preserve"> et al., 2007).</w:t>
      </w:r>
    </w:p>
    <w:p w14:paraId="43DA4E9C" w14:textId="77777777" w:rsidR="009E131C" w:rsidRDefault="009E131C" w:rsidP="00E1446E">
      <w:pPr>
        <w:spacing w:after="0"/>
        <w:jc w:val="both"/>
        <w:rPr>
          <w:rFonts w:ascii="Times New Roman" w:hAnsi="Times New Roman" w:cs="Times New Roman"/>
          <w:sz w:val="24"/>
          <w:szCs w:val="24"/>
        </w:rPr>
      </w:pPr>
    </w:p>
    <w:p w14:paraId="7ADA4F28" w14:textId="481A1A9D" w:rsidR="009E131C" w:rsidRPr="009E131C" w:rsidRDefault="00E1446E" w:rsidP="009E131C">
      <w:pPr>
        <w:spacing w:after="0"/>
        <w:ind w:left="-6" w:firstLine="6"/>
        <w:jc w:val="both"/>
        <w:rPr>
          <w:rFonts w:ascii="Times New Roman" w:hAnsi="Times New Roman" w:cs="Times New Roman"/>
          <w:b/>
          <w:bCs/>
          <w:sz w:val="24"/>
          <w:szCs w:val="24"/>
        </w:rPr>
      </w:pPr>
      <w:r>
        <w:rPr>
          <w:rFonts w:ascii="Times New Roman" w:hAnsi="Times New Roman" w:cs="Times New Roman"/>
          <w:b/>
          <w:bCs/>
          <w:sz w:val="24"/>
          <w:szCs w:val="24"/>
        </w:rPr>
        <w:t>4</w:t>
      </w:r>
      <w:r w:rsidR="009E131C" w:rsidRPr="009E131C">
        <w:rPr>
          <w:rFonts w:ascii="Times New Roman" w:hAnsi="Times New Roman" w:cs="Times New Roman"/>
          <w:b/>
          <w:bCs/>
          <w:sz w:val="24"/>
          <w:szCs w:val="24"/>
        </w:rPr>
        <w:t>. PROPOSIÇÕES TEÓRICAS</w:t>
      </w:r>
    </w:p>
    <w:p w14:paraId="1A450DCF" w14:textId="61DCABC8" w:rsidR="00392344" w:rsidRDefault="00392344" w:rsidP="00D71481">
      <w:pPr>
        <w:spacing w:after="0"/>
        <w:ind w:left="-6" w:firstLine="715"/>
        <w:jc w:val="both"/>
        <w:rPr>
          <w:rFonts w:ascii="Times New Roman" w:hAnsi="Times New Roman" w:cs="Times New Roman"/>
          <w:sz w:val="24"/>
          <w:szCs w:val="24"/>
        </w:rPr>
      </w:pPr>
      <w:r>
        <w:rPr>
          <w:rFonts w:ascii="Times New Roman" w:hAnsi="Times New Roman" w:cs="Times New Roman"/>
          <w:sz w:val="24"/>
          <w:szCs w:val="24"/>
        </w:rPr>
        <w:t xml:space="preserve">Portanto, parte-se da premissa que existe </w:t>
      </w:r>
      <w:r w:rsidR="00E45A68" w:rsidRPr="00D71481">
        <w:rPr>
          <w:rFonts w:ascii="Times New Roman" w:hAnsi="Times New Roman" w:cs="Times New Roman"/>
          <w:sz w:val="24"/>
          <w:szCs w:val="24"/>
        </w:rPr>
        <w:t xml:space="preserve">ligação positiva entre a OE e o desempenho das </w:t>
      </w:r>
      <w:r w:rsidR="00130676" w:rsidRPr="00D71481">
        <w:rPr>
          <w:rFonts w:ascii="Times New Roman" w:hAnsi="Times New Roman" w:cs="Times New Roman"/>
          <w:sz w:val="24"/>
          <w:szCs w:val="24"/>
        </w:rPr>
        <w:t>empresa</w:t>
      </w:r>
      <w:r w:rsidR="00E45A68" w:rsidRPr="00D71481">
        <w:rPr>
          <w:rFonts w:ascii="Times New Roman" w:hAnsi="Times New Roman" w:cs="Times New Roman"/>
          <w:sz w:val="24"/>
          <w:szCs w:val="24"/>
        </w:rPr>
        <w:t>s</w:t>
      </w:r>
      <w:r>
        <w:rPr>
          <w:rFonts w:ascii="Times New Roman" w:hAnsi="Times New Roman" w:cs="Times New Roman"/>
          <w:sz w:val="24"/>
          <w:szCs w:val="24"/>
        </w:rPr>
        <w:t>, com e</w:t>
      </w:r>
      <w:r w:rsidR="00E45A68" w:rsidRPr="00D71481">
        <w:rPr>
          <w:rFonts w:ascii="Times New Roman" w:hAnsi="Times New Roman" w:cs="Times New Roman"/>
          <w:sz w:val="24"/>
          <w:szCs w:val="24"/>
        </w:rPr>
        <w:t>feito positivo significativo no desempenho das empresas (</w:t>
      </w:r>
      <w:proofErr w:type="spellStart"/>
      <w:r w:rsidR="004B3E01" w:rsidRPr="00D71481">
        <w:rPr>
          <w:rFonts w:ascii="Times New Roman" w:hAnsi="Times New Roman" w:cs="Times New Roman"/>
          <w:sz w:val="24"/>
          <w:szCs w:val="24"/>
        </w:rPr>
        <w:t>Bature</w:t>
      </w:r>
      <w:proofErr w:type="spellEnd"/>
      <w:r w:rsidR="004B3E01" w:rsidRPr="00D71481">
        <w:rPr>
          <w:rFonts w:ascii="Times New Roman" w:hAnsi="Times New Roman" w:cs="Times New Roman"/>
          <w:sz w:val="24"/>
          <w:szCs w:val="24"/>
        </w:rPr>
        <w:t xml:space="preserve"> &amp; </w:t>
      </w:r>
      <w:proofErr w:type="spellStart"/>
      <w:r w:rsidR="004B3E01" w:rsidRPr="00D71481">
        <w:rPr>
          <w:rFonts w:ascii="Times New Roman" w:hAnsi="Times New Roman" w:cs="Times New Roman"/>
          <w:sz w:val="24"/>
          <w:szCs w:val="24"/>
        </w:rPr>
        <w:t>Hin</w:t>
      </w:r>
      <w:proofErr w:type="spellEnd"/>
      <w:r w:rsidR="004B3E01" w:rsidRPr="00D71481">
        <w:rPr>
          <w:rFonts w:ascii="Times New Roman" w:hAnsi="Times New Roman" w:cs="Times New Roman"/>
          <w:sz w:val="24"/>
          <w:szCs w:val="24"/>
        </w:rPr>
        <w:t xml:space="preserve">, 2017; Gupta &amp; </w:t>
      </w:r>
      <w:proofErr w:type="spellStart"/>
      <w:r w:rsidR="004B3E01" w:rsidRPr="00D71481">
        <w:rPr>
          <w:rFonts w:ascii="Times New Roman" w:hAnsi="Times New Roman" w:cs="Times New Roman"/>
          <w:sz w:val="24"/>
          <w:szCs w:val="24"/>
        </w:rPr>
        <w:t>Batra</w:t>
      </w:r>
      <w:proofErr w:type="spellEnd"/>
      <w:r w:rsidR="004B3E01" w:rsidRPr="00D71481">
        <w:rPr>
          <w:rFonts w:ascii="Times New Roman" w:hAnsi="Times New Roman" w:cs="Times New Roman"/>
          <w:sz w:val="24"/>
          <w:szCs w:val="24"/>
        </w:rPr>
        <w:t xml:space="preserve">, 2016; </w:t>
      </w:r>
      <w:proofErr w:type="spellStart"/>
      <w:r w:rsidR="004B3E01" w:rsidRPr="00D71481">
        <w:rPr>
          <w:rFonts w:ascii="Times New Roman" w:hAnsi="Times New Roman" w:cs="Times New Roman"/>
          <w:sz w:val="24"/>
          <w:szCs w:val="24"/>
        </w:rPr>
        <w:t>Engelen</w:t>
      </w:r>
      <w:proofErr w:type="spellEnd"/>
      <w:r w:rsidR="00E45A68" w:rsidRPr="00D71481">
        <w:rPr>
          <w:rFonts w:ascii="Times New Roman" w:hAnsi="Times New Roman" w:cs="Times New Roman"/>
          <w:sz w:val="24"/>
          <w:szCs w:val="24"/>
        </w:rPr>
        <w:t xml:space="preserve"> et al., 2015; </w:t>
      </w:r>
      <w:proofErr w:type="spellStart"/>
      <w:r w:rsidR="00E45A68" w:rsidRPr="00D71481">
        <w:rPr>
          <w:rFonts w:ascii="Times New Roman" w:hAnsi="Times New Roman" w:cs="Times New Roman"/>
          <w:sz w:val="24"/>
          <w:szCs w:val="24"/>
        </w:rPr>
        <w:t>S</w:t>
      </w:r>
      <w:r w:rsidR="008944B0" w:rsidRPr="00D71481">
        <w:rPr>
          <w:rFonts w:ascii="Times New Roman" w:hAnsi="Times New Roman" w:cs="Times New Roman"/>
          <w:sz w:val="24"/>
          <w:szCs w:val="24"/>
        </w:rPr>
        <w:t>u</w:t>
      </w:r>
      <w:proofErr w:type="spellEnd"/>
      <w:r w:rsidR="008944B0" w:rsidRPr="00D71481">
        <w:rPr>
          <w:rFonts w:ascii="Times New Roman" w:hAnsi="Times New Roman" w:cs="Times New Roman"/>
          <w:sz w:val="24"/>
          <w:szCs w:val="24"/>
        </w:rPr>
        <w:t xml:space="preserve"> et al.</w:t>
      </w:r>
      <w:r w:rsidR="00E45A68" w:rsidRPr="00D71481">
        <w:rPr>
          <w:rFonts w:ascii="Times New Roman" w:hAnsi="Times New Roman" w:cs="Times New Roman"/>
          <w:sz w:val="24"/>
          <w:szCs w:val="24"/>
        </w:rPr>
        <w:t xml:space="preserve">, 2011; </w:t>
      </w:r>
      <w:proofErr w:type="spellStart"/>
      <w:r w:rsidR="008944B0" w:rsidRPr="00D71481">
        <w:rPr>
          <w:rFonts w:ascii="Times New Roman" w:hAnsi="Times New Roman" w:cs="Times New Roman"/>
          <w:sz w:val="24"/>
          <w:szCs w:val="24"/>
        </w:rPr>
        <w:t>Fairoz</w:t>
      </w:r>
      <w:proofErr w:type="spellEnd"/>
      <w:r w:rsidR="008944B0" w:rsidRPr="00D71481">
        <w:rPr>
          <w:rFonts w:ascii="Times New Roman" w:hAnsi="Times New Roman" w:cs="Times New Roman"/>
          <w:sz w:val="24"/>
          <w:szCs w:val="24"/>
        </w:rPr>
        <w:t xml:space="preserve"> et al.</w:t>
      </w:r>
      <w:r w:rsidR="00E45A68" w:rsidRPr="00D71481">
        <w:rPr>
          <w:rFonts w:ascii="Times New Roman" w:hAnsi="Times New Roman" w:cs="Times New Roman"/>
          <w:sz w:val="24"/>
          <w:szCs w:val="24"/>
        </w:rPr>
        <w:t>, 2010; L</w:t>
      </w:r>
      <w:r w:rsidR="0022555A" w:rsidRPr="00D71481">
        <w:rPr>
          <w:rFonts w:ascii="Times New Roman" w:hAnsi="Times New Roman" w:cs="Times New Roman"/>
          <w:sz w:val="24"/>
          <w:szCs w:val="24"/>
        </w:rPr>
        <w:t>i et al.</w:t>
      </w:r>
      <w:r w:rsidR="00E45A68" w:rsidRPr="00D71481">
        <w:rPr>
          <w:rFonts w:ascii="Times New Roman" w:hAnsi="Times New Roman" w:cs="Times New Roman"/>
          <w:sz w:val="24"/>
          <w:szCs w:val="24"/>
        </w:rPr>
        <w:t xml:space="preserve">, 2009; </w:t>
      </w:r>
      <w:r w:rsidR="0022555A" w:rsidRPr="00D71481">
        <w:rPr>
          <w:rFonts w:ascii="Times New Roman" w:hAnsi="Times New Roman" w:cs="Times New Roman"/>
          <w:sz w:val="24"/>
          <w:szCs w:val="24"/>
        </w:rPr>
        <w:t>Richard et al.</w:t>
      </w:r>
      <w:r w:rsidR="00E45A68" w:rsidRPr="00D71481">
        <w:rPr>
          <w:rFonts w:ascii="Times New Roman" w:hAnsi="Times New Roman" w:cs="Times New Roman"/>
          <w:sz w:val="24"/>
          <w:szCs w:val="24"/>
        </w:rPr>
        <w:t xml:space="preserve">, 2009; </w:t>
      </w:r>
      <w:proofErr w:type="spellStart"/>
      <w:r w:rsidR="0022555A" w:rsidRPr="00D71481">
        <w:rPr>
          <w:rFonts w:ascii="Times New Roman" w:hAnsi="Times New Roman" w:cs="Times New Roman"/>
          <w:sz w:val="24"/>
          <w:szCs w:val="24"/>
        </w:rPr>
        <w:t>Wiklund</w:t>
      </w:r>
      <w:proofErr w:type="spellEnd"/>
      <w:r w:rsidR="0022555A" w:rsidRPr="00D71481">
        <w:rPr>
          <w:rFonts w:ascii="Times New Roman" w:hAnsi="Times New Roman" w:cs="Times New Roman"/>
          <w:sz w:val="24"/>
          <w:szCs w:val="24"/>
        </w:rPr>
        <w:t xml:space="preserve"> </w:t>
      </w:r>
      <w:r w:rsidR="00056FF4" w:rsidRPr="00D71481">
        <w:rPr>
          <w:rFonts w:ascii="Times New Roman" w:hAnsi="Times New Roman" w:cs="Times New Roman"/>
          <w:sz w:val="24"/>
          <w:szCs w:val="24"/>
        </w:rPr>
        <w:t>&amp;</w:t>
      </w:r>
      <w:r w:rsidR="0022555A" w:rsidRPr="00D71481">
        <w:rPr>
          <w:rFonts w:ascii="Times New Roman" w:hAnsi="Times New Roman" w:cs="Times New Roman"/>
          <w:sz w:val="24"/>
          <w:szCs w:val="24"/>
        </w:rPr>
        <w:t xml:space="preserve"> Shepherd</w:t>
      </w:r>
      <w:r w:rsidR="00E45A68" w:rsidRPr="00D71481">
        <w:rPr>
          <w:rFonts w:ascii="Times New Roman" w:hAnsi="Times New Roman" w:cs="Times New Roman"/>
          <w:sz w:val="24"/>
          <w:szCs w:val="24"/>
        </w:rPr>
        <w:t>, 2005)</w:t>
      </w:r>
      <w:r>
        <w:rPr>
          <w:rFonts w:ascii="Times New Roman" w:hAnsi="Times New Roman" w:cs="Times New Roman"/>
          <w:sz w:val="24"/>
          <w:szCs w:val="24"/>
        </w:rPr>
        <w:t>.</w:t>
      </w:r>
    </w:p>
    <w:p w14:paraId="59B4527A" w14:textId="021BCA3C" w:rsidR="00B9206D" w:rsidRDefault="00392344" w:rsidP="00D71481">
      <w:pPr>
        <w:spacing w:after="0"/>
        <w:ind w:left="-6" w:firstLine="715"/>
        <w:jc w:val="both"/>
        <w:rPr>
          <w:rFonts w:ascii="Times New Roman" w:hAnsi="Times New Roman" w:cs="Times New Roman"/>
          <w:sz w:val="24"/>
          <w:szCs w:val="24"/>
        </w:rPr>
      </w:pPr>
      <w:r>
        <w:rPr>
          <w:rFonts w:ascii="Times New Roman" w:hAnsi="Times New Roman" w:cs="Times New Roman"/>
          <w:sz w:val="24"/>
          <w:szCs w:val="24"/>
        </w:rPr>
        <w:t>Assim, c</w:t>
      </w:r>
      <w:r w:rsidR="00E45A68" w:rsidRPr="00D71481">
        <w:rPr>
          <w:rFonts w:ascii="Times New Roman" w:hAnsi="Times New Roman" w:cs="Times New Roman"/>
          <w:sz w:val="24"/>
          <w:szCs w:val="24"/>
        </w:rPr>
        <w:t>om base na literatura empírica, espera-se a seguinte relaç</w:t>
      </w:r>
      <w:r w:rsidR="004E6C40">
        <w:rPr>
          <w:rFonts w:ascii="Times New Roman" w:hAnsi="Times New Roman" w:cs="Times New Roman"/>
          <w:sz w:val="24"/>
          <w:szCs w:val="24"/>
        </w:rPr>
        <w:t>ão na empresa familiar que apresenta orientação empreendedora</w:t>
      </w:r>
      <w:r w:rsidR="00E45A68" w:rsidRPr="00D71481">
        <w:rPr>
          <w:rFonts w:ascii="Times New Roman" w:hAnsi="Times New Roman" w:cs="Times New Roman"/>
          <w:sz w:val="24"/>
          <w:szCs w:val="24"/>
        </w:rPr>
        <w:t>:</w:t>
      </w:r>
    </w:p>
    <w:p w14:paraId="1A7FCE1D" w14:textId="2ADE063C" w:rsidR="00B9206D" w:rsidRDefault="00B9206D" w:rsidP="00392344">
      <w:pPr>
        <w:spacing w:after="0"/>
        <w:ind w:firstLine="709"/>
        <w:jc w:val="both"/>
        <w:rPr>
          <w:rFonts w:ascii="Times New Roman" w:hAnsi="Times New Roman" w:cs="Times New Roman"/>
          <w:b/>
          <w:bCs/>
          <w:sz w:val="24"/>
          <w:szCs w:val="24"/>
        </w:rPr>
      </w:pPr>
      <w:r w:rsidRPr="00D71481">
        <w:rPr>
          <w:rFonts w:ascii="Times New Roman" w:hAnsi="Times New Roman" w:cs="Times New Roman"/>
          <w:b/>
          <w:bCs/>
          <w:sz w:val="24"/>
          <w:szCs w:val="24"/>
        </w:rPr>
        <w:t>P</w:t>
      </w:r>
      <w:r w:rsidR="001948A3">
        <w:rPr>
          <w:rFonts w:ascii="Times New Roman" w:hAnsi="Times New Roman" w:cs="Times New Roman"/>
          <w:b/>
          <w:bCs/>
          <w:sz w:val="24"/>
          <w:szCs w:val="24"/>
        </w:rPr>
        <w:t>1:</w:t>
      </w:r>
      <w:r w:rsidRPr="00D71481">
        <w:rPr>
          <w:rFonts w:ascii="Times New Roman" w:hAnsi="Times New Roman" w:cs="Times New Roman"/>
          <w:b/>
          <w:bCs/>
          <w:sz w:val="24"/>
          <w:szCs w:val="24"/>
        </w:rPr>
        <w:t xml:space="preserve"> A orientação empreendedora </w:t>
      </w:r>
      <w:r w:rsidR="004E6C40">
        <w:rPr>
          <w:rFonts w:ascii="Times New Roman" w:hAnsi="Times New Roman" w:cs="Times New Roman"/>
          <w:b/>
          <w:bCs/>
          <w:sz w:val="24"/>
          <w:szCs w:val="24"/>
        </w:rPr>
        <w:t>na</w:t>
      </w:r>
      <w:r w:rsidRPr="00D71481">
        <w:rPr>
          <w:rFonts w:ascii="Times New Roman" w:hAnsi="Times New Roman" w:cs="Times New Roman"/>
          <w:b/>
          <w:bCs/>
          <w:sz w:val="24"/>
          <w:szCs w:val="24"/>
        </w:rPr>
        <w:t xml:space="preserve"> empresa familiar tem efeito positivo e significativo sobre o seu desempenho</w:t>
      </w:r>
    </w:p>
    <w:p w14:paraId="22A1E352" w14:textId="77777777" w:rsidR="001948A3" w:rsidRDefault="001948A3" w:rsidP="00392344">
      <w:pPr>
        <w:spacing w:after="0"/>
        <w:ind w:firstLine="709"/>
        <w:jc w:val="both"/>
        <w:rPr>
          <w:rFonts w:ascii="Times New Roman" w:hAnsi="Times New Roman" w:cs="Times New Roman"/>
          <w:b/>
          <w:bCs/>
          <w:sz w:val="24"/>
          <w:szCs w:val="24"/>
        </w:rPr>
      </w:pPr>
    </w:p>
    <w:p w14:paraId="54AEA7B5" w14:textId="66DEBD8A" w:rsidR="004E6C40" w:rsidRDefault="004E6C40" w:rsidP="00D714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Do </w:t>
      </w:r>
      <w:r w:rsidR="001948A3">
        <w:rPr>
          <w:rFonts w:ascii="Times New Roman" w:hAnsi="Times New Roman" w:cs="Times New Roman"/>
          <w:sz w:val="24"/>
          <w:szCs w:val="24"/>
        </w:rPr>
        <w:t xml:space="preserve">primeiro </w:t>
      </w:r>
      <w:r>
        <w:rPr>
          <w:rFonts w:ascii="Times New Roman" w:hAnsi="Times New Roman" w:cs="Times New Roman"/>
          <w:sz w:val="24"/>
          <w:szCs w:val="24"/>
        </w:rPr>
        <w:t xml:space="preserve">pressuposto </w:t>
      </w:r>
      <w:r w:rsidR="001948A3">
        <w:rPr>
          <w:rFonts w:ascii="Times New Roman" w:hAnsi="Times New Roman" w:cs="Times New Roman"/>
          <w:sz w:val="24"/>
          <w:szCs w:val="24"/>
        </w:rPr>
        <w:t>de</w:t>
      </w:r>
      <w:r>
        <w:rPr>
          <w:rFonts w:ascii="Times New Roman" w:hAnsi="Times New Roman" w:cs="Times New Roman"/>
          <w:sz w:val="24"/>
          <w:szCs w:val="24"/>
        </w:rPr>
        <w:t>ste ensaio, são desmembrados pressupostos secundários:</w:t>
      </w:r>
    </w:p>
    <w:p w14:paraId="07A2924D" w14:textId="0A1A37DE" w:rsidR="004E6C40" w:rsidRPr="00D71481" w:rsidRDefault="004E6C40" w:rsidP="004E6C40">
      <w:pPr>
        <w:spacing w:after="0"/>
        <w:ind w:firstLine="709"/>
        <w:jc w:val="both"/>
        <w:rPr>
          <w:rFonts w:ascii="Times New Roman" w:hAnsi="Times New Roman" w:cs="Times New Roman"/>
          <w:b/>
          <w:bCs/>
          <w:sz w:val="24"/>
          <w:szCs w:val="24"/>
        </w:rPr>
      </w:pPr>
      <w:r w:rsidRPr="00D71481">
        <w:rPr>
          <w:rFonts w:ascii="Times New Roman" w:hAnsi="Times New Roman" w:cs="Times New Roman"/>
          <w:b/>
          <w:bCs/>
          <w:sz w:val="24"/>
          <w:szCs w:val="24"/>
        </w:rPr>
        <w:t>P1</w:t>
      </w:r>
      <w:r w:rsidR="001948A3">
        <w:rPr>
          <w:rFonts w:ascii="Times New Roman" w:hAnsi="Times New Roman" w:cs="Times New Roman"/>
          <w:b/>
          <w:bCs/>
          <w:sz w:val="24"/>
          <w:szCs w:val="24"/>
        </w:rPr>
        <w:t>a</w:t>
      </w:r>
      <w:r w:rsidRPr="00D71481">
        <w:rPr>
          <w:rFonts w:ascii="Times New Roman" w:hAnsi="Times New Roman" w:cs="Times New Roman"/>
          <w:b/>
          <w:bCs/>
          <w:sz w:val="24"/>
          <w:szCs w:val="24"/>
        </w:rPr>
        <w:t xml:space="preserve">: A orientação empreendedora </w:t>
      </w:r>
      <w:r>
        <w:rPr>
          <w:rFonts w:ascii="Times New Roman" w:hAnsi="Times New Roman" w:cs="Times New Roman"/>
          <w:b/>
          <w:bCs/>
          <w:sz w:val="24"/>
          <w:szCs w:val="24"/>
        </w:rPr>
        <w:t xml:space="preserve">na empresa familiar </w:t>
      </w:r>
      <w:r w:rsidRPr="00D71481">
        <w:rPr>
          <w:rFonts w:ascii="Times New Roman" w:hAnsi="Times New Roman" w:cs="Times New Roman"/>
          <w:b/>
          <w:bCs/>
          <w:sz w:val="24"/>
          <w:szCs w:val="24"/>
        </w:rPr>
        <w:t>tem efeito positivo e significativo no desempenho financeiro</w:t>
      </w:r>
    </w:p>
    <w:p w14:paraId="4509F0E2" w14:textId="4B64B1B4" w:rsidR="00911104" w:rsidRDefault="00911104" w:rsidP="00D71481">
      <w:pPr>
        <w:spacing w:after="0" w:line="240" w:lineRule="auto"/>
        <w:ind w:firstLine="709"/>
        <w:jc w:val="both"/>
        <w:rPr>
          <w:rFonts w:ascii="Times New Roman" w:hAnsi="Times New Roman" w:cs="Times New Roman"/>
          <w:sz w:val="24"/>
          <w:szCs w:val="24"/>
        </w:rPr>
      </w:pPr>
      <w:r w:rsidRPr="00D71481">
        <w:rPr>
          <w:rFonts w:ascii="Times New Roman" w:hAnsi="Times New Roman" w:cs="Times New Roman"/>
          <w:sz w:val="24"/>
          <w:szCs w:val="24"/>
        </w:rPr>
        <w:t>Os indicadores financeiros que se espera que reflitam a satisfação dos objetivos econômicos ou financeiros da empresa, referem-se como desempenho financeiro, que tem sido o modelo predominante no estudo de estratégia empírica (</w:t>
      </w:r>
      <w:proofErr w:type="spellStart"/>
      <w:r w:rsidR="00056FF4" w:rsidRPr="00D71481">
        <w:rPr>
          <w:rFonts w:ascii="Times New Roman" w:hAnsi="Times New Roman" w:cs="Times New Roman"/>
          <w:sz w:val="24"/>
          <w:szCs w:val="24"/>
        </w:rPr>
        <w:t>Hofer</w:t>
      </w:r>
      <w:proofErr w:type="spellEnd"/>
      <w:r w:rsidRPr="00D71481">
        <w:rPr>
          <w:rFonts w:ascii="Times New Roman" w:hAnsi="Times New Roman" w:cs="Times New Roman"/>
          <w:sz w:val="24"/>
          <w:szCs w:val="24"/>
        </w:rPr>
        <w:t>, 1983). Típico desta abordagem pode ainda ser categorizado como medidas de desempenho financeiro subjetivas e objetivas (</w:t>
      </w:r>
      <w:proofErr w:type="spellStart"/>
      <w:r w:rsidRPr="00D71481">
        <w:rPr>
          <w:rFonts w:ascii="Times New Roman" w:hAnsi="Times New Roman" w:cs="Times New Roman"/>
          <w:sz w:val="24"/>
          <w:szCs w:val="24"/>
        </w:rPr>
        <w:t>K</w:t>
      </w:r>
      <w:r w:rsidR="00056FF4" w:rsidRPr="00D71481">
        <w:rPr>
          <w:rFonts w:ascii="Times New Roman" w:hAnsi="Times New Roman" w:cs="Times New Roman"/>
          <w:sz w:val="24"/>
          <w:szCs w:val="24"/>
        </w:rPr>
        <w:t>eh</w:t>
      </w:r>
      <w:proofErr w:type="spellEnd"/>
      <w:r w:rsidR="00056FF4" w:rsidRPr="00D71481">
        <w:rPr>
          <w:rFonts w:ascii="Times New Roman" w:hAnsi="Times New Roman" w:cs="Times New Roman"/>
          <w:sz w:val="24"/>
          <w:szCs w:val="24"/>
        </w:rPr>
        <w:t xml:space="preserve"> et al.</w:t>
      </w:r>
      <w:r w:rsidRPr="00D71481">
        <w:rPr>
          <w:rFonts w:ascii="Times New Roman" w:hAnsi="Times New Roman" w:cs="Times New Roman"/>
          <w:sz w:val="24"/>
          <w:szCs w:val="24"/>
        </w:rPr>
        <w:t xml:space="preserve">, 2007). Medidas subjetivas de desempenho financeiro são baseadas na percepção </w:t>
      </w:r>
      <w:r w:rsidRPr="00D71481">
        <w:rPr>
          <w:rFonts w:ascii="Times New Roman" w:hAnsi="Times New Roman" w:cs="Times New Roman"/>
          <w:sz w:val="24"/>
          <w:szCs w:val="24"/>
        </w:rPr>
        <w:lastRenderedPageBreak/>
        <w:t>dos respondentes sobre o desempenho da empresa, e medidas objetivas de desempenho financeiro são baseadas em registros documentados anteriores da empresa (</w:t>
      </w:r>
      <w:proofErr w:type="spellStart"/>
      <w:r w:rsidRPr="00D71481">
        <w:rPr>
          <w:rFonts w:ascii="Times New Roman" w:hAnsi="Times New Roman" w:cs="Times New Roman"/>
          <w:sz w:val="24"/>
          <w:szCs w:val="24"/>
        </w:rPr>
        <w:t>K</w:t>
      </w:r>
      <w:r w:rsidR="00786817" w:rsidRPr="00D71481">
        <w:rPr>
          <w:rFonts w:ascii="Times New Roman" w:hAnsi="Times New Roman" w:cs="Times New Roman"/>
          <w:sz w:val="24"/>
          <w:szCs w:val="24"/>
        </w:rPr>
        <w:t>eh</w:t>
      </w:r>
      <w:proofErr w:type="spellEnd"/>
      <w:r w:rsidR="00786817" w:rsidRPr="00D71481">
        <w:rPr>
          <w:rFonts w:ascii="Times New Roman" w:hAnsi="Times New Roman" w:cs="Times New Roman"/>
          <w:sz w:val="24"/>
          <w:szCs w:val="24"/>
        </w:rPr>
        <w:t xml:space="preserve"> et al.</w:t>
      </w:r>
      <w:r w:rsidRPr="00D71481">
        <w:rPr>
          <w:rFonts w:ascii="Times New Roman" w:hAnsi="Times New Roman" w:cs="Times New Roman"/>
          <w:sz w:val="24"/>
          <w:szCs w:val="24"/>
        </w:rPr>
        <w:t xml:space="preserve">, 2007). </w:t>
      </w:r>
      <w:proofErr w:type="spellStart"/>
      <w:r w:rsidRPr="00D71481">
        <w:rPr>
          <w:rFonts w:ascii="Times New Roman" w:hAnsi="Times New Roman" w:cs="Times New Roman"/>
          <w:sz w:val="24"/>
          <w:szCs w:val="24"/>
        </w:rPr>
        <w:t>Bature</w:t>
      </w:r>
      <w:proofErr w:type="spellEnd"/>
      <w:r w:rsidRPr="00D71481">
        <w:rPr>
          <w:rFonts w:ascii="Times New Roman" w:hAnsi="Times New Roman" w:cs="Times New Roman"/>
          <w:sz w:val="24"/>
          <w:szCs w:val="24"/>
        </w:rPr>
        <w:t xml:space="preserve"> e </w:t>
      </w:r>
      <w:proofErr w:type="spellStart"/>
      <w:r w:rsidRPr="00D71481">
        <w:rPr>
          <w:rFonts w:ascii="Times New Roman" w:hAnsi="Times New Roman" w:cs="Times New Roman"/>
          <w:sz w:val="24"/>
          <w:szCs w:val="24"/>
        </w:rPr>
        <w:t>Hin</w:t>
      </w:r>
      <w:proofErr w:type="spellEnd"/>
      <w:r w:rsidRPr="00D71481">
        <w:rPr>
          <w:rFonts w:ascii="Times New Roman" w:hAnsi="Times New Roman" w:cs="Times New Roman"/>
          <w:sz w:val="24"/>
          <w:szCs w:val="24"/>
        </w:rPr>
        <w:t xml:space="preserve"> (2017) documentaram que o objetivo do desempenho financeiro seria examinar indicadores como lucratividade (refletida por índices como retorno sobre a venda, margem de lucro bruto, margem de lucro líquido e lucro antes de impostos), eficiência (com base em índices como como ROA, ROE, ROI e retorno sobre o patrimônio líquido), alavancagem (mede a relação dívida/ativo e dívida/capital), crescimento (medido em termos de crescimento de ativos totais, crescimento de vendas, mudança na margem de lucro líquido, crescimento de participação de mercado e crescimento de funcionários), liquidez (refletida por índice como índice atual, índice de liquidez imediata, fluxo de caixa, nível de vendas, capacidade de financiar o crescimento e giro total de ativos) e participação de mercado (com base nas vendas de seus produtos).</w:t>
      </w:r>
    </w:p>
    <w:p w14:paraId="2CEB8783" w14:textId="77777777" w:rsidR="004E6C40" w:rsidRPr="00D71481" w:rsidRDefault="004E6C40" w:rsidP="00D71481">
      <w:pPr>
        <w:spacing w:after="0" w:line="240" w:lineRule="auto"/>
        <w:ind w:firstLine="709"/>
        <w:jc w:val="both"/>
        <w:rPr>
          <w:rFonts w:ascii="Times New Roman" w:hAnsi="Times New Roman" w:cs="Times New Roman"/>
          <w:sz w:val="24"/>
          <w:szCs w:val="24"/>
        </w:rPr>
      </w:pPr>
    </w:p>
    <w:p w14:paraId="28CDEADE" w14:textId="7A9032EA" w:rsidR="00B9206D" w:rsidRPr="00D71481" w:rsidRDefault="00B9206D" w:rsidP="004E6C40">
      <w:pPr>
        <w:spacing w:after="0"/>
        <w:ind w:firstLine="709"/>
        <w:jc w:val="both"/>
        <w:rPr>
          <w:rFonts w:ascii="Times New Roman" w:hAnsi="Times New Roman" w:cs="Times New Roman"/>
          <w:b/>
          <w:bCs/>
          <w:sz w:val="24"/>
          <w:szCs w:val="24"/>
        </w:rPr>
      </w:pPr>
      <w:r w:rsidRPr="00D71481">
        <w:rPr>
          <w:rFonts w:ascii="Times New Roman" w:hAnsi="Times New Roman" w:cs="Times New Roman"/>
          <w:b/>
          <w:bCs/>
          <w:sz w:val="24"/>
          <w:szCs w:val="24"/>
        </w:rPr>
        <w:t>P</w:t>
      </w:r>
      <w:r w:rsidR="001948A3">
        <w:rPr>
          <w:rFonts w:ascii="Times New Roman" w:hAnsi="Times New Roman" w:cs="Times New Roman"/>
          <w:b/>
          <w:bCs/>
          <w:sz w:val="24"/>
          <w:szCs w:val="24"/>
        </w:rPr>
        <w:t>1b</w:t>
      </w:r>
      <w:r w:rsidR="00D95FB0" w:rsidRPr="00D71481">
        <w:rPr>
          <w:rFonts w:ascii="Times New Roman" w:hAnsi="Times New Roman" w:cs="Times New Roman"/>
          <w:b/>
          <w:bCs/>
          <w:sz w:val="24"/>
          <w:szCs w:val="24"/>
        </w:rPr>
        <w:t>:</w:t>
      </w:r>
      <w:r w:rsidRPr="00D71481">
        <w:rPr>
          <w:rFonts w:ascii="Times New Roman" w:hAnsi="Times New Roman" w:cs="Times New Roman"/>
          <w:b/>
          <w:bCs/>
          <w:sz w:val="24"/>
          <w:szCs w:val="24"/>
        </w:rPr>
        <w:t xml:space="preserve"> A orientação empreendedora </w:t>
      </w:r>
      <w:r w:rsidR="004E6C40">
        <w:rPr>
          <w:rFonts w:ascii="Times New Roman" w:hAnsi="Times New Roman" w:cs="Times New Roman"/>
          <w:b/>
          <w:bCs/>
          <w:sz w:val="24"/>
          <w:szCs w:val="24"/>
        </w:rPr>
        <w:t xml:space="preserve">na empresa familiar </w:t>
      </w:r>
      <w:r w:rsidRPr="00D71481">
        <w:rPr>
          <w:rFonts w:ascii="Times New Roman" w:hAnsi="Times New Roman" w:cs="Times New Roman"/>
          <w:b/>
          <w:bCs/>
          <w:sz w:val="24"/>
          <w:szCs w:val="24"/>
        </w:rPr>
        <w:t>tem efeito positivo e significativo no desempenho</w:t>
      </w:r>
      <w:r w:rsidR="004E6C40">
        <w:rPr>
          <w:rFonts w:ascii="Times New Roman" w:hAnsi="Times New Roman" w:cs="Times New Roman"/>
          <w:b/>
          <w:bCs/>
          <w:sz w:val="24"/>
          <w:szCs w:val="24"/>
        </w:rPr>
        <w:t xml:space="preserve"> não-</w:t>
      </w:r>
      <w:r w:rsidRPr="00D71481">
        <w:rPr>
          <w:rFonts w:ascii="Times New Roman" w:hAnsi="Times New Roman" w:cs="Times New Roman"/>
          <w:b/>
          <w:bCs/>
          <w:sz w:val="24"/>
          <w:szCs w:val="24"/>
        </w:rPr>
        <w:t xml:space="preserve"> financeiro</w:t>
      </w:r>
    </w:p>
    <w:p w14:paraId="05E65380" w14:textId="08FE2EC7" w:rsidR="00911104" w:rsidRDefault="00911104" w:rsidP="00D71481">
      <w:pPr>
        <w:spacing w:after="0" w:line="240" w:lineRule="auto"/>
        <w:ind w:firstLine="709"/>
        <w:jc w:val="both"/>
        <w:rPr>
          <w:rFonts w:ascii="Times New Roman" w:hAnsi="Times New Roman" w:cs="Times New Roman"/>
          <w:sz w:val="24"/>
          <w:szCs w:val="24"/>
        </w:rPr>
      </w:pPr>
      <w:r w:rsidRPr="00D71481">
        <w:rPr>
          <w:rFonts w:ascii="Times New Roman" w:hAnsi="Times New Roman" w:cs="Times New Roman"/>
          <w:sz w:val="24"/>
          <w:szCs w:val="24"/>
        </w:rPr>
        <w:t>O desempenho subjetivo ou não-financeiros medem indicadores, como satisfação dos acionistas, satisfação do cliente, satisfação dos funcionários, eficácia do marketing, qualidade do serviço, qualidade do produto, introdução de novos produtos e desempenho geral percebido da empresa. Estas também são conhecidas como medidas de julgamento (</w:t>
      </w:r>
      <w:proofErr w:type="spellStart"/>
      <w:r w:rsidR="00C9099C" w:rsidRPr="00D71481">
        <w:rPr>
          <w:rFonts w:ascii="Times New Roman" w:hAnsi="Times New Roman" w:cs="Times New Roman"/>
          <w:sz w:val="24"/>
          <w:szCs w:val="24"/>
        </w:rPr>
        <w:t>Agarwal</w:t>
      </w:r>
      <w:proofErr w:type="spellEnd"/>
      <w:r w:rsidR="00C9099C" w:rsidRPr="00D71481">
        <w:rPr>
          <w:rFonts w:ascii="Times New Roman" w:hAnsi="Times New Roman" w:cs="Times New Roman"/>
          <w:sz w:val="24"/>
          <w:szCs w:val="24"/>
        </w:rPr>
        <w:t xml:space="preserve"> et al.</w:t>
      </w:r>
      <w:r w:rsidRPr="00D71481">
        <w:rPr>
          <w:rFonts w:ascii="Times New Roman" w:hAnsi="Times New Roman" w:cs="Times New Roman"/>
          <w:sz w:val="24"/>
          <w:szCs w:val="24"/>
        </w:rPr>
        <w:t>, 2003). Embora o desempenho da empresa possa ser medido por indicadores financeiros ou não financeiros, ou ambos, uma preocupação adicional em sua operacionalização são as fontes de dados. As fontes de dados foram primárias ou secundárias. Usando a conceituação do desempenho da empresa (indicadores financeiros versus não financeiros) e fontes de dados (primário versus secundário) como duas preocupações básicas, mas diversas, no processo geral de avaliação do desempenho da empresa, um “esquema classificatório de quatro células” foi desenvolvido (</w:t>
      </w:r>
      <w:r w:rsidR="00A647D7" w:rsidRPr="00D71481">
        <w:rPr>
          <w:rFonts w:ascii="Times New Roman" w:hAnsi="Times New Roman" w:cs="Times New Roman"/>
          <w:sz w:val="24"/>
          <w:szCs w:val="24"/>
        </w:rPr>
        <w:t xml:space="preserve">Venkatraman &amp; </w:t>
      </w:r>
      <w:proofErr w:type="spellStart"/>
      <w:r w:rsidR="00A647D7" w:rsidRPr="00D71481">
        <w:rPr>
          <w:rFonts w:ascii="Times New Roman" w:hAnsi="Times New Roman" w:cs="Times New Roman"/>
          <w:sz w:val="24"/>
          <w:szCs w:val="24"/>
        </w:rPr>
        <w:t>Ramanujam</w:t>
      </w:r>
      <w:proofErr w:type="spellEnd"/>
      <w:r w:rsidRPr="00D71481">
        <w:rPr>
          <w:rFonts w:ascii="Times New Roman" w:hAnsi="Times New Roman" w:cs="Times New Roman"/>
          <w:sz w:val="24"/>
          <w:szCs w:val="24"/>
        </w:rPr>
        <w:t>, 1986).</w:t>
      </w:r>
    </w:p>
    <w:p w14:paraId="6B7384BA" w14:textId="77777777" w:rsidR="001948A3" w:rsidRDefault="001948A3" w:rsidP="00D71481">
      <w:pPr>
        <w:spacing w:after="0"/>
        <w:ind w:left="-6" w:firstLine="715"/>
        <w:jc w:val="both"/>
        <w:rPr>
          <w:rFonts w:ascii="Times New Roman" w:hAnsi="Times New Roman" w:cs="Times New Roman"/>
          <w:sz w:val="24"/>
          <w:szCs w:val="24"/>
        </w:rPr>
      </w:pPr>
      <w:r>
        <w:rPr>
          <w:rFonts w:ascii="Times New Roman" w:hAnsi="Times New Roman" w:cs="Times New Roman"/>
          <w:sz w:val="24"/>
          <w:szCs w:val="24"/>
        </w:rPr>
        <w:t>Complementando o entendimento desse ensaio</w:t>
      </w:r>
      <w:r w:rsidR="00743734" w:rsidRPr="00D71481">
        <w:rPr>
          <w:rFonts w:ascii="Times New Roman" w:hAnsi="Times New Roman" w:cs="Times New Roman"/>
          <w:sz w:val="24"/>
          <w:szCs w:val="24"/>
        </w:rPr>
        <w:t xml:space="preserve">, o estudo de </w:t>
      </w:r>
      <w:proofErr w:type="spellStart"/>
      <w:r w:rsidR="00743734" w:rsidRPr="00D71481">
        <w:rPr>
          <w:rFonts w:ascii="Times New Roman" w:hAnsi="Times New Roman" w:cs="Times New Roman"/>
          <w:sz w:val="24"/>
          <w:szCs w:val="24"/>
        </w:rPr>
        <w:t>Andersén</w:t>
      </w:r>
      <w:proofErr w:type="spellEnd"/>
      <w:r w:rsidR="00743734" w:rsidRPr="00D71481">
        <w:rPr>
          <w:rFonts w:ascii="Times New Roman" w:hAnsi="Times New Roman" w:cs="Times New Roman"/>
          <w:sz w:val="24"/>
          <w:szCs w:val="24"/>
        </w:rPr>
        <w:t xml:space="preserve"> (2015) propõe que as EF com níveis superiores de envolvimento da família são susceptíveis de apresentarem dificuldades de aquisição e assimilação de conhecimentos externos, na medida em que são menos orientadas para o exterior. Por outro lado, esses níveis superiores estão positivamente relacionados com a capacidade de transformar e utilizar o conhecimento externo, devido a utilização estratégica de mecanismos de integração social presentes nas EF. </w:t>
      </w:r>
    </w:p>
    <w:p w14:paraId="7E12D218" w14:textId="77777777" w:rsidR="001A6F23" w:rsidRDefault="001A6F23" w:rsidP="001A6F23">
      <w:pPr>
        <w:spacing w:after="0"/>
        <w:ind w:left="-6" w:firstLine="715"/>
        <w:jc w:val="both"/>
        <w:rPr>
          <w:rFonts w:ascii="Times New Roman" w:hAnsi="Times New Roman" w:cs="Times New Roman"/>
          <w:sz w:val="24"/>
          <w:szCs w:val="24"/>
        </w:rPr>
      </w:pPr>
    </w:p>
    <w:p w14:paraId="0A85E961" w14:textId="5B2D90A4" w:rsidR="001A6F23" w:rsidRDefault="001A6F23" w:rsidP="001A6F23">
      <w:pPr>
        <w:spacing w:after="0"/>
        <w:ind w:left="-6" w:firstLine="715"/>
        <w:jc w:val="both"/>
        <w:rPr>
          <w:rFonts w:ascii="Times New Roman" w:hAnsi="Times New Roman" w:cs="Times New Roman"/>
          <w:sz w:val="24"/>
          <w:szCs w:val="24"/>
        </w:rPr>
      </w:pPr>
      <w:r>
        <w:rPr>
          <w:rFonts w:ascii="Times New Roman" w:hAnsi="Times New Roman" w:cs="Times New Roman"/>
          <w:sz w:val="24"/>
          <w:szCs w:val="24"/>
        </w:rPr>
        <w:t>Assim, c</w:t>
      </w:r>
      <w:r w:rsidRPr="00D71481">
        <w:rPr>
          <w:rFonts w:ascii="Times New Roman" w:hAnsi="Times New Roman" w:cs="Times New Roman"/>
          <w:sz w:val="24"/>
          <w:szCs w:val="24"/>
        </w:rPr>
        <w:t>om base na literatura empírica, espera-se a seguinte relaç</w:t>
      </w:r>
      <w:r>
        <w:rPr>
          <w:rFonts w:ascii="Times New Roman" w:hAnsi="Times New Roman" w:cs="Times New Roman"/>
          <w:sz w:val="24"/>
          <w:szCs w:val="24"/>
        </w:rPr>
        <w:t xml:space="preserve">ão na empresa familiar </w:t>
      </w:r>
      <w:r>
        <w:rPr>
          <w:rFonts w:ascii="Times New Roman" w:hAnsi="Times New Roman" w:cs="Times New Roman"/>
          <w:sz w:val="24"/>
          <w:szCs w:val="24"/>
        </w:rPr>
        <w:t>que apresenta diversidade geracional</w:t>
      </w:r>
      <w:r w:rsidRPr="00D71481">
        <w:rPr>
          <w:rFonts w:ascii="Times New Roman" w:hAnsi="Times New Roman" w:cs="Times New Roman"/>
          <w:sz w:val="24"/>
          <w:szCs w:val="24"/>
        </w:rPr>
        <w:t>:</w:t>
      </w:r>
    </w:p>
    <w:p w14:paraId="3A8E9140" w14:textId="42518CE2" w:rsidR="00743734" w:rsidRDefault="00743734" w:rsidP="001A6F23">
      <w:pPr>
        <w:spacing w:after="0"/>
        <w:ind w:firstLine="709"/>
        <w:jc w:val="both"/>
        <w:rPr>
          <w:rFonts w:ascii="Times New Roman" w:hAnsi="Times New Roman" w:cs="Times New Roman"/>
          <w:b/>
          <w:bCs/>
          <w:sz w:val="24"/>
          <w:szCs w:val="24"/>
        </w:rPr>
      </w:pPr>
      <w:r w:rsidRPr="00D71481">
        <w:rPr>
          <w:rFonts w:ascii="Times New Roman" w:hAnsi="Times New Roman" w:cs="Times New Roman"/>
          <w:b/>
          <w:bCs/>
          <w:sz w:val="24"/>
          <w:szCs w:val="24"/>
        </w:rPr>
        <w:t>P2</w:t>
      </w:r>
      <w:r w:rsidR="00D95FB0" w:rsidRPr="00D71481">
        <w:rPr>
          <w:rFonts w:ascii="Times New Roman" w:hAnsi="Times New Roman" w:cs="Times New Roman"/>
          <w:b/>
          <w:bCs/>
          <w:sz w:val="24"/>
          <w:szCs w:val="24"/>
        </w:rPr>
        <w:t>:</w:t>
      </w:r>
      <w:r w:rsidRPr="00D71481">
        <w:rPr>
          <w:rFonts w:ascii="Times New Roman" w:hAnsi="Times New Roman" w:cs="Times New Roman"/>
          <w:b/>
          <w:bCs/>
          <w:sz w:val="24"/>
          <w:szCs w:val="24"/>
        </w:rPr>
        <w:t xml:space="preserve"> A diversidade geracional modera a relação entre orientação empreendedora e o desempenho organizacional</w:t>
      </w:r>
    </w:p>
    <w:p w14:paraId="4D968FBE" w14:textId="77777777" w:rsidR="0066757E" w:rsidRPr="00D71481" w:rsidRDefault="0066757E" w:rsidP="001A6F23">
      <w:pPr>
        <w:spacing w:after="0"/>
        <w:ind w:firstLine="709"/>
        <w:jc w:val="both"/>
        <w:rPr>
          <w:rFonts w:ascii="Times New Roman" w:hAnsi="Times New Roman" w:cs="Times New Roman"/>
          <w:b/>
          <w:bCs/>
          <w:sz w:val="24"/>
          <w:szCs w:val="24"/>
        </w:rPr>
      </w:pPr>
    </w:p>
    <w:p w14:paraId="3ACD81C9" w14:textId="24155D78" w:rsidR="00D16EB7" w:rsidRDefault="00743734" w:rsidP="00D71481">
      <w:pPr>
        <w:spacing w:after="0"/>
        <w:ind w:firstLine="709"/>
        <w:jc w:val="both"/>
        <w:rPr>
          <w:rFonts w:ascii="Times New Roman" w:hAnsi="Times New Roman" w:cs="Times New Roman"/>
          <w:sz w:val="24"/>
          <w:szCs w:val="24"/>
        </w:rPr>
      </w:pPr>
      <w:r w:rsidRPr="00D71481">
        <w:rPr>
          <w:rFonts w:ascii="Times New Roman" w:hAnsi="Times New Roman" w:cs="Times New Roman"/>
          <w:sz w:val="24"/>
          <w:szCs w:val="24"/>
        </w:rPr>
        <w:t xml:space="preserve">Em síntese, apresentou-se, até o momento, as proposições que procuram analisar a relação entre OE e desempenho organizacional, levando em consideração o contexto das EF. Frente ao exposto, apresenta-se o modelo conceitual (Figura </w:t>
      </w:r>
      <w:r w:rsidR="00871959" w:rsidRPr="00D71481">
        <w:rPr>
          <w:rFonts w:ascii="Times New Roman" w:hAnsi="Times New Roman" w:cs="Times New Roman"/>
          <w:sz w:val="24"/>
          <w:szCs w:val="24"/>
        </w:rPr>
        <w:t>1</w:t>
      </w:r>
      <w:r w:rsidRPr="00D71481">
        <w:rPr>
          <w:rFonts w:ascii="Times New Roman" w:hAnsi="Times New Roman" w:cs="Times New Roman"/>
          <w:sz w:val="24"/>
          <w:szCs w:val="24"/>
        </w:rPr>
        <w:t>) com as proposições de investigação e a relação entre os diversos construtos.</w:t>
      </w:r>
    </w:p>
    <w:p w14:paraId="62AF7838" w14:textId="00A3DBF5" w:rsidR="0066757E" w:rsidRDefault="0066757E" w:rsidP="00D71481">
      <w:pPr>
        <w:spacing w:after="0"/>
        <w:ind w:firstLine="709"/>
        <w:jc w:val="both"/>
        <w:rPr>
          <w:rFonts w:ascii="Times New Roman" w:hAnsi="Times New Roman" w:cs="Times New Roman"/>
          <w:sz w:val="24"/>
          <w:szCs w:val="24"/>
        </w:rPr>
      </w:pPr>
    </w:p>
    <w:p w14:paraId="2939F0CA" w14:textId="2ED7445C" w:rsidR="0066757E" w:rsidRDefault="0066757E" w:rsidP="00D71481">
      <w:pPr>
        <w:spacing w:after="0"/>
        <w:ind w:firstLine="709"/>
        <w:jc w:val="both"/>
        <w:rPr>
          <w:rFonts w:ascii="Times New Roman" w:hAnsi="Times New Roman" w:cs="Times New Roman"/>
          <w:sz w:val="24"/>
          <w:szCs w:val="24"/>
        </w:rPr>
      </w:pPr>
    </w:p>
    <w:p w14:paraId="13664DA3" w14:textId="56BD17A1" w:rsidR="0066757E" w:rsidRDefault="0066757E" w:rsidP="00D71481">
      <w:pPr>
        <w:spacing w:after="0"/>
        <w:ind w:firstLine="709"/>
        <w:jc w:val="both"/>
        <w:rPr>
          <w:rFonts w:ascii="Times New Roman" w:hAnsi="Times New Roman" w:cs="Times New Roman"/>
          <w:sz w:val="24"/>
          <w:szCs w:val="24"/>
        </w:rPr>
      </w:pPr>
    </w:p>
    <w:p w14:paraId="2F406088" w14:textId="53C405E4" w:rsidR="0066757E" w:rsidRDefault="0066757E" w:rsidP="00D71481">
      <w:pPr>
        <w:spacing w:after="0"/>
        <w:ind w:firstLine="709"/>
        <w:jc w:val="both"/>
        <w:rPr>
          <w:rFonts w:ascii="Times New Roman" w:hAnsi="Times New Roman" w:cs="Times New Roman"/>
          <w:sz w:val="24"/>
          <w:szCs w:val="24"/>
        </w:rPr>
      </w:pPr>
    </w:p>
    <w:p w14:paraId="2222D66B" w14:textId="2D889180" w:rsidR="0066757E" w:rsidRDefault="0066757E" w:rsidP="00D71481">
      <w:pPr>
        <w:spacing w:after="0"/>
        <w:ind w:firstLine="709"/>
        <w:jc w:val="both"/>
        <w:rPr>
          <w:rFonts w:ascii="Times New Roman" w:hAnsi="Times New Roman" w:cs="Times New Roman"/>
          <w:sz w:val="24"/>
          <w:szCs w:val="24"/>
        </w:rPr>
      </w:pPr>
    </w:p>
    <w:p w14:paraId="6B42B20A" w14:textId="77777777" w:rsidR="0066757E" w:rsidRPr="00D71481" w:rsidRDefault="0066757E" w:rsidP="00D71481">
      <w:pPr>
        <w:spacing w:after="0"/>
        <w:ind w:firstLine="709"/>
        <w:jc w:val="both"/>
        <w:rPr>
          <w:rFonts w:ascii="Times New Roman" w:hAnsi="Times New Roman" w:cs="Times New Roman"/>
          <w:sz w:val="24"/>
          <w:szCs w:val="24"/>
        </w:rPr>
      </w:pPr>
    </w:p>
    <w:p w14:paraId="077463AC" w14:textId="25BCA626" w:rsidR="00743734" w:rsidRPr="00D71481" w:rsidRDefault="00743734" w:rsidP="00D71481">
      <w:pPr>
        <w:spacing w:after="0"/>
        <w:jc w:val="both"/>
        <w:rPr>
          <w:rFonts w:ascii="Times New Roman" w:hAnsi="Times New Roman" w:cs="Times New Roman"/>
          <w:b/>
          <w:bCs/>
          <w:sz w:val="24"/>
          <w:szCs w:val="24"/>
        </w:rPr>
      </w:pPr>
      <w:r w:rsidRPr="00D71481">
        <w:rPr>
          <w:rFonts w:ascii="Times New Roman" w:hAnsi="Times New Roman" w:cs="Times New Roman"/>
          <w:b/>
          <w:bCs/>
          <w:sz w:val="24"/>
          <w:szCs w:val="24"/>
        </w:rPr>
        <w:lastRenderedPageBreak/>
        <w:t>Figura 1 – Modelo Conceitual</w:t>
      </w:r>
    </w:p>
    <w:p w14:paraId="513EBAB3" w14:textId="37F0A6FC" w:rsidR="00743734" w:rsidRPr="00D71481" w:rsidRDefault="0092389C" w:rsidP="00D71481">
      <w:pPr>
        <w:spacing w:after="0" w:line="240" w:lineRule="auto"/>
        <w:jc w:val="both"/>
        <w:rPr>
          <w:rFonts w:ascii="Times New Roman" w:hAnsi="Times New Roman" w:cs="Times New Roman"/>
          <w:b/>
          <w:bCs/>
          <w:sz w:val="24"/>
          <w:szCs w:val="24"/>
        </w:rPr>
      </w:pPr>
      <w:r w:rsidRPr="00D71481">
        <w:rPr>
          <w:rFonts w:ascii="Times New Roman" w:hAnsi="Times New Roman" w:cs="Times New Roman"/>
          <w:b/>
          <w:bCs/>
          <w:noProof/>
          <w:sz w:val="24"/>
          <w:szCs w:val="24"/>
        </w:rPr>
        <w:drawing>
          <wp:inline distT="0" distB="0" distL="0" distR="0" wp14:anchorId="1C5E23F4" wp14:editId="118FEE72">
            <wp:extent cx="5915843" cy="2476500"/>
            <wp:effectExtent l="0" t="0" r="889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2211" cy="2491724"/>
                    </a:xfrm>
                    <a:prstGeom prst="rect">
                      <a:avLst/>
                    </a:prstGeom>
                    <a:noFill/>
                  </pic:spPr>
                </pic:pic>
              </a:graphicData>
            </a:graphic>
          </wp:inline>
        </w:drawing>
      </w:r>
    </w:p>
    <w:p w14:paraId="3A5E6B95" w14:textId="15CAC802" w:rsidR="00743734" w:rsidRPr="00D71481" w:rsidRDefault="00743734" w:rsidP="00D71481">
      <w:pPr>
        <w:spacing w:after="0"/>
        <w:jc w:val="both"/>
        <w:rPr>
          <w:rFonts w:ascii="Times New Roman" w:hAnsi="Times New Roman" w:cs="Times New Roman"/>
          <w:sz w:val="24"/>
          <w:szCs w:val="24"/>
        </w:rPr>
      </w:pPr>
      <w:r w:rsidRPr="00D71481">
        <w:rPr>
          <w:rFonts w:ascii="Times New Roman" w:hAnsi="Times New Roman" w:cs="Times New Roman"/>
          <w:sz w:val="24"/>
          <w:szCs w:val="24"/>
        </w:rPr>
        <w:t>Fonte: elaboração do autor.</w:t>
      </w:r>
    </w:p>
    <w:p w14:paraId="7566A0CD" w14:textId="77777777" w:rsidR="0092389C" w:rsidRPr="00D71481" w:rsidRDefault="0092389C" w:rsidP="00D71481">
      <w:pPr>
        <w:spacing w:after="0"/>
        <w:jc w:val="both"/>
        <w:rPr>
          <w:rFonts w:ascii="Times New Roman" w:hAnsi="Times New Roman" w:cs="Times New Roman"/>
          <w:sz w:val="24"/>
          <w:szCs w:val="24"/>
        </w:rPr>
      </w:pPr>
    </w:p>
    <w:p w14:paraId="418EC2A1" w14:textId="3A9E9B99" w:rsidR="00F44380" w:rsidRPr="0066757E" w:rsidRDefault="0066757E" w:rsidP="0066757E">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66757E">
        <w:rPr>
          <w:rFonts w:ascii="Times New Roman" w:hAnsi="Times New Roman" w:cs="Times New Roman"/>
          <w:b/>
          <w:bCs/>
          <w:sz w:val="24"/>
          <w:szCs w:val="24"/>
        </w:rPr>
        <w:t>CONSIDERAÇÕES FINAIS</w:t>
      </w:r>
    </w:p>
    <w:p w14:paraId="4CCF0918" w14:textId="77777777" w:rsidR="008A0716" w:rsidRDefault="00F44380" w:rsidP="00D71481">
      <w:pPr>
        <w:spacing w:after="0"/>
        <w:ind w:firstLine="709"/>
        <w:jc w:val="both"/>
        <w:rPr>
          <w:rFonts w:ascii="Times New Roman" w:hAnsi="Times New Roman" w:cs="Times New Roman"/>
          <w:sz w:val="24"/>
          <w:szCs w:val="24"/>
        </w:rPr>
      </w:pPr>
      <w:r w:rsidRPr="00D71481">
        <w:rPr>
          <w:rFonts w:ascii="Times New Roman" w:hAnsi="Times New Roman" w:cs="Times New Roman"/>
          <w:sz w:val="24"/>
          <w:szCs w:val="24"/>
        </w:rPr>
        <w:t xml:space="preserve">Este artigo teve como objetivo analisar a relação entre a </w:t>
      </w:r>
      <w:r w:rsidR="007E7F3E" w:rsidRPr="00D71481">
        <w:rPr>
          <w:rFonts w:ascii="Times New Roman" w:hAnsi="Times New Roman" w:cs="Times New Roman"/>
          <w:sz w:val="24"/>
          <w:szCs w:val="24"/>
        </w:rPr>
        <w:t>Orientação Empreendedora</w:t>
      </w:r>
      <w:r w:rsidRPr="00D71481">
        <w:rPr>
          <w:rFonts w:ascii="Times New Roman" w:hAnsi="Times New Roman" w:cs="Times New Roman"/>
          <w:sz w:val="24"/>
          <w:szCs w:val="24"/>
        </w:rPr>
        <w:t xml:space="preserve"> (</w:t>
      </w:r>
      <w:r w:rsidR="007E7F3E" w:rsidRPr="00D71481">
        <w:rPr>
          <w:rFonts w:ascii="Times New Roman" w:hAnsi="Times New Roman" w:cs="Times New Roman"/>
          <w:sz w:val="24"/>
          <w:szCs w:val="24"/>
        </w:rPr>
        <w:t>OE</w:t>
      </w:r>
      <w:r w:rsidRPr="00D71481">
        <w:rPr>
          <w:rFonts w:ascii="Times New Roman" w:hAnsi="Times New Roman" w:cs="Times New Roman"/>
          <w:sz w:val="24"/>
          <w:szCs w:val="24"/>
        </w:rPr>
        <w:t xml:space="preserve">) e o desempenho </w:t>
      </w:r>
      <w:r w:rsidR="007E7F3E" w:rsidRPr="00D71481">
        <w:rPr>
          <w:rFonts w:ascii="Times New Roman" w:hAnsi="Times New Roman" w:cs="Times New Roman"/>
          <w:sz w:val="24"/>
          <w:szCs w:val="24"/>
        </w:rPr>
        <w:t>organizacional</w:t>
      </w:r>
      <w:r w:rsidRPr="00D71481">
        <w:rPr>
          <w:rFonts w:ascii="Times New Roman" w:hAnsi="Times New Roman" w:cs="Times New Roman"/>
          <w:sz w:val="24"/>
          <w:szCs w:val="24"/>
        </w:rPr>
        <w:t xml:space="preserve"> de empresas familiares, buscando identificar como estas organizações absorvem informações provenientes do ambiente externo e as convertem em </w:t>
      </w:r>
      <w:r w:rsidR="007B3FB4">
        <w:rPr>
          <w:rFonts w:ascii="Times New Roman" w:hAnsi="Times New Roman" w:cs="Times New Roman"/>
          <w:sz w:val="24"/>
          <w:szCs w:val="24"/>
        </w:rPr>
        <w:t>desempenho</w:t>
      </w:r>
      <w:r w:rsidRPr="00D71481">
        <w:rPr>
          <w:rFonts w:ascii="Times New Roman" w:hAnsi="Times New Roman" w:cs="Times New Roman"/>
          <w:sz w:val="24"/>
          <w:szCs w:val="24"/>
        </w:rPr>
        <w:t xml:space="preserve">. </w:t>
      </w:r>
    </w:p>
    <w:p w14:paraId="054C0AC1" w14:textId="77777777" w:rsidR="00DD45FF" w:rsidRDefault="00F44380" w:rsidP="00D71481">
      <w:pPr>
        <w:spacing w:after="0"/>
        <w:ind w:firstLine="709"/>
        <w:jc w:val="both"/>
        <w:rPr>
          <w:rFonts w:ascii="Times New Roman" w:hAnsi="Times New Roman" w:cs="Times New Roman"/>
          <w:sz w:val="24"/>
          <w:szCs w:val="24"/>
        </w:rPr>
      </w:pPr>
      <w:r w:rsidRPr="00D71481">
        <w:rPr>
          <w:rFonts w:ascii="Times New Roman" w:hAnsi="Times New Roman" w:cs="Times New Roman"/>
          <w:sz w:val="24"/>
          <w:szCs w:val="24"/>
        </w:rPr>
        <w:t xml:space="preserve">As proposições de investigação aqui referidas </w:t>
      </w:r>
      <w:r w:rsidR="008A0716">
        <w:rPr>
          <w:rFonts w:ascii="Times New Roman" w:hAnsi="Times New Roman" w:cs="Times New Roman"/>
          <w:sz w:val="24"/>
          <w:szCs w:val="24"/>
        </w:rPr>
        <w:t>podem posteriormente</w:t>
      </w:r>
      <w:r w:rsidRPr="00D71481">
        <w:rPr>
          <w:rFonts w:ascii="Times New Roman" w:hAnsi="Times New Roman" w:cs="Times New Roman"/>
          <w:sz w:val="24"/>
          <w:szCs w:val="24"/>
        </w:rPr>
        <w:t xml:space="preserve"> ser testadas empiricamente, abr</w:t>
      </w:r>
      <w:r w:rsidR="008A0716">
        <w:rPr>
          <w:rFonts w:ascii="Times New Roman" w:hAnsi="Times New Roman" w:cs="Times New Roman"/>
          <w:sz w:val="24"/>
          <w:szCs w:val="24"/>
        </w:rPr>
        <w:t xml:space="preserve">indo </w:t>
      </w:r>
      <w:r w:rsidRPr="00D71481">
        <w:rPr>
          <w:rFonts w:ascii="Times New Roman" w:hAnsi="Times New Roman" w:cs="Times New Roman"/>
          <w:sz w:val="24"/>
          <w:szCs w:val="24"/>
        </w:rPr>
        <w:t xml:space="preserve">a possibilidade para que novos caminhos sejam adotados. Ainda, frente à riqueza de desafios que emergem desse universo, </w:t>
      </w:r>
      <w:r w:rsidR="00DD45FF">
        <w:rPr>
          <w:rFonts w:ascii="Times New Roman" w:hAnsi="Times New Roman" w:cs="Times New Roman"/>
          <w:sz w:val="24"/>
          <w:szCs w:val="24"/>
        </w:rPr>
        <w:t xml:space="preserve">esta pesquisa </w:t>
      </w:r>
      <w:r w:rsidRPr="00D71481">
        <w:rPr>
          <w:rFonts w:ascii="Times New Roman" w:hAnsi="Times New Roman" w:cs="Times New Roman"/>
          <w:sz w:val="24"/>
          <w:szCs w:val="24"/>
        </w:rPr>
        <w:t>contribui para evolução, consolidação e mensuração do construto d</w:t>
      </w:r>
      <w:r w:rsidR="00DD45FF">
        <w:rPr>
          <w:rFonts w:ascii="Times New Roman" w:hAnsi="Times New Roman" w:cs="Times New Roman"/>
          <w:sz w:val="24"/>
          <w:szCs w:val="24"/>
        </w:rPr>
        <w:t xml:space="preserve">a </w:t>
      </w:r>
      <w:r w:rsidR="007E7F3E" w:rsidRPr="00D71481">
        <w:rPr>
          <w:rFonts w:ascii="Times New Roman" w:hAnsi="Times New Roman" w:cs="Times New Roman"/>
          <w:sz w:val="24"/>
          <w:szCs w:val="24"/>
        </w:rPr>
        <w:t>OE</w:t>
      </w:r>
      <w:r w:rsidRPr="00D71481">
        <w:rPr>
          <w:rFonts w:ascii="Times New Roman" w:hAnsi="Times New Roman" w:cs="Times New Roman"/>
          <w:sz w:val="24"/>
          <w:szCs w:val="24"/>
        </w:rPr>
        <w:t xml:space="preserve">, reforçando-o como um importante elemento investigativo que permite compreender as características das EF. </w:t>
      </w:r>
    </w:p>
    <w:p w14:paraId="2B83341D" w14:textId="77777777" w:rsidR="009C12CE" w:rsidRDefault="00F44380" w:rsidP="00D71481">
      <w:pPr>
        <w:spacing w:after="0"/>
        <w:ind w:firstLine="709"/>
        <w:jc w:val="both"/>
        <w:rPr>
          <w:rFonts w:ascii="Times New Roman" w:hAnsi="Times New Roman" w:cs="Times New Roman"/>
          <w:sz w:val="24"/>
          <w:szCs w:val="24"/>
        </w:rPr>
      </w:pPr>
      <w:r w:rsidRPr="00D71481">
        <w:rPr>
          <w:rFonts w:ascii="Times New Roman" w:hAnsi="Times New Roman" w:cs="Times New Roman"/>
          <w:sz w:val="24"/>
          <w:szCs w:val="24"/>
        </w:rPr>
        <w:t xml:space="preserve">Do ponto de vista prático, espera-se que os resultados advindos desta investigação se configurem como uma importante ferramenta estratégica para as empresas familiares, na medida em que consigam reconhecer na sua dinâmica os elementos essenciais que as transformarão continuamente em organizações duradouras. </w:t>
      </w:r>
    </w:p>
    <w:p w14:paraId="15C14D9D" w14:textId="2F214C91" w:rsidR="007E7F3E" w:rsidRDefault="00F44380" w:rsidP="00D71481">
      <w:pPr>
        <w:spacing w:after="0"/>
        <w:ind w:firstLine="709"/>
        <w:jc w:val="both"/>
        <w:rPr>
          <w:rFonts w:ascii="Times New Roman" w:hAnsi="Times New Roman" w:cs="Times New Roman"/>
          <w:sz w:val="24"/>
          <w:szCs w:val="24"/>
        </w:rPr>
      </w:pPr>
      <w:r w:rsidRPr="00D71481">
        <w:rPr>
          <w:rFonts w:ascii="Times New Roman" w:hAnsi="Times New Roman" w:cs="Times New Roman"/>
          <w:sz w:val="24"/>
          <w:szCs w:val="24"/>
        </w:rPr>
        <w:t xml:space="preserve">Como sugestão para futuras investigações, espera-se que as proposições aqui colocadas incitem a adoção de outras metodologias, bases teóricas, bem como a identificação de outras variáveis moderadoras que possam ter um efeito significativo na relação entre </w:t>
      </w:r>
      <w:r w:rsidR="007E7F3E" w:rsidRPr="00D71481">
        <w:rPr>
          <w:rFonts w:ascii="Times New Roman" w:hAnsi="Times New Roman" w:cs="Times New Roman"/>
          <w:sz w:val="24"/>
          <w:szCs w:val="24"/>
        </w:rPr>
        <w:t>OE</w:t>
      </w:r>
      <w:r w:rsidRPr="00D71481">
        <w:rPr>
          <w:rFonts w:ascii="Times New Roman" w:hAnsi="Times New Roman" w:cs="Times New Roman"/>
          <w:sz w:val="24"/>
          <w:szCs w:val="24"/>
        </w:rPr>
        <w:t xml:space="preserve"> e EF, nomeadamente, a </w:t>
      </w:r>
      <w:r w:rsidR="007E7F3E" w:rsidRPr="00D71481">
        <w:rPr>
          <w:rFonts w:ascii="Times New Roman" w:hAnsi="Times New Roman" w:cs="Times New Roman"/>
          <w:sz w:val="24"/>
          <w:szCs w:val="24"/>
        </w:rPr>
        <w:t>tomada de decisão racional</w:t>
      </w:r>
      <w:r w:rsidRPr="00D71481">
        <w:rPr>
          <w:rFonts w:ascii="Times New Roman" w:hAnsi="Times New Roman" w:cs="Times New Roman"/>
          <w:sz w:val="24"/>
          <w:szCs w:val="24"/>
        </w:rPr>
        <w:t>, as barreiras que encontram para inovar, os conflitos familiares, entre outros.</w:t>
      </w:r>
    </w:p>
    <w:p w14:paraId="68A35AB6" w14:textId="77777777" w:rsidR="002834AD" w:rsidRPr="00D71481" w:rsidRDefault="002834AD" w:rsidP="00D71481">
      <w:pPr>
        <w:spacing w:after="0"/>
        <w:ind w:firstLine="709"/>
        <w:jc w:val="both"/>
        <w:rPr>
          <w:rFonts w:ascii="Times New Roman" w:hAnsi="Times New Roman" w:cs="Times New Roman"/>
          <w:sz w:val="24"/>
          <w:szCs w:val="24"/>
        </w:rPr>
      </w:pPr>
    </w:p>
    <w:p w14:paraId="14C362EE" w14:textId="55EA0BFA" w:rsidR="00F44380" w:rsidRPr="00D71481" w:rsidRDefault="002834AD" w:rsidP="00D71481">
      <w:pPr>
        <w:spacing w:after="0"/>
        <w:jc w:val="both"/>
        <w:rPr>
          <w:rFonts w:ascii="Times New Roman" w:hAnsi="Times New Roman" w:cs="Times New Roman"/>
          <w:b/>
          <w:bCs/>
          <w:sz w:val="24"/>
          <w:szCs w:val="24"/>
        </w:rPr>
      </w:pPr>
      <w:r w:rsidRPr="00D71481">
        <w:rPr>
          <w:rFonts w:ascii="Times New Roman" w:hAnsi="Times New Roman" w:cs="Times New Roman"/>
          <w:b/>
          <w:bCs/>
          <w:sz w:val="24"/>
          <w:szCs w:val="24"/>
        </w:rPr>
        <w:t>REFERÊNCIAS</w:t>
      </w:r>
    </w:p>
    <w:p w14:paraId="54AC966F" w14:textId="70940C9B"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Abebe</w:t>
      </w:r>
      <w:proofErr w:type="spellEnd"/>
      <w:r w:rsidRPr="00D71481">
        <w:rPr>
          <w:rFonts w:ascii="Times New Roman" w:hAnsi="Times New Roman" w:cs="Times New Roman"/>
          <w:sz w:val="24"/>
          <w:szCs w:val="24"/>
        </w:rPr>
        <w:t xml:space="preserve">, M. (2014), Electronic </w:t>
      </w:r>
      <w:proofErr w:type="spellStart"/>
      <w:r w:rsidRPr="00D71481">
        <w:rPr>
          <w:rFonts w:ascii="Times New Roman" w:hAnsi="Times New Roman" w:cs="Times New Roman"/>
          <w:sz w:val="24"/>
          <w:szCs w:val="24"/>
        </w:rPr>
        <w:t>commerce</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adoption</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small</w:t>
      </w:r>
      <w:proofErr w:type="spellEnd"/>
      <w:r w:rsidRPr="00D71481">
        <w:rPr>
          <w:rFonts w:ascii="Times New Roman" w:hAnsi="Times New Roman" w:cs="Times New Roman"/>
          <w:sz w:val="24"/>
          <w:szCs w:val="24"/>
        </w:rPr>
        <w:t xml:space="preserve">-and </w:t>
      </w:r>
      <w:r w:rsidR="00690B0D" w:rsidRPr="00D71481">
        <w:rPr>
          <w:rFonts w:ascii="Times New Roman" w:hAnsi="Times New Roman" w:cs="Times New Roman"/>
          <w:sz w:val="24"/>
          <w:szCs w:val="24"/>
        </w:rPr>
        <w:t xml:space="preserve">médium </w:t>
      </w:r>
      <w:proofErr w:type="spellStart"/>
      <w:r w:rsidRPr="00D71481">
        <w:rPr>
          <w:rFonts w:ascii="Times New Roman" w:hAnsi="Times New Roman" w:cs="Times New Roman"/>
          <w:sz w:val="24"/>
          <w:szCs w:val="24"/>
        </w:rPr>
        <w:t>sized</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enterprise</w:t>
      </w:r>
      <w:proofErr w:type="spellEnd"/>
      <w:r w:rsidRPr="00D71481">
        <w:rPr>
          <w:rFonts w:ascii="Times New Roman" w:hAnsi="Times New Roman" w:cs="Times New Roman"/>
          <w:sz w:val="24"/>
          <w:szCs w:val="24"/>
        </w:rPr>
        <w:t xml:space="preserve"> (SME) performance</w:t>
      </w:r>
      <w:r w:rsidR="00690B0D" w:rsidRPr="00D71481">
        <w:rPr>
          <w:rFonts w:ascii="Times New Roman" w:hAnsi="Times New Roman" w:cs="Times New Roman"/>
          <w:sz w:val="24"/>
          <w:szCs w:val="24"/>
        </w:rPr>
        <w:t>.</w:t>
      </w:r>
      <w:r w:rsidRPr="00D71481">
        <w:rPr>
          <w:rFonts w:ascii="Times New Roman" w:hAnsi="Times New Roman" w:cs="Times New Roman"/>
          <w:sz w:val="24"/>
          <w:szCs w:val="24"/>
        </w:rPr>
        <w:t xml:space="preserve"> Journal of Small Business and Enterprise Development, Vol. 21 No. 1, pp. 100-116.</w:t>
      </w:r>
    </w:p>
    <w:p w14:paraId="7C13F271" w14:textId="270192E2"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Agarwal</w:t>
      </w:r>
      <w:proofErr w:type="spellEnd"/>
      <w:r w:rsidRPr="00D71481">
        <w:rPr>
          <w:rFonts w:ascii="Times New Roman" w:hAnsi="Times New Roman" w:cs="Times New Roman"/>
          <w:sz w:val="24"/>
          <w:szCs w:val="24"/>
        </w:rPr>
        <w:t xml:space="preserve">, S., Krishna </w:t>
      </w:r>
      <w:proofErr w:type="spellStart"/>
      <w:r w:rsidRPr="00D71481">
        <w:rPr>
          <w:rFonts w:ascii="Times New Roman" w:hAnsi="Times New Roman" w:cs="Times New Roman"/>
          <w:sz w:val="24"/>
          <w:szCs w:val="24"/>
        </w:rPr>
        <w:t>Erramilli</w:t>
      </w:r>
      <w:proofErr w:type="spellEnd"/>
      <w:r w:rsidRPr="00D71481">
        <w:rPr>
          <w:rFonts w:ascii="Times New Roman" w:hAnsi="Times New Roman" w:cs="Times New Roman"/>
          <w:sz w:val="24"/>
          <w:szCs w:val="24"/>
        </w:rPr>
        <w:t xml:space="preserve">, M. </w:t>
      </w:r>
      <w:r w:rsidR="00C43B21" w:rsidRPr="00D71481">
        <w:rPr>
          <w:rFonts w:ascii="Times New Roman" w:hAnsi="Times New Roman" w:cs="Times New Roman"/>
          <w:sz w:val="24"/>
          <w:szCs w:val="24"/>
        </w:rPr>
        <w:t>&amp;</w:t>
      </w:r>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Dev</w:t>
      </w:r>
      <w:proofErr w:type="spellEnd"/>
      <w:r w:rsidRPr="00D71481">
        <w:rPr>
          <w:rFonts w:ascii="Times New Roman" w:hAnsi="Times New Roman" w:cs="Times New Roman"/>
          <w:sz w:val="24"/>
          <w:szCs w:val="24"/>
        </w:rPr>
        <w:t xml:space="preserve">, C.S. (2003), “Market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and performance in service </w:t>
      </w:r>
      <w:proofErr w:type="spellStart"/>
      <w:r w:rsidRPr="00D71481">
        <w:rPr>
          <w:rFonts w:ascii="Times New Roman" w:hAnsi="Times New Roman" w:cs="Times New Roman"/>
          <w:sz w:val="24"/>
          <w:szCs w:val="24"/>
        </w:rPr>
        <w:t>firms</w:t>
      </w:r>
      <w:proofErr w:type="spellEnd"/>
      <w:r w:rsidRPr="00D71481">
        <w:rPr>
          <w:rFonts w:ascii="Times New Roman" w:hAnsi="Times New Roman" w:cs="Times New Roman"/>
          <w:sz w:val="24"/>
          <w:szCs w:val="24"/>
        </w:rPr>
        <w:t xml:space="preserve">: role of </w:t>
      </w:r>
      <w:proofErr w:type="spellStart"/>
      <w:r w:rsidRPr="00D71481">
        <w:rPr>
          <w:rFonts w:ascii="Times New Roman" w:hAnsi="Times New Roman" w:cs="Times New Roman"/>
          <w:sz w:val="24"/>
          <w:szCs w:val="24"/>
        </w:rPr>
        <w:t>innovation</w:t>
      </w:r>
      <w:proofErr w:type="spellEnd"/>
      <w:r w:rsidRPr="00D71481">
        <w:rPr>
          <w:rFonts w:ascii="Times New Roman" w:hAnsi="Times New Roman" w:cs="Times New Roman"/>
          <w:sz w:val="24"/>
          <w:szCs w:val="24"/>
        </w:rPr>
        <w:t>”, Journal of Services Marketing, Vol. 17 No. 1, pp. 68-82.</w:t>
      </w:r>
    </w:p>
    <w:p w14:paraId="2448DC41"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Andersén</w:t>
      </w:r>
      <w:proofErr w:type="spellEnd"/>
      <w:r w:rsidRPr="00D71481">
        <w:rPr>
          <w:rFonts w:ascii="Times New Roman" w:hAnsi="Times New Roman" w:cs="Times New Roman"/>
          <w:sz w:val="24"/>
          <w:szCs w:val="24"/>
        </w:rPr>
        <w:t xml:space="preserve">, J. (2015). The </w:t>
      </w:r>
      <w:proofErr w:type="spellStart"/>
      <w:r w:rsidRPr="00D71481">
        <w:rPr>
          <w:rFonts w:ascii="Times New Roman" w:hAnsi="Times New Roman" w:cs="Times New Roman"/>
          <w:sz w:val="24"/>
          <w:szCs w:val="24"/>
        </w:rPr>
        <w:t>absorptive</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capacity</w:t>
      </w:r>
      <w:proofErr w:type="spellEnd"/>
      <w:r w:rsidRPr="00D71481">
        <w:rPr>
          <w:rFonts w:ascii="Times New Roman" w:hAnsi="Times New Roman" w:cs="Times New Roman"/>
          <w:sz w:val="24"/>
          <w:szCs w:val="24"/>
        </w:rPr>
        <w:t xml:space="preserve"> of </w:t>
      </w:r>
      <w:proofErr w:type="spellStart"/>
      <w:r w:rsidRPr="00D71481">
        <w:rPr>
          <w:rFonts w:ascii="Times New Roman" w:hAnsi="Times New Roman" w:cs="Times New Roman"/>
          <w:sz w:val="24"/>
          <w:szCs w:val="24"/>
        </w:rPr>
        <w:t>family</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firms</w:t>
      </w:r>
      <w:proofErr w:type="spellEnd"/>
      <w:r w:rsidRPr="00D71481">
        <w:rPr>
          <w:rFonts w:ascii="Times New Roman" w:hAnsi="Times New Roman" w:cs="Times New Roman"/>
          <w:sz w:val="24"/>
          <w:szCs w:val="24"/>
        </w:rPr>
        <w:t>. Journal of Family Business Management, 5(1), 73-89. doi:10.1108/JFBM-05-2014-0012.</w:t>
      </w:r>
    </w:p>
    <w:p w14:paraId="7428B6EF" w14:textId="115A3686" w:rsidR="001A4758" w:rsidRPr="00D71481" w:rsidRDefault="001A4758"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color w:val="222222"/>
          <w:sz w:val="24"/>
          <w:szCs w:val="24"/>
          <w:shd w:val="clear" w:color="auto" w:fill="FFFFFF"/>
        </w:rPr>
        <w:lastRenderedPageBreak/>
        <w:t xml:space="preserve">Anderson, B. S., </w:t>
      </w:r>
      <w:proofErr w:type="spellStart"/>
      <w:r w:rsidRPr="00D71481">
        <w:rPr>
          <w:rFonts w:ascii="Times New Roman" w:hAnsi="Times New Roman" w:cs="Times New Roman"/>
          <w:color w:val="222222"/>
          <w:sz w:val="24"/>
          <w:szCs w:val="24"/>
          <w:shd w:val="clear" w:color="auto" w:fill="FFFFFF"/>
        </w:rPr>
        <w:t>Covin</w:t>
      </w:r>
      <w:proofErr w:type="spellEnd"/>
      <w:r w:rsidRPr="00D71481">
        <w:rPr>
          <w:rFonts w:ascii="Times New Roman" w:hAnsi="Times New Roman" w:cs="Times New Roman"/>
          <w:color w:val="222222"/>
          <w:sz w:val="24"/>
          <w:szCs w:val="24"/>
          <w:shd w:val="clear" w:color="auto" w:fill="FFFFFF"/>
        </w:rPr>
        <w:t xml:space="preserve">, J. G., &amp; </w:t>
      </w:r>
      <w:proofErr w:type="spellStart"/>
      <w:r w:rsidRPr="00D71481">
        <w:rPr>
          <w:rFonts w:ascii="Times New Roman" w:hAnsi="Times New Roman" w:cs="Times New Roman"/>
          <w:color w:val="222222"/>
          <w:sz w:val="24"/>
          <w:szCs w:val="24"/>
          <w:shd w:val="clear" w:color="auto" w:fill="FFFFFF"/>
        </w:rPr>
        <w:t>Slevin</w:t>
      </w:r>
      <w:proofErr w:type="spellEnd"/>
      <w:r w:rsidRPr="00D71481">
        <w:rPr>
          <w:rFonts w:ascii="Times New Roman" w:hAnsi="Times New Roman" w:cs="Times New Roman"/>
          <w:color w:val="222222"/>
          <w:sz w:val="24"/>
          <w:szCs w:val="24"/>
          <w:shd w:val="clear" w:color="auto" w:fill="FFFFFF"/>
        </w:rPr>
        <w:t xml:space="preserve">, D. P. (2009). </w:t>
      </w:r>
      <w:proofErr w:type="spellStart"/>
      <w:r w:rsidRPr="00D71481">
        <w:rPr>
          <w:rFonts w:ascii="Times New Roman" w:hAnsi="Times New Roman" w:cs="Times New Roman"/>
          <w:color w:val="222222"/>
          <w:sz w:val="24"/>
          <w:szCs w:val="24"/>
          <w:shd w:val="clear" w:color="auto" w:fill="FFFFFF"/>
        </w:rPr>
        <w:t>Understanding</w:t>
      </w:r>
      <w:proofErr w:type="spellEnd"/>
      <w:r w:rsidRPr="00D71481">
        <w:rPr>
          <w:rFonts w:ascii="Times New Roman" w:hAnsi="Times New Roman" w:cs="Times New Roman"/>
          <w:color w:val="222222"/>
          <w:sz w:val="24"/>
          <w:szCs w:val="24"/>
          <w:shd w:val="clear" w:color="auto" w:fill="FFFFFF"/>
        </w:rPr>
        <w:t xml:space="preserve"> the </w:t>
      </w:r>
      <w:proofErr w:type="spellStart"/>
      <w:r w:rsidRPr="00D71481">
        <w:rPr>
          <w:rFonts w:ascii="Times New Roman" w:hAnsi="Times New Roman" w:cs="Times New Roman"/>
          <w:color w:val="222222"/>
          <w:sz w:val="24"/>
          <w:szCs w:val="24"/>
          <w:shd w:val="clear" w:color="auto" w:fill="FFFFFF"/>
        </w:rPr>
        <w:t>relationship</w:t>
      </w:r>
      <w:proofErr w:type="spellEnd"/>
      <w:r w:rsidRPr="00D71481">
        <w:rPr>
          <w:rFonts w:ascii="Times New Roman" w:hAnsi="Times New Roman" w:cs="Times New Roman"/>
          <w:color w:val="222222"/>
          <w:sz w:val="24"/>
          <w:szCs w:val="24"/>
          <w:shd w:val="clear" w:color="auto" w:fill="FFFFFF"/>
        </w:rPr>
        <w:t xml:space="preserve"> </w:t>
      </w:r>
      <w:proofErr w:type="spellStart"/>
      <w:r w:rsidRPr="00D71481">
        <w:rPr>
          <w:rFonts w:ascii="Times New Roman" w:hAnsi="Times New Roman" w:cs="Times New Roman"/>
          <w:color w:val="222222"/>
          <w:sz w:val="24"/>
          <w:szCs w:val="24"/>
          <w:shd w:val="clear" w:color="auto" w:fill="FFFFFF"/>
        </w:rPr>
        <w:t>between</w:t>
      </w:r>
      <w:proofErr w:type="spellEnd"/>
      <w:r w:rsidRPr="00D71481">
        <w:rPr>
          <w:rFonts w:ascii="Times New Roman" w:hAnsi="Times New Roman" w:cs="Times New Roman"/>
          <w:color w:val="222222"/>
          <w:sz w:val="24"/>
          <w:szCs w:val="24"/>
          <w:shd w:val="clear" w:color="auto" w:fill="FFFFFF"/>
        </w:rPr>
        <w:t xml:space="preserve"> </w:t>
      </w:r>
      <w:proofErr w:type="spellStart"/>
      <w:r w:rsidRPr="00D71481">
        <w:rPr>
          <w:rFonts w:ascii="Times New Roman" w:hAnsi="Times New Roman" w:cs="Times New Roman"/>
          <w:color w:val="222222"/>
          <w:sz w:val="24"/>
          <w:szCs w:val="24"/>
          <w:shd w:val="clear" w:color="auto" w:fill="FFFFFF"/>
        </w:rPr>
        <w:t>entrepreneurial</w:t>
      </w:r>
      <w:proofErr w:type="spellEnd"/>
      <w:r w:rsidRPr="00D71481">
        <w:rPr>
          <w:rFonts w:ascii="Times New Roman" w:hAnsi="Times New Roman" w:cs="Times New Roman"/>
          <w:color w:val="222222"/>
          <w:sz w:val="24"/>
          <w:szCs w:val="24"/>
          <w:shd w:val="clear" w:color="auto" w:fill="FFFFFF"/>
        </w:rPr>
        <w:t xml:space="preserve"> </w:t>
      </w:r>
      <w:proofErr w:type="spellStart"/>
      <w:r w:rsidRPr="00D71481">
        <w:rPr>
          <w:rFonts w:ascii="Times New Roman" w:hAnsi="Times New Roman" w:cs="Times New Roman"/>
          <w:color w:val="222222"/>
          <w:sz w:val="24"/>
          <w:szCs w:val="24"/>
          <w:shd w:val="clear" w:color="auto" w:fill="FFFFFF"/>
        </w:rPr>
        <w:t>orientation</w:t>
      </w:r>
      <w:proofErr w:type="spellEnd"/>
      <w:r w:rsidRPr="00D71481">
        <w:rPr>
          <w:rFonts w:ascii="Times New Roman" w:hAnsi="Times New Roman" w:cs="Times New Roman"/>
          <w:color w:val="222222"/>
          <w:sz w:val="24"/>
          <w:szCs w:val="24"/>
          <w:shd w:val="clear" w:color="auto" w:fill="FFFFFF"/>
        </w:rPr>
        <w:t xml:space="preserve"> and </w:t>
      </w:r>
      <w:proofErr w:type="spellStart"/>
      <w:r w:rsidRPr="00D71481">
        <w:rPr>
          <w:rFonts w:ascii="Times New Roman" w:hAnsi="Times New Roman" w:cs="Times New Roman"/>
          <w:color w:val="222222"/>
          <w:sz w:val="24"/>
          <w:szCs w:val="24"/>
          <w:shd w:val="clear" w:color="auto" w:fill="FFFFFF"/>
        </w:rPr>
        <w:t>strategic</w:t>
      </w:r>
      <w:proofErr w:type="spellEnd"/>
      <w:r w:rsidRPr="00D71481">
        <w:rPr>
          <w:rFonts w:ascii="Times New Roman" w:hAnsi="Times New Roman" w:cs="Times New Roman"/>
          <w:color w:val="222222"/>
          <w:sz w:val="24"/>
          <w:szCs w:val="24"/>
          <w:shd w:val="clear" w:color="auto" w:fill="FFFFFF"/>
        </w:rPr>
        <w:t xml:space="preserve"> learning </w:t>
      </w:r>
      <w:proofErr w:type="spellStart"/>
      <w:r w:rsidRPr="00D71481">
        <w:rPr>
          <w:rFonts w:ascii="Times New Roman" w:hAnsi="Times New Roman" w:cs="Times New Roman"/>
          <w:color w:val="222222"/>
          <w:sz w:val="24"/>
          <w:szCs w:val="24"/>
          <w:shd w:val="clear" w:color="auto" w:fill="FFFFFF"/>
        </w:rPr>
        <w:t>capability</w:t>
      </w:r>
      <w:proofErr w:type="spellEnd"/>
      <w:r w:rsidRPr="00D71481">
        <w:rPr>
          <w:rFonts w:ascii="Times New Roman" w:hAnsi="Times New Roman" w:cs="Times New Roman"/>
          <w:color w:val="222222"/>
          <w:sz w:val="24"/>
          <w:szCs w:val="24"/>
          <w:shd w:val="clear" w:color="auto" w:fill="FFFFFF"/>
        </w:rPr>
        <w:t xml:space="preserve">: an empirical </w:t>
      </w:r>
      <w:proofErr w:type="spellStart"/>
      <w:r w:rsidRPr="00D71481">
        <w:rPr>
          <w:rFonts w:ascii="Times New Roman" w:hAnsi="Times New Roman" w:cs="Times New Roman"/>
          <w:color w:val="222222"/>
          <w:sz w:val="24"/>
          <w:szCs w:val="24"/>
          <w:shd w:val="clear" w:color="auto" w:fill="FFFFFF"/>
        </w:rPr>
        <w:t>investigation</w:t>
      </w:r>
      <w:proofErr w:type="spellEnd"/>
      <w:r w:rsidRPr="00D71481">
        <w:rPr>
          <w:rFonts w:ascii="Times New Roman" w:hAnsi="Times New Roman" w:cs="Times New Roman"/>
          <w:color w:val="222222"/>
          <w:sz w:val="24"/>
          <w:szCs w:val="24"/>
          <w:shd w:val="clear" w:color="auto" w:fill="FFFFFF"/>
        </w:rPr>
        <w:t>.</w:t>
      </w:r>
      <w:r w:rsidR="00F634E0" w:rsidRPr="00D71481">
        <w:rPr>
          <w:rFonts w:ascii="Times New Roman" w:hAnsi="Times New Roman" w:cs="Times New Roman"/>
          <w:color w:val="222222"/>
          <w:sz w:val="24"/>
          <w:szCs w:val="24"/>
          <w:shd w:val="clear" w:color="auto" w:fill="FFFFFF"/>
        </w:rPr>
        <w:t xml:space="preserve"> </w:t>
      </w:r>
      <w:r w:rsidRPr="00D71481">
        <w:rPr>
          <w:rFonts w:ascii="Times New Roman" w:hAnsi="Times New Roman" w:cs="Times New Roman"/>
          <w:color w:val="222222"/>
          <w:sz w:val="24"/>
          <w:szCs w:val="24"/>
          <w:shd w:val="clear" w:color="auto" w:fill="FFFFFF"/>
        </w:rPr>
        <w:t>Strategic Entrepreneurship Journal,</w:t>
      </w:r>
      <w:r w:rsidR="00F634E0" w:rsidRPr="00D71481">
        <w:rPr>
          <w:rFonts w:ascii="Times New Roman" w:hAnsi="Times New Roman" w:cs="Times New Roman"/>
          <w:color w:val="222222"/>
          <w:sz w:val="24"/>
          <w:szCs w:val="24"/>
          <w:shd w:val="clear" w:color="auto" w:fill="FFFFFF"/>
        </w:rPr>
        <w:t xml:space="preserve"> </w:t>
      </w:r>
      <w:r w:rsidRPr="00D71481">
        <w:rPr>
          <w:rFonts w:ascii="Times New Roman" w:hAnsi="Times New Roman" w:cs="Times New Roman"/>
          <w:color w:val="222222"/>
          <w:sz w:val="24"/>
          <w:szCs w:val="24"/>
          <w:shd w:val="clear" w:color="auto" w:fill="FFFFFF"/>
        </w:rPr>
        <w:t>3(3), 218-240.</w:t>
      </w:r>
    </w:p>
    <w:p w14:paraId="1A365F31"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Bature</w:t>
      </w:r>
      <w:proofErr w:type="spellEnd"/>
      <w:r w:rsidRPr="00D71481">
        <w:rPr>
          <w:rFonts w:ascii="Times New Roman" w:hAnsi="Times New Roman" w:cs="Times New Roman"/>
          <w:sz w:val="24"/>
          <w:szCs w:val="24"/>
        </w:rPr>
        <w:t xml:space="preserve">, S.W. and </w:t>
      </w:r>
      <w:proofErr w:type="spellStart"/>
      <w:r w:rsidRPr="00D71481">
        <w:rPr>
          <w:rFonts w:ascii="Times New Roman" w:hAnsi="Times New Roman" w:cs="Times New Roman"/>
          <w:sz w:val="24"/>
          <w:szCs w:val="24"/>
        </w:rPr>
        <w:t>Hin</w:t>
      </w:r>
      <w:proofErr w:type="spellEnd"/>
      <w:r w:rsidRPr="00D71481">
        <w:rPr>
          <w:rFonts w:ascii="Times New Roman" w:hAnsi="Times New Roman" w:cs="Times New Roman"/>
          <w:sz w:val="24"/>
          <w:szCs w:val="24"/>
        </w:rPr>
        <w:t>, C.W. (2017), “</w:t>
      </w:r>
      <w:proofErr w:type="spellStart"/>
      <w:r w:rsidRPr="00D71481">
        <w:rPr>
          <w:rFonts w:ascii="Times New Roman" w:hAnsi="Times New Roman" w:cs="Times New Roman"/>
          <w:sz w:val="24"/>
          <w:szCs w:val="24"/>
        </w:rPr>
        <w:t>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learning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technological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access</w:t>
      </w:r>
      <w:proofErr w:type="spellEnd"/>
      <w:r w:rsidRPr="00D71481">
        <w:rPr>
          <w:rFonts w:ascii="Times New Roman" w:hAnsi="Times New Roman" w:cs="Times New Roman"/>
          <w:sz w:val="24"/>
          <w:szCs w:val="24"/>
        </w:rPr>
        <w:t xml:space="preserve"> to </w:t>
      </w:r>
      <w:proofErr w:type="spellStart"/>
      <w:r w:rsidRPr="00D71481">
        <w:rPr>
          <w:rFonts w:ascii="Times New Roman" w:hAnsi="Times New Roman" w:cs="Times New Roman"/>
          <w:sz w:val="24"/>
          <w:szCs w:val="24"/>
        </w:rPr>
        <w:t>debt</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finance</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firm</w:t>
      </w:r>
      <w:proofErr w:type="spellEnd"/>
      <w:r w:rsidRPr="00D71481">
        <w:rPr>
          <w:rFonts w:ascii="Times New Roman" w:hAnsi="Times New Roman" w:cs="Times New Roman"/>
          <w:sz w:val="24"/>
          <w:szCs w:val="24"/>
        </w:rPr>
        <w:t xml:space="preserve"> performance: a </w:t>
      </w:r>
      <w:proofErr w:type="spellStart"/>
      <w:r w:rsidRPr="00D71481">
        <w:rPr>
          <w:rFonts w:ascii="Times New Roman" w:hAnsi="Times New Roman" w:cs="Times New Roman"/>
          <w:sz w:val="24"/>
          <w:szCs w:val="24"/>
        </w:rPr>
        <w:t>proposed</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research</w:t>
      </w:r>
      <w:proofErr w:type="spellEnd"/>
      <w:r w:rsidRPr="00D71481">
        <w:rPr>
          <w:rFonts w:ascii="Times New Roman" w:hAnsi="Times New Roman" w:cs="Times New Roman"/>
          <w:sz w:val="24"/>
          <w:szCs w:val="24"/>
        </w:rPr>
        <w:t xml:space="preserve"> framework”, International Business Management, Vol. 11 No. 2, pp. 444-453.</w:t>
      </w:r>
    </w:p>
    <w:p w14:paraId="32EE8968" w14:textId="77777777" w:rsidR="002A409C" w:rsidRPr="00D71481" w:rsidRDefault="002A409C"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sz w:val="24"/>
          <w:szCs w:val="24"/>
        </w:rPr>
        <w:t xml:space="preserve">Cabrera-Suarez, K., De </w:t>
      </w:r>
      <w:proofErr w:type="spellStart"/>
      <w:r w:rsidRPr="00D71481">
        <w:rPr>
          <w:rFonts w:ascii="Times New Roman" w:hAnsi="Times New Roman" w:cs="Times New Roman"/>
          <w:sz w:val="24"/>
          <w:szCs w:val="24"/>
        </w:rPr>
        <w:t>Saa</w:t>
      </w:r>
      <w:proofErr w:type="spellEnd"/>
      <w:r w:rsidRPr="00D71481">
        <w:rPr>
          <w:rFonts w:ascii="Times New Roman" w:hAnsi="Times New Roman" w:cs="Times New Roman"/>
          <w:sz w:val="24"/>
          <w:szCs w:val="24"/>
        </w:rPr>
        <w:t xml:space="preserve">-Perez, P., &amp; Garcia-Almeida, D. (2001). The </w:t>
      </w:r>
      <w:proofErr w:type="spellStart"/>
      <w:r w:rsidRPr="00D71481">
        <w:rPr>
          <w:rFonts w:ascii="Times New Roman" w:hAnsi="Times New Roman" w:cs="Times New Roman"/>
          <w:sz w:val="24"/>
          <w:szCs w:val="24"/>
        </w:rPr>
        <w:t>succession</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process</w:t>
      </w:r>
      <w:proofErr w:type="spellEnd"/>
      <w:r w:rsidRPr="00D71481">
        <w:rPr>
          <w:rFonts w:ascii="Times New Roman" w:hAnsi="Times New Roman" w:cs="Times New Roman"/>
          <w:sz w:val="24"/>
          <w:szCs w:val="24"/>
        </w:rPr>
        <w:t xml:space="preserve"> from a </w:t>
      </w:r>
      <w:proofErr w:type="spellStart"/>
      <w:r w:rsidRPr="00D71481">
        <w:rPr>
          <w:rFonts w:ascii="Times New Roman" w:hAnsi="Times New Roman" w:cs="Times New Roman"/>
          <w:sz w:val="24"/>
          <w:szCs w:val="24"/>
        </w:rPr>
        <w:t>resource</w:t>
      </w:r>
      <w:proofErr w:type="spellEnd"/>
      <w:r w:rsidRPr="00D71481">
        <w:rPr>
          <w:rFonts w:ascii="Times New Roman" w:hAnsi="Times New Roman" w:cs="Times New Roman"/>
          <w:sz w:val="24"/>
          <w:szCs w:val="24"/>
        </w:rPr>
        <w:t xml:space="preserve"> and knowledge-</w:t>
      </w:r>
      <w:proofErr w:type="spellStart"/>
      <w:r w:rsidRPr="00D71481">
        <w:rPr>
          <w:rFonts w:ascii="Times New Roman" w:hAnsi="Times New Roman" w:cs="Times New Roman"/>
          <w:sz w:val="24"/>
          <w:szCs w:val="24"/>
        </w:rPr>
        <w:t>based</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view</w:t>
      </w:r>
      <w:proofErr w:type="spellEnd"/>
      <w:r w:rsidRPr="00D71481">
        <w:rPr>
          <w:rFonts w:ascii="Times New Roman" w:hAnsi="Times New Roman" w:cs="Times New Roman"/>
          <w:sz w:val="24"/>
          <w:szCs w:val="24"/>
        </w:rPr>
        <w:t xml:space="preserve"> of the </w:t>
      </w:r>
      <w:proofErr w:type="spellStart"/>
      <w:r w:rsidRPr="00D71481">
        <w:rPr>
          <w:rFonts w:ascii="Times New Roman" w:hAnsi="Times New Roman" w:cs="Times New Roman"/>
          <w:sz w:val="24"/>
          <w:szCs w:val="24"/>
        </w:rPr>
        <w:t>firm</w:t>
      </w:r>
      <w:proofErr w:type="spellEnd"/>
      <w:r w:rsidRPr="00D71481">
        <w:rPr>
          <w:rFonts w:ascii="Times New Roman" w:hAnsi="Times New Roman" w:cs="Times New Roman"/>
          <w:sz w:val="24"/>
          <w:szCs w:val="24"/>
        </w:rPr>
        <w:t xml:space="preserve">. Family Business Review, 14 (1). </w:t>
      </w:r>
      <w:proofErr w:type="spellStart"/>
      <w:r w:rsidRPr="00D71481">
        <w:rPr>
          <w:rFonts w:ascii="Times New Roman" w:hAnsi="Times New Roman" w:cs="Times New Roman"/>
          <w:sz w:val="24"/>
          <w:szCs w:val="24"/>
        </w:rPr>
        <w:t>doi</w:t>
      </w:r>
      <w:proofErr w:type="spellEnd"/>
      <w:r w:rsidRPr="00D71481">
        <w:rPr>
          <w:rFonts w:ascii="Times New Roman" w:hAnsi="Times New Roman" w:cs="Times New Roman"/>
          <w:sz w:val="24"/>
          <w:szCs w:val="24"/>
        </w:rPr>
        <w:t>: 10.1111/j.1741-6248.2001.00037.x.</w:t>
      </w:r>
    </w:p>
    <w:p w14:paraId="041A33E0" w14:textId="77777777" w:rsidR="002A409C" w:rsidRPr="00D71481" w:rsidRDefault="002A409C"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sz w:val="24"/>
          <w:szCs w:val="24"/>
        </w:rPr>
        <w:t xml:space="preserve">Cameron, K. (1986), “A </w:t>
      </w:r>
      <w:proofErr w:type="spellStart"/>
      <w:r w:rsidRPr="00D71481">
        <w:rPr>
          <w:rFonts w:ascii="Times New Roman" w:hAnsi="Times New Roman" w:cs="Times New Roman"/>
          <w:sz w:val="24"/>
          <w:szCs w:val="24"/>
        </w:rPr>
        <w:t>study</w:t>
      </w:r>
      <w:proofErr w:type="spellEnd"/>
      <w:r w:rsidRPr="00D71481">
        <w:rPr>
          <w:rFonts w:ascii="Times New Roman" w:hAnsi="Times New Roman" w:cs="Times New Roman"/>
          <w:sz w:val="24"/>
          <w:szCs w:val="24"/>
        </w:rPr>
        <w:t xml:space="preserve"> of organizational </w:t>
      </w:r>
      <w:proofErr w:type="spellStart"/>
      <w:r w:rsidRPr="00D71481">
        <w:rPr>
          <w:rFonts w:ascii="Times New Roman" w:hAnsi="Times New Roman" w:cs="Times New Roman"/>
          <w:sz w:val="24"/>
          <w:szCs w:val="24"/>
        </w:rPr>
        <w:t>effectiveness</w:t>
      </w:r>
      <w:proofErr w:type="spellEnd"/>
      <w:r w:rsidRPr="00D71481">
        <w:rPr>
          <w:rFonts w:ascii="Times New Roman" w:hAnsi="Times New Roman" w:cs="Times New Roman"/>
          <w:sz w:val="24"/>
          <w:szCs w:val="24"/>
        </w:rPr>
        <w:t xml:space="preserve"> and its </w:t>
      </w:r>
      <w:proofErr w:type="spellStart"/>
      <w:r w:rsidRPr="00D71481">
        <w:rPr>
          <w:rFonts w:ascii="Times New Roman" w:hAnsi="Times New Roman" w:cs="Times New Roman"/>
          <w:sz w:val="24"/>
          <w:szCs w:val="24"/>
        </w:rPr>
        <w:t>predictors</w:t>
      </w:r>
      <w:proofErr w:type="spellEnd"/>
      <w:r w:rsidRPr="00D71481">
        <w:rPr>
          <w:rFonts w:ascii="Times New Roman" w:hAnsi="Times New Roman" w:cs="Times New Roman"/>
          <w:sz w:val="24"/>
          <w:szCs w:val="24"/>
        </w:rPr>
        <w:t xml:space="preserve">”, Management Science, Vol. 32 No. 1, pp. 87-112, </w:t>
      </w:r>
      <w:proofErr w:type="spellStart"/>
      <w:r w:rsidRPr="00D71481">
        <w:rPr>
          <w:rFonts w:ascii="Times New Roman" w:hAnsi="Times New Roman" w:cs="Times New Roman"/>
          <w:sz w:val="24"/>
          <w:szCs w:val="24"/>
        </w:rPr>
        <w:t>doi</w:t>
      </w:r>
      <w:proofErr w:type="spellEnd"/>
      <w:r w:rsidRPr="00D71481">
        <w:rPr>
          <w:rFonts w:ascii="Times New Roman" w:hAnsi="Times New Roman" w:cs="Times New Roman"/>
          <w:sz w:val="24"/>
          <w:szCs w:val="24"/>
        </w:rPr>
        <w:t>: 10.1287/mnsc.32.1.87.</w:t>
      </w:r>
    </w:p>
    <w:p w14:paraId="7C44CAB9"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Chirico</w:t>
      </w:r>
      <w:proofErr w:type="spellEnd"/>
      <w:r w:rsidRPr="00D71481">
        <w:rPr>
          <w:rFonts w:ascii="Times New Roman" w:hAnsi="Times New Roman" w:cs="Times New Roman"/>
          <w:sz w:val="24"/>
          <w:szCs w:val="24"/>
        </w:rPr>
        <w:t xml:space="preserve">, F., </w:t>
      </w:r>
      <w:proofErr w:type="spellStart"/>
      <w:r w:rsidRPr="00D71481">
        <w:rPr>
          <w:rFonts w:ascii="Times New Roman" w:hAnsi="Times New Roman" w:cs="Times New Roman"/>
          <w:sz w:val="24"/>
          <w:szCs w:val="24"/>
        </w:rPr>
        <w:t>Sirmon</w:t>
      </w:r>
      <w:proofErr w:type="spellEnd"/>
      <w:r w:rsidRPr="00D71481">
        <w:rPr>
          <w:rFonts w:ascii="Times New Roman" w:hAnsi="Times New Roman" w:cs="Times New Roman"/>
          <w:sz w:val="24"/>
          <w:szCs w:val="24"/>
        </w:rPr>
        <w:t xml:space="preserve">, D. G., Sciascia, S., &amp; </w:t>
      </w:r>
      <w:proofErr w:type="spellStart"/>
      <w:r w:rsidRPr="00D71481">
        <w:rPr>
          <w:rFonts w:ascii="Times New Roman" w:hAnsi="Times New Roman" w:cs="Times New Roman"/>
          <w:sz w:val="24"/>
          <w:szCs w:val="24"/>
        </w:rPr>
        <w:t>Mazzola</w:t>
      </w:r>
      <w:proofErr w:type="spellEnd"/>
      <w:r w:rsidRPr="00D71481">
        <w:rPr>
          <w:rFonts w:ascii="Times New Roman" w:hAnsi="Times New Roman" w:cs="Times New Roman"/>
          <w:sz w:val="24"/>
          <w:szCs w:val="24"/>
        </w:rPr>
        <w:t xml:space="preserve">, P. (2011). Resource </w:t>
      </w:r>
      <w:proofErr w:type="spellStart"/>
      <w:r w:rsidRPr="00D71481">
        <w:rPr>
          <w:rFonts w:ascii="Times New Roman" w:hAnsi="Times New Roman" w:cs="Times New Roman"/>
          <w:sz w:val="24"/>
          <w:szCs w:val="24"/>
        </w:rPr>
        <w:t>orchestration</w:t>
      </w:r>
      <w:proofErr w:type="spellEnd"/>
      <w:r w:rsidRPr="00D71481">
        <w:rPr>
          <w:rFonts w:ascii="Times New Roman" w:hAnsi="Times New Roman" w:cs="Times New Roman"/>
          <w:sz w:val="24"/>
          <w:szCs w:val="24"/>
        </w:rPr>
        <w:t xml:space="preserve"> in </w:t>
      </w:r>
      <w:proofErr w:type="spellStart"/>
      <w:r w:rsidRPr="00D71481">
        <w:rPr>
          <w:rFonts w:ascii="Times New Roman" w:hAnsi="Times New Roman" w:cs="Times New Roman"/>
          <w:sz w:val="24"/>
          <w:szCs w:val="24"/>
        </w:rPr>
        <w:t>family</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firms</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Investigating</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howentrepreneurial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generational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involvement</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participative</w:t>
      </w:r>
      <w:proofErr w:type="spellEnd"/>
      <w:r w:rsidRPr="00D71481">
        <w:rPr>
          <w:rFonts w:ascii="Times New Roman" w:hAnsi="Times New Roman" w:cs="Times New Roman"/>
          <w:sz w:val="24"/>
          <w:szCs w:val="24"/>
        </w:rPr>
        <w:t xml:space="preserve"> strategy </w:t>
      </w:r>
      <w:proofErr w:type="spellStart"/>
      <w:r w:rsidRPr="00D71481">
        <w:rPr>
          <w:rFonts w:ascii="Times New Roman" w:hAnsi="Times New Roman" w:cs="Times New Roman"/>
          <w:sz w:val="24"/>
          <w:szCs w:val="24"/>
        </w:rPr>
        <w:t>affect</w:t>
      </w:r>
      <w:proofErr w:type="spellEnd"/>
      <w:r w:rsidRPr="00D71481">
        <w:rPr>
          <w:rFonts w:ascii="Times New Roman" w:hAnsi="Times New Roman" w:cs="Times New Roman"/>
          <w:sz w:val="24"/>
          <w:szCs w:val="24"/>
        </w:rPr>
        <w:t xml:space="preserve"> performance. Strategic Entrepreneurship Journal, 5(4), 307–326. </w:t>
      </w:r>
      <w:proofErr w:type="spellStart"/>
      <w:r w:rsidRPr="00D71481">
        <w:rPr>
          <w:rFonts w:ascii="Times New Roman" w:hAnsi="Times New Roman" w:cs="Times New Roman"/>
          <w:sz w:val="24"/>
          <w:szCs w:val="24"/>
        </w:rPr>
        <w:t>doi</w:t>
      </w:r>
      <w:proofErr w:type="spellEnd"/>
      <w:r w:rsidRPr="00D71481">
        <w:rPr>
          <w:rFonts w:ascii="Times New Roman" w:hAnsi="Times New Roman" w:cs="Times New Roman"/>
          <w:sz w:val="24"/>
          <w:szCs w:val="24"/>
        </w:rPr>
        <w:t>: 10.1002/sej.121.</w:t>
      </w:r>
    </w:p>
    <w:p w14:paraId="76221DCE"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Classen</w:t>
      </w:r>
      <w:proofErr w:type="spellEnd"/>
      <w:r w:rsidRPr="00D71481">
        <w:rPr>
          <w:rFonts w:ascii="Times New Roman" w:hAnsi="Times New Roman" w:cs="Times New Roman"/>
          <w:sz w:val="24"/>
          <w:szCs w:val="24"/>
        </w:rPr>
        <w:t xml:space="preserve">, N., Van </w:t>
      </w:r>
      <w:proofErr w:type="spellStart"/>
      <w:r w:rsidRPr="00D71481">
        <w:rPr>
          <w:rFonts w:ascii="Times New Roman" w:hAnsi="Times New Roman" w:cs="Times New Roman"/>
          <w:sz w:val="24"/>
          <w:szCs w:val="24"/>
        </w:rPr>
        <w:t>Gils</w:t>
      </w:r>
      <w:proofErr w:type="spellEnd"/>
      <w:r w:rsidRPr="00D71481">
        <w:rPr>
          <w:rFonts w:ascii="Times New Roman" w:hAnsi="Times New Roman" w:cs="Times New Roman"/>
          <w:sz w:val="24"/>
          <w:szCs w:val="24"/>
        </w:rPr>
        <w:t xml:space="preserve">, A., </w:t>
      </w:r>
      <w:proofErr w:type="spellStart"/>
      <w:r w:rsidRPr="00D71481">
        <w:rPr>
          <w:rFonts w:ascii="Times New Roman" w:hAnsi="Times New Roman" w:cs="Times New Roman"/>
          <w:sz w:val="24"/>
          <w:szCs w:val="24"/>
        </w:rPr>
        <w:t>Bammens</w:t>
      </w:r>
      <w:proofErr w:type="spellEnd"/>
      <w:r w:rsidRPr="00D71481">
        <w:rPr>
          <w:rFonts w:ascii="Times New Roman" w:hAnsi="Times New Roman" w:cs="Times New Roman"/>
          <w:sz w:val="24"/>
          <w:szCs w:val="24"/>
        </w:rPr>
        <w:t xml:space="preserve">, Y., &amp; </w:t>
      </w:r>
      <w:proofErr w:type="spellStart"/>
      <w:r w:rsidRPr="00D71481">
        <w:rPr>
          <w:rFonts w:ascii="Times New Roman" w:hAnsi="Times New Roman" w:cs="Times New Roman"/>
          <w:sz w:val="24"/>
          <w:szCs w:val="24"/>
        </w:rPr>
        <w:t>Carree</w:t>
      </w:r>
      <w:proofErr w:type="spellEnd"/>
      <w:r w:rsidRPr="00D71481">
        <w:rPr>
          <w:rFonts w:ascii="Times New Roman" w:hAnsi="Times New Roman" w:cs="Times New Roman"/>
          <w:sz w:val="24"/>
          <w:szCs w:val="24"/>
        </w:rPr>
        <w:t xml:space="preserve">, M. (2012). </w:t>
      </w:r>
      <w:proofErr w:type="spellStart"/>
      <w:r w:rsidRPr="00D71481">
        <w:rPr>
          <w:rFonts w:ascii="Times New Roman" w:hAnsi="Times New Roman" w:cs="Times New Roman"/>
          <w:sz w:val="24"/>
          <w:szCs w:val="24"/>
        </w:rPr>
        <w:t>Accessing</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resources</w:t>
      </w:r>
      <w:proofErr w:type="spellEnd"/>
      <w:r w:rsidRPr="00D71481">
        <w:rPr>
          <w:rFonts w:ascii="Times New Roman" w:hAnsi="Times New Roman" w:cs="Times New Roman"/>
          <w:sz w:val="24"/>
          <w:szCs w:val="24"/>
        </w:rPr>
        <w:t xml:space="preserve"> from </w:t>
      </w:r>
      <w:proofErr w:type="spellStart"/>
      <w:r w:rsidRPr="00D71481">
        <w:rPr>
          <w:rFonts w:ascii="Times New Roman" w:hAnsi="Times New Roman" w:cs="Times New Roman"/>
          <w:sz w:val="24"/>
          <w:szCs w:val="24"/>
        </w:rPr>
        <w:t>innovation</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partners</w:t>
      </w:r>
      <w:proofErr w:type="spellEnd"/>
      <w:r w:rsidRPr="00D71481">
        <w:rPr>
          <w:rFonts w:ascii="Times New Roman" w:hAnsi="Times New Roman" w:cs="Times New Roman"/>
          <w:sz w:val="24"/>
          <w:szCs w:val="24"/>
        </w:rPr>
        <w:t xml:space="preserve">: the </w:t>
      </w:r>
      <w:proofErr w:type="spellStart"/>
      <w:r w:rsidRPr="00D71481">
        <w:rPr>
          <w:rFonts w:ascii="Times New Roman" w:hAnsi="Times New Roman" w:cs="Times New Roman"/>
          <w:sz w:val="24"/>
          <w:szCs w:val="24"/>
        </w:rPr>
        <w:t>search</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breadth</w:t>
      </w:r>
      <w:proofErr w:type="spellEnd"/>
      <w:r w:rsidRPr="00D71481">
        <w:rPr>
          <w:rFonts w:ascii="Times New Roman" w:hAnsi="Times New Roman" w:cs="Times New Roman"/>
          <w:sz w:val="24"/>
          <w:szCs w:val="24"/>
        </w:rPr>
        <w:t xml:space="preserve"> of </w:t>
      </w:r>
      <w:proofErr w:type="spellStart"/>
      <w:r w:rsidRPr="00D71481">
        <w:rPr>
          <w:rFonts w:ascii="Times New Roman" w:hAnsi="Times New Roman" w:cs="Times New Roman"/>
          <w:sz w:val="24"/>
          <w:szCs w:val="24"/>
        </w:rPr>
        <w:t>family</w:t>
      </w:r>
      <w:proofErr w:type="spellEnd"/>
      <w:r w:rsidRPr="00D71481">
        <w:rPr>
          <w:rFonts w:ascii="Times New Roman" w:hAnsi="Times New Roman" w:cs="Times New Roman"/>
          <w:sz w:val="24"/>
          <w:szCs w:val="24"/>
        </w:rPr>
        <w:t xml:space="preserve"> SMEs. Journal of Small Business Management, 50(2), 191-215. doi:10,1111/j.1540-627X.2012.00350.x.</w:t>
      </w:r>
    </w:p>
    <w:p w14:paraId="15DE58C1" w14:textId="77777777" w:rsidR="002A409C" w:rsidRPr="00D71481" w:rsidRDefault="002A409C"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sz w:val="24"/>
          <w:szCs w:val="24"/>
        </w:rPr>
        <w:t xml:space="preserve">Combs, J.G., Russell </w:t>
      </w:r>
      <w:proofErr w:type="spellStart"/>
      <w:r w:rsidRPr="00D71481">
        <w:rPr>
          <w:rFonts w:ascii="Times New Roman" w:hAnsi="Times New Roman" w:cs="Times New Roman"/>
          <w:sz w:val="24"/>
          <w:szCs w:val="24"/>
        </w:rPr>
        <w:t>Crook</w:t>
      </w:r>
      <w:proofErr w:type="spellEnd"/>
      <w:r w:rsidRPr="00D71481">
        <w:rPr>
          <w:rFonts w:ascii="Times New Roman" w:hAnsi="Times New Roman" w:cs="Times New Roman"/>
          <w:sz w:val="24"/>
          <w:szCs w:val="24"/>
        </w:rPr>
        <w:t xml:space="preserve">, T. and </w:t>
      </w:r>
      <w:proofErr w:type="spellStart"/>
      <w:r w:rsidRPr="00D71481">
        <w:rPr>
          <w:rFonts w:ascii="Times New Roman" w:hAnsi="Times New Roman" w:cs="Times New Roman"/>
          <w:sz w:val="24"/>
          <w:szCs w:val="24"/>
        </w:rPr>
        <w:t>Shook</w:t>
      </w:r>
      <w:proofErr w:type="spellEnd"/>
      <w:r w:rsidRPr="00D71481">
        <w:rPr>
          <w:rFonts w:ascii="Times New Roman" w:hAnsi="Times New Roman" w:cs="Times New Roman"/>
          <w:sz w:val="24"/>
          <w:szCs w:val="24"/>
        </w:rPr>
        <w:t xml:space="preserve">, C.L. (2005), “The </w:t>
      </w:r>
      <w:proofErr w:type="spellStart"/>
      <w:r w:rsidRPr="00D71481">
        <w:rPr>
          <w:rFonts w:ascii="Times New Roman" w:hAnsi="Times New Roman" w:cs="Times New Roman"/>
          <w:sz w:val="24"/>
          <w:szCs w:val="24"/>
        </w:rPr>
        <w:t>dimensionality</w:t>
      </w:r>
      <w:proofErr w:type="spellEnd"/>
      <w:r w:rsidRPr="00D71481">
        <w:rPr>
          <w:rFonts w:ascii="Times New Roman" w:hAnsi="Times New Roman" w:cs="Times New Roman"/>
          <w:sz w:val="24"/>
          <w:szCs w:val="24"/>
        </w:rPr>
        <w:t xml:space="preserve"> of organizational performance and its </w:t>
      </w:r>
      <w:proofErr w:type="spellStart"/>
      <w:r w:rsidRPr="00D71481">
        <w:rPr>
          <w:rFonts w:ascii="Times New Roman" w:hAnsi="Times New Roman" w:cs="Times New Roman"/>
          <w:sz w:val="24"/>
          <w:szCs w:val="24"/>
        </w:rPr>
        <w:t>implications</w:t>
      </w:r>
      <w:proofErr w:type="spellEnd"/>
      <w:r w:rsidRPr="00D71481">
        <w:rPr>
          <w:rFonts w:ascii="Times New Roman" w:hAnsi="Times New Roman" w:cs="Times New Roman"/>
          <w:sz w:val="24"/>
          <w:szCs w:val="24"/>
        </w:rPr>
        <w:t xml:space="preserve"> for </w:t>
      </w:r>
      <w:proofErr w:type="spellStart"/>
      <w:r w:rsidRPr="00D71481">
        <w:rPr>
          <w:rFonts w:ascii="Times New Roman" w:hAnsi="Times New Roman" w:cs="Times New Roman"/>
          <w:sz w:val="24"/>
          <w:szCs w:val="24"/>
        </w:rPr>
        <w:t>strategic</w:t>
      </w:r>
      <w:proofErr w:type="spellEnd"/>
      <w:r w:rsidRPr="00D71481">
        <w:rPr>
          <w:rFonts w:ascii="Times New Roman" w:hAnsi="Times New Roman" w:cs="Times New Roman"/>
          <w:sz w:val="24"/>
          <w:szCs w:val="24"/>
        </w:rPr>
        <w:t xml:space="preserve"> management </w:t>
      </w:r>
      <w:proofErr w:type="spellStart"/>
      <w:r w:rsidRPr="00D71481">
        <w:rPr>
          <w:rFonts w:ascii="Times New Roman" w:hAnsi="Times New Roman" w:cs="Times New Roman"/>
          <w:sz w:val="24"/>
          <w:szCs w:val="24"/>
        </w:rPr>
        <w:t>research</w:t>
      </w:r>
      <w:proofErr w:type="spellEnd"/>
      <w:r w:rsidRPr="00D71481">
        <w:rPr>
          <w:rFonts w:ascii="Times New Roman" w:hAnsi="Times New Roman" w:cs="Times New Roman"/>
          <w:sz w:val="24"/>
          <w:szCs w:val="24"/>
        </w:rPr>
        <w:t xml:space="preserve">”, Research </w:t>
      </w:r>
      <w:proofErr w:type="spellStart"/>
      <w:r w:rsidRPr="00D71481">
        <w:rPr>
          <w:rFonts w:ascii="Times New Roman" w:hAnsi="Times New Roman" w:cs="Times New Roman"/>
          <w:sz w:val="24"/>
          <w:szCs w:val="24"/>
        </w:rPr>
        <w:t>Methodology</w:t>
      </w:r>
      <w:proofErr w:type="spellEnd"/>
      <w:r w:rsidRPr="00D71481">
        <w:rPr>
          <w:rFonts w:ascii="Times New Roman" w:hAnsi="Times New Roman" w:cs="Times New Roman"/>
          <w:sz w:val="24"/>
          <w:szCs w:val="24"/>
        </w:rPr>
        <w:t xml:space="preserve"> in Strategy and Management, </w:t>
      </w:r>
      <w:proofErr w:type="spellStart"/>
      <w:r w:rsidRPr="00D71481">
        <w:rPr>
          <w:rFonts w:ascii="Times New Roman" w:hAnsi="Times New Roman" w:cs="Times New Roman"/>
          <w:sz w:val="24"/>
          <w:szCs w:val="24"/>
        </w:rPr>
        <w:t>Emerald</w:t>
      </w:r>
      <w:proofErr w:type="spellEnd"/>
      <w:r w:rsidRPr="00D71481">
        <w:rPr>
          <w:rFonts w:ascii="Times New Roman" w:hAnsi="Times New Roman" w:cs="Times New Roman"/>
          <w:sz w:val="24"/>
          <w:szCs w:val="24"/>
        </w:rPr>
        <w:t xml:space="preserve"> Group </w:t>
      </w:r>
      <w:proofErr w:type="spellStart"/>
      <w:r w:rsidRPr="00D71481">
        <w:rPr>
          <w:rFonts w:ascii="Times New Roman" w:hAnsi="Times New Roman" w:cs="Times New Roman"/>
          <w:sz w:val="24"/>
          <w:szCs w:val="24"/>
        </w:rPr>
        <w:t>Publishing</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Bingley</w:t>
      </w:r>
      <w:proofErr w:type="spellEnd"/>
      <w:r w:rsidRPr="00D71481">
        <w:rPr>
          <w:rFonts w:ascii="Times New Roman" w:hAnsi="Times New Roman" w:cs="Times New Roman"/>
          <w:sz w:val="24"/>
          <w:szCs w:val="24"/>
        </w:rPr>
        <w:t>, pp. 259-286.</w:t>
      </w:r>
    </w:p>
    <w:p w14:paraId="0DFFB3C4"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Covin</w:t>
      </w:r>
      <w:proofErr w:type="spellEnd"/>
      <w:r w:rsidRPr="00D71481">
        <w:rPr>
          <w:rFonts w:ascii="Times New Roman" w:hAnsi="Times New Roman" w:cs="Times New Roman"/>
          <w:sz w:val="24"/>
          <w:szCs w:val="24"/>
        </w:rPr>
        <w:t xml:space="preserve">, J.G. and Wales, W.J. (2012), “The </w:t>
      </w:r>
      <w:proofErr w:type="spellStart"/>
      <w:r w:rsidRPr="00D71481">
        <w:rPr>
          <w:rFonts w:ascii="Times New Roman" w:hAnsi="Times New Roman" w:cs="Times New Roman"/>
          <w:sz w:val="24"/>
          <w:szCs w:val="24"/>
        </w:rPr>
        <w:t>measurement</w:t>
      </w:r>
      <w:proofErr w:type="spellEnd"/>
      <w:r w:rsidRPr="00D71481">
        <w:rPr>
          <w:rFonts w:ascii="Times New Roman" w:hAnsi="Times New Roman" w:cs="Times New Roman"/>
          <w:sz w:val="24"/>
          <w:szCs w:val="24"/>
        </w:rPr>
        <w:t xml:space="preserve"> of </w:t>
      </w:r>
      <w:proofErr w:type="spellStart"/>
      <w:r w:rsidRPr="00D71481">
        <w:rPr>
          <w:rFonts w:ascii="Times New Roman" w:hAnsi="Times New Roman" w:cs="Times New Roman"/>
          <w:sz w:val="24"/>
          <w:szCs w:val="24"/>
        </w:rPr>
        <w:t>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Entrepreneurship </w:t>
      </w:r>
      <w:proofErr w:type="spellStart"/>
      <w:r w:rsidRPr="00D71481">
        <w:rPr>
          <w:rFonts w:ascii="Times New Roman" w:hAnsi="Times New Roman" w:cs="Times New Roman"/>
          <w:sz w:val="24"/>
          <w:szCs w:val="24"/>
        </w:rPr>
        <w:t>Theory</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Practice</w:t>
      </w:r>
      <w:proofErr w:type="spellEnd"/>
      <w:r w:rsidRPr="00D71481">
        <w:rPr>
          <w:rFonts w:ascii="Times New Roman" w:hAnsi="Times New Roman" w:cs="Times New Roman"/>
          <w:sz w:val="24"/>
          <w:szCs w:val="24"/>
        </w:rPr>
        <w:t>, Vol. 36 No. 4, pp. 677-702.</w:t>
      </w:r>
    </w:p>
    <w:p w14:paraId="25A01CE7" w14:textId="77777777" w:rsidR="002A409C" w:rsidRPr="00D71481" w:rsidRDefault="002A409C"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sz w:val="24"/>
          <w:szCs w:val="24"/>
        </w:rPr>
        <w:t xml:space="preserve">Cruz, C., &amp; </w:t>
      </w:r>
      <w:proofErr w:type="spellStart"/>
      <w:r w:rsidRPr="00D71481">
        <w:rPr>
          <w:rFonts w:ascii="Times New Roman" w:hAnsi="Times New Roman" w:cs="Times New Roman"/>
          <w:sz w:val="24"/>
          <w:szCs w:val="24"/>
        </w:rPr>
        <w:t>Nordqvist</w:t>
      </w:r>
      <w:proofErr w:type="spellEnd"/>
      <w:r w:rsidRPr="00D71481">
        <w:rPr>
          <w:rFonts w:ascii="Times New Roman" w:hAnsi="Times New Roman" w:cs="Times New Roman"/>
          <w:sz w:val="24"/>
          <w:szCs w:val="24"/>
        </w:rPr>
        <w:t xml:space="preserve">, M. (2012). </w:t>
      </w:r>
      <w:proofErr w:type="spellStart"/>
      <w:r w:rsidRPr="00D71481">
        <w:rPr>
          <w:rFonts w:ascii="Times New Roman" w:hAnsi="Times New Roman" w:cs="Times New Roman"/>
          <w:sz w:val="24"/>
          <w:szCs w:val="24"/>
        </w:rPr>
        <w:t>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in </w:t>
      </w:r>
      <w:proofErr w:type="spellStart"/>
      <w:r w:rsidRPr="00D71481">
        <w:rPr>
          <w:rFonts w:ascii="Times New Roman" w:hAnsi="Times New Roman" w:cs="Times New Roman"/>
          <w:sz w:val="24"/>
          <w:szCs w:val="24"/>
        </w:rPr>
        <w:t>family</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firms</w:t>
      </w:r>
      <w:proofErr w:type="spellEnd"/>
      <w:r w:rsidRPr="00D71481">
        <w:rPr>
          <w:rFonts w:ascii="Times New Roman" w:hAnsi="Times New Roman" w:cs="Times New Roman"/>
          <w:sz w:val="24"/>
          <w:szCs w:val="24"/>
        </w:rPr>
        <w:t xml:space="preserve">: A </w:t>
      </w:r>
      <w:proofErr w:type="spellStart"/>
      <w:r w:rsidRPr="00D71481">
        <w:rPr>
          <w:rFonts w:ascii="Times New Roman" w:hAnsi="Times New Roman" w:cs="Times New Roman"/>
          <w:sz w:val="24"/>
          <w:szCs w:val="24"/>
        </w:rPr>
        <w:t>generational</w:t>
      </w:r>
      <w:proofErr w:type="spellEnd"/>
      <w:r w:rsidRPr="00D71481">
        <w:rPr>
          <w:rFonts w:ascii="Times New Roman" w:hAnsi="Times New Roman" w:cs="Times New Roman"/>
          <w:sz w:val="24"/>
          <w:szCs w:val="24"/>
        </w:rPr>
        <w:t xml:space="preserve"> perspective. Small Business Economics, 38(1), 33-49. doi:10.1007/s11187-010-9265-8.</w:t>
      </w:r>
    </w:p>
    <w:p w14:paraId="0A819453"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Engelen</w:t>
      </w:r>
      <w:proofErr w:type="spellEnd"/>
      <w:r w:rsidRPr="00D71481">
        <w:rPr>
          <w:rFonts w:ascii="Times New Roman" w:hAnsi="Times New Roman" w:cs="Times New Roman"/>
          <w:sz w:val="24"/>
          <w:szCs w:val="24"/>
        </w:rPr>
        <w:t xml:space="preserve">, A., Gupta, V., </w:t>
      </w:r>
      <w:proofErr w:type="spellStart"/>
      <w:r w:rsidRPr="00D71481">
        <w:rPr>
          <w:rFonts w:ascii="Times New Roman" w:hAnsi="Times New Roman" w:cs="Times New Roman"/>
          <w:sz w:val="24"/>
          <w:szCs w:val="24"/>
        </w:rPr>
        <w:t>Strenger</w:t>
      </w:r>
      <w:proofErr w:type="spellEnd"/>
      <w:r w:rsidRPr="00D71481">
        <w:rPr>
          <w:rFonts w:ascii="Times New Roman" w:hAnsi="Times New Roman" w:cs="Times New Roman"/>
          <w:sz w:val="24"/>
          <w:szCs w:val="24"/>
        </w:rPr>
        <w:t xml:space="preserve">, L. and </w:t>
      </w:r>
      <w:proofErr w:type="spellStart"/>
      <w:r w:rsidRPr="00D71481">
        <w:rPr>
          <w:rFonts w:ascii="Times New Roman" w:hAnsi="Times New Roman" w:cs="Times New Roman"/>
          <w:sz w:val="24"/>
          <w:szCs w:val="24"/>
        </w:rPr>
        <w:t>Brettel</w:t>
      </w:r>
      <w:proofErr w:type="spellEnd"/>
      <w:r w:rsidRPr="00D71481">
        <w:rPr>
          <w:rFonts w:ascii="Times New Roman" w:hAnsi="Times New Roman" w:cs="Times New Roman"/>
          <w:sz w:val="24"/>
          <w:szCs w:val="24"/>
        </w:rPr>
        <w:t>, M. (2015), “</w:t>
      </w:r>
      <w:proofErr w:type="spellStart"/>
      <w:r w:rsidRPr="00D71481">
        <w:rPr>
          <w:rFonts w:ascii="Times New Roman" w:hAnsi="Times New Roman" w:cs="Times New Roman"/>
          <w:sz w:val="24"/>
          <w:szCs w:val="24"/>
        </w:rPr>
        <w:t>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firm</w:t>
      </w:r>
      <w:proofErr w:type="spellEnd"/>
      <w:r w:rsidRPr="00D71481">
        <w:rPr>
          <w:rFonts w:ascii="Times New Roman" w:hAnsi="Times New Roman" w:cs="Times New Roman"/>
          <w:sz w:val="24"/>
          <w:szCs w:val="24"/>
        </w:rPr>
        <w:t xml:space="preserve"> performance, and the </w:t>
      </w:r>
      <w:proofErr w:type="spellStart"/>
      <w:r w:rsidRPr="00D71481">
        <w:rPr>
          <w:rFonts w:ascii="Times New Roman" w:hAnsi="Times New Roman" w:cs="Times New Roman"/>
          <w:sz w:val="24"/>
          <w:szCs w:val="24"/>
        </w:rPr>
        <w:t>moderating</w:t>
      </w:r>
      <w:proofErr w:type="spellEnd"/>
      <w:r w:rsidRPr="00D71481">
        <w:rPr>
          <w:rFonts w:ascii="Times New Roman" w:hAnsi="Times New Roman" w:cs="Times New Roman"/>
          <w:sz w:val="24"/>
          <w:szCs w:val="24"/>
        </w:rPr>
        <w:t xml:space="preserve"> role of </w:t>
      </w:r>
      <w:proofErr w:type="spellStart"/>
      <w:r w:rsidRPr="00D71481">
        <w:rPr>
          <w:rFonts w:ascii="Times New Roman" w:hAnsi="Times New Roman" w:cs="Times New Roman"/>
          <w:sz w:val="24"/>
          <w:szCs w:val="24"/>
        </w:rPr>
        <w:t>transformational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leadership</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behaviors</w:t>
      </w:r>
      <w:proofErr w:type="spellEnd"/>
      <w:r w:rsidRPr="00D71481">
        <w:rPr>
          <w:rFonts w:ascii="Times New Roman" w:hAnsi="Times New Roman" w:cs="Times New Roman"/>
          <w:sz w:val="24"/>
          <w:szCs w:val="24"/>
        </w:rPr>
        <w:t>”, Journal of Management, Vol. 41 No. 4, pp. 1069-1097.</w:t>
      </w:r>
    </w:p>
    <w:p w14:paraId="2823F5CB"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European</w:t>
      </w:r>
      <w:proofErr w:type="spellEnd"/>
      <w:r w:rsidRPr="00D71481">
        <w:rPr>
          <w:rFonts w:ascii="Times New Roman" w:hAnsi="Times New Roman" w:cs="Times New Roman"/>
          <w:sz w:val="24"/>
          <w:szCs w:val="24"/>
        </w:rPr>
        <w:t xml:space="preserve"> Family Businesses – EFB. (2014). </w:t>
      </w:r>
      <w:proofErr w:type="spellStart"/>
      <w:r w:rsidRPr="00D71481">
        <w:rPr>
          <w:rFonts w:ascii="Times New Roman" w:hAnsi="Times New Roman" w:cs="Times New Roman"/>
          <w:sz w:val="24"/>
          <w:szCs w:val="24"/>
        </w:rPr>
        <w:t>Families</w:t>
      </w:r>
      <w:proofErr w:type="spellEnd"/>
      <w:r w:rsidRPr="00D71481">
        <w:rPr>
          <w:rFonts w:ascii="Times New Roman" w:hAnsi="Times New Roman" w:cs="Times New Roman"/>
          <w:sz w:val="24"/>
          <w:szCs w:val="24"/>
        </w:rPr>
        <w:t xml:space="preserve"> in business for the </w:t>
      </w:r>
      <w:proofErr w:type="spellStart"/>
      <w:r w:rsidRPr="00D71481">
        <w:rPr>
          <w:rFonts w:ascii="Times New Roman" w:hAnsi="Times New Roman" w:cs="Times New Roman"/>
          <w:sz w:val="24"/>
          <w:szCs w:val="24"/>
        </w:rPr>
        <w:t>long</w:t>
      </w:r>
      <w:proofErr w:type="spellEnd"/>
      <w:r w:rsidRPr="00D71481">
        <w:rPr>
          <w:rFonts w:ascii="Times New Roman" w:hAnsi="Times New Roman" w:cs="Times New Roman"/>
          <w:sz w:val="24"/>
          <w:szCs w:val="24"/>
        </w:rPr>
        <w:t xml:space="preserve"> term. Disponível em: www.europeanfamilybusinesses.eu. Acesso em: 23 maio 2015.</w:t>
      </w:r>
    </w:p>
    <w:p w14:paraId="069924B9"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Fairoz</w:t>
      </w:r>
      <w:proofErr w:type="spellEnd"/>
      <w:r w:rsidRPr="00D71481">
        <w:rPr>
          <w:rFonts w:ascii="Times New Roman" w:hAnsi="Times New Roman" w:cs="Times New Roman"/>
          <w:sz w:val="24"/>
          <w:szCs w:val="24"/>
        </w:rPr>
        <w:t xml:space="preserve">, F.M., </w:t>
      </w:r>
      <w:proofErr w:type="spellStart"/>
      <w:r w:rsidRPr="00D71481">
        <w:rPr>
          <w:rFonts w:ascii="Times New Roman" w:hAnsi="Times New Roman" w:cs="Times New Roman"/>
          <w:sz w:val="24"/>
          <w:szCs w:val="24"/>
        </w:rPr>
        <w:t>Hirobumi</w:t>
      </w:r>
      <w:proofErr w:type="spellEnd"/>
      <w:r w:rsidRPr="00D71481">
        <w:rPr>
          <w:rFonts w:ascii="Times New Roman" w:hAnsi="Times New Roman" w:cs="Times New Roman"/>
          <w:sz w:val="24"/>
          <w:szCs w:val="24"/>
        </w:rPr>
        <w:t>, T. and Tanaka, Y. (2010), “</w:t>
      </w:r>
      <w:proofErr w:type="spellStart"/>
      <w:r w:rsidRPr="00D71481">
        <w:rPr>
          <w:rFonts w:ascii="Times New Roman" w:hAnsi="Times New Roman" w:cs="Times New Roman"/>
          <w:sz w:val="24"/>
          <w:szCs w:val="24"/>
        </w:rPr>
        <w:t>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and business performance of </w:t>
      </w:r>
      <w:proofErr w:type="spellStart"/>
      <w:r w:rsidRPr="00D71481">
        <w:rPr>
          <w:rFonts w:ascii="Times New Roman" w:hAnsi="Times New Roman" w:cs="Times New Roman"/>
          <w:sz w:val="24"/>
          <w:szCs w:val="24"/>
        </w:rPr>
        <w:t>small</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medium</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scale</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enterprises</w:t>
      </w:r>
      <w:proofErr w:type="spellEnd"/>
      <w:r w:rsidRPr="00D71481">
        <w:rPr>
          <w:rFonts w:ascii="Times New Roman" w:hAnsi="Times New Roman" w:cs="Times New Roman"/>
          <w:sz w:val="24"/>
          <w:szCs w:val="24"/>
        </w:rPr>
        <w:t xml:space="preserve"> of </w:t>
      </w:r>
      <w:proofErr w:type="spellStart"/>
      <w:r w:rsidRPr="00D71481">
        <w:rPr>
          <w:rFonts w:ascii="Times New Roman" w:hAnsi="Times New Roman" w:cs="Times New Roman"/>
          <w:sz w:val="24"/>
          <w:szCs w:val="24"/>
        </w:rPr>
        <w:t>hambantota</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district</w:t>
      </w:r>
      <w:proofErr w:type="spellEnd"/>
      <w:r w:rsidRPr="00D71481">
        <w:rPr>
          <w:rFonts w:ascii="Times New Roman" w:hAnsi="Times New Roman" w:cs="Times New Roman"/>
          <w:sz w:val="24"/>
          <w:szCs w:val="24"/>
        </w:rPr>
        <w:t xml:space="preserve"> Sri Lanka”, </w:t>
      </w:r>
      <w:proofErr w:type="spellStart"/>
      <w:r w:rsidRPr="00D71481">
        <w:rPr>
          <w:rFonts w:ascii="Times New Roman" w:hAnsi="Times New Roman" w:cs="Times New Roman"/>
          <w:sz w:val="24"/>
          <w:szCs w:val="24"/>
        </w:rPr>
        <w:t>Asian</w:t>
      </w:r>
      <w:proofErr w:type="spellEnd"/>
      <w:r w:rsidRPr="00D71481">
        <w:rPr>
          <w:rFonts w:ascii="Times New Roman" w:hAnsi="Times New Roman" w:cs="Times New Roman"/>
          <w:sz w:val="24"/>
          <w:szCs w:val="24"/>
        </w:rPr>
        <w:t xml:space="preserve"> Social Science, Vol. 6 No. 3, p. 34.</w:t>
      </w:r>
    </w:p>
    <w:p w14:paraId="3C22749F"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Gersick</w:t>
      </w:r>
      <w:proofErr w:type="spellEnd"/>
      <w:r w:rsidRPr="00D71481">
        <w:rPr>
          <w:rFonts w:ascii="Times New Roman" w:hAnsi="Times New Roman" w:cs="Times New Roman"/>
          <w:sz w:val="24"/>
          <w:szCs w:val="24"/>
        </w:rPr>
        <w:t xml:space="preserve">, K., Davis, J. A., Hampton, M., &amp; </w:t>
      </w:r>
      <w:proofErr w:type="spellStart"/>
      <w:r w:rsidRPr="00D71481">
        <w:rPr>
          <w:rFonts w:ascii="Times New Roman" w:hAnsi="Times New Roman" w:cs="Times New Roman"/>
          <w:sz w:val="24"/>
          <w:szCs w:val="24"/>
        </w:rPr>
        <w:t>Lansberg</w:t>
      </w:r>
      <w:proofErr w:type="spellEnd"/>
      <w:r w:rsidRPr="00D71481">
        <w:rPr>
          <w:rFonts w:ascii="Times New Roman" w:hAnsi="Times New Roman" w:cs="Times New Roman"/>
          <w:sz w:val="24"/>
          <w:szCs w:val="24"/>
        </w:rPr>
        <w:t>, I. (2006). De geração para geração: ciclos de vida das empresas familiares. Rio de Janeiro: Elsevier, 2006.</w:t>
      </w:r>
    </w:p>
    <w:p w14:paraId="10E0C012" w14:textId="77777777" w:rsidR="002A409C" w:rsidRPr="00D71481" w:rsidRDefault="002A409C"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sz w:val="24"/>
          <w:szCs w:val="24"/>
        </w:rPr>
        <w:t xml:space="preserve">Gómez-Mejía, L. R., </w:t>
      </w:r>
      <w:proofErr w:type="spellStart"/>
      <w:r w:rsidRPr="00D71481">
        <w:rPr>
          <w:rFonts w:ascii="Times New Roman" w:hAnsi="Times New Roman" w:cs="Times New Roman"/>
          <w:sz w:val="24"/>
          <w:szCs w:val="24"/>
        </w:rPr>
        <w:t>Takács</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Haynes</w:t>
      </w:r>
      <w:proofErr w:type="spellEnd"/>
      <w:r w:rsidRPr="00D71481">
        <w:rPr>
          <w:rFonts w:ascii="Times New Roman" w:hAnsi="Times New Roman" w:cs="Times New Roman"/>
          <w:sz w:val="24"/>
          <w:szCs w:val="24"/>
        </w:rPr>
        <w:t xml:space="preserve">, K., </w:t>
      </w:r>
      <w:proofErr w:type="spellStart"/>
      <w:r w:rsidRPr="00D71481">
        <w:rPr>
          <w:rFonts w:ascii="Times New Roman" w:hAnsi="Times New Roman" w:cs="Times New Roman"/>
          <w:sz w:val="24"/>
          <w:szCs w:val="24"/>
        </w:rPr>
        <w:t>Núñez-Nickel</w:t>
      </w:r>
      <w:proofErr w:type="spellEnd"/>
      <w:r w:rsidRPr="00D71481">
        <w:rPr>
          <w:rFonts w:ascii="Times New Roman" w:hAnsi="Times New Roman" w:cs="Times New Roman"/>
          <w:sz w:val="24"/>
          <w:szCs w:val="24"/>
        </w:rPr>
        <w:t xml:space="preserve">, M., Jacobson, K. J. L., &amp; </w:t>
      </w:r>
      <w:proofErr w:type="spellStart"/>
      <w:r w:rsidRPr="00D71481">
        <w:rPr>
          <w:rFonts w:ascii="Times New Roman" w:hAnsi="Times New Roman" w:cs="Times New Roman"/>
          <w:sz w:val="24"/>
          <w:szCs w:val="24"/>
        </w:rPr>
        <w:t>MoyanoFuentes</w:t>
      </w:r>
      <w:proofErr w:type="spellEnd"/>
      <w:r w:rsidRPr="00D71481">
        <w:rPr>
          <w:rFonts w:ascii="Times New Roman" w:hAnsi="Times New Roman" w:cs="Times New Roman"/>
          <w:sz w:val="24"/>
          <w:szCs w:val="24"/>
        </w:rPr>
        <w:t xml:space="preserve">, J. (2007). </w:t>
      </w:r>
      <w:proofErr w:type="spellStart"/>
      <w:r w:rsidRPr="00D71481">
        <w:rPr>
          <w:rFonts w:ascii="Times New Roman" w:hAnsi="Times New Roman" w:cs="Times New Roman"/>
          <w:sz w:val="24"/>
          <w:szCs w:val="24"/>
        </w:rPr>
        <w:t>Socioemotional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wealth</w:t>
      </w:r>
      <w:proofErr w:type="spellEnd"/>
      <w:r w:rsidRPr="00D71481">
        <w:rPr>
          <w:rFonts w:ascii="Times New Roman" w:hAnsi="Times New Roman" w:cs="Times New Roman"/>
          <w:sz w:val="24"/>
          <w:szCs w:val="24"/>
        </w:rPr>
        <w:t xml:space="preserve"> and business </w:t>
      </w:r>
      <w:proofErr w:type="spellStart"/>
      <w:r w:rsidRPr="00D71481">
        <w:rPr>
          <w:rFonts w:ascii="Times New Roman" w:hAnsi="Times New Roman" w:cs="Times New Roman"/>
          <w:sz w:val="24"/>
          <w:szCs w:val="24"/>
        </w:rPr>
        <w:t>risks</w:t>
      </w:r>
      <w:proofErr w:type="spellEnd"/>
      <w:r w:rsidRPr="00D71481">
        <w:rPr>
          <w:rFonts w:ascii="Times New Roman" w:hAnsi="Times New Roman" w:cs="Times New Roman"/>
          <w:sz w:val="24"/>
          <w:szCs w:val="24"/>
        </w:rPr>
        <w:t xml:space="preserve"> in </w:t>
      </w:r>
      <w:proofErr w:type="spellStart"/>
      <w:r w:rsidRPr="00D71481">
        <w:rPr>
          <w:rFonts w:ascii="Times New Roman" w:hAnsi="Times New Roman" w:cs="Times New Roman"/>
          <w:sz w:val="24"/>
          <w:szCs w:val="24"/>
        </w:rPr>
        <w:t>family-controlled</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firms</w:t>
      </w:r>
      <w:proofErr w:type="spellEnd"/>
      <w:r w:rsidRPr="00D71481">
        <w:rPr>
          <w:rFonts w:ascii="Times New Roman" w:hAnsi="Times New Roman" w:cs="Times New Roman"/>
          <w:sz w:val="24"/>
          <w:szCs w:val="24"/>
        </w:rPr>
        <w:t xml:space="preserve">: Evidence from Spanish </w:t>
      </w:r>
      <w:proofErr w:type="spellStart"/>
      <w:r w:rsidRPr="00D71481">
        <w:rPr>
          <w:rFonts w:ascii="Times New Roman" w:hAnsi="Times New Roman" w:cs="Times New Roman"/>
          <w:sz w:val="24"/>
          <w:szCs w:val="24"/>
        </w:rPr>
        <w:t>olive</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oil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mills</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Administrative</w:t>
      </w:r>
      <w:proofErr w:type="spellEnd"/>
      <w:r w:rsidRPr="00D71481">
        <w:rPr>
          <w:rFonts w:ascii="Times New Roman" w:hAnsi="Times New Roman" w:cs="Times New Roman"/>
          <w:sz w:val="24"/>
          <w:szCs w:val="24"/>
        </w:rPr>
        <w:t xml:space="preserve"> Science </w:t>
      </w:r>
      <w:proofErr w:type="spellStart"/>
      <w:r w:rsidRPr="00D71481">
        <w:rPr>
          <w:rFonts w:ascii="Times New Roman" w:hAnsi="Times New Roman" w:cs="Times New Roman"/>
          <w:sz w:val="24"/>
          <w:szCs w:val="24"/>
        </w:rPr>
        <w:t>Quarterly</w:t>
      </w:r>
      <w:proofErr w:type="spellEnd"/>
      <w:r w:rsidRPr="00D71481">
        <w:rPr>
          <w:rFonts w:ascii="Times New Roman" w:hAnsi="Times New Roman" w:cs="Times New Roman"/>
          <w:sz w:val="24"/>
          <w:szCs w:val="24"/>
        </w:rPr>
        <w:t>, 52, 106–137.</w:t>
      </w:r>
    </w:p>
    <w:p w14:paraId="193530E2" w14:textId="77777777" w:rsidR="002A409C" w:rsidRPr="00D71481" w:rsidRDefault="002A409C"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sz w:val="24"/>
          <w:szCs w:val="24"/>
        </w:rPr>
        <w:t>Gonçalves, S. C. (2000). Patrimônio, família e empresa: um estudo sobre as transformações no mundo da economia empresarial. São Paulo: Negócio Editora.</w:t>
      </w:r>
    </w:p>
    <w:p w14:paraId="28A10660"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Grzybovski</w:t>
      </w:r>
      <w:proofErr w:type="spellEnd"/>
      <w:r w:rsidRPr="00D71481">
        <w:rPr>
          <w:rFonts w:ascii="Times New Roman" w:hAnsi="Times New Roman" w:cs="Times New Roman"/>
          <w:sz w:val="24"/>
          <w:szCs w:val="24"/>
        </w:rPr>
        <w:t>, D. (2007). Plataforma de conhecimentos e aprendizagem transgeracional em empresas familiares. Tese (Doutorado em Administração), Universidade Federal de Lavras.</w:t>
      </w:r>
    </w:p>
    <w:p w14:paraId="447E5429"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lastRenderedPageBreak/>
        <w:t>Grzybovski</w:t>
      </w:r>
      <w:proofErr w:type="spellEnd"/>
      <w:r w:rsidRPr="00D71481">
        <w:rPr>
          <w:rFonts w:ascii="Times New Roman" w:hAnsi="Times New Roman" w:cs="Times New Roman"/>
          <w:sz w:val="24"/>
          <w:szCs w:val="24"/>
        </w:rPr>
        <w:t xml:space="preserve">, D., Machado, R., Teixeira, E., &amp; Silva, M. (2013). Governança de pequenas empresas familiares brasileiras: aspectos a considerar no modelo adotado. Revista de Ciências da Administração, 1(1), 198-210. </w:t>
      </w:r>
      <w:proofErr w:type="spellStart"/>
      <w:r w:rsidRPr="00D71481">
        <w:rPr>
          <w:rFonts w:ascii="Times New Roman" w:hAnsi="Times New Roman" w:cs="Times New Roman"/>
          <w:sz w:val="24"/>
          <w:szCs w:val="24"/>
        </w:rPr>
        <w:t>doi</w:t>
      </w:r>
      <w:proofErr w:type="spellEnd"/>
      <w:r w:rsidRPr="00D71481">
        <w:rPr>
          <w:rFonts w:ascii="Times New Roman" w:hAnsi="Times New Roman" w:cs="Times New Roman"/>
          <w:sz w:val="24"/>
          <w:szCs w:val="24"/>
        </w:rPr>
        <w:t xml:space="preserve">: </w:t>
      </w:r>
      <w:hyperlink r:id="rId8" w:history="1">
        <w:r w:rsidRPr="00D71481">
          <w:rPr>
            <w:rStyle w:val="Hyperlink"/>
            <w:rFonts w:ascii="Times New Roman" w:hAnsi="Times New Roman" w:cs="Times New Roman"/>
            <w:sz w:val="24"/>
            <w:szCs w:val="24"/>
          </w:rPr>
          <w:t>http://dx.doi.org/10.5007/2175- 8077.2013v15n37p198</w:t>
        </w:r>
      </w:hyperlink>
      <w:r w:rsidRPr="00D71481">
        <w:rPr>
          <w:rFonts w:ascii="Times New Roman" w:hAnsi="Times New Roman" w:cs="Times New Roman"/>
          <w:sz w:val="24"/>
          <w:szCs w:val="24"/>
        </w:rPr>
        <w:t>.</w:t>
      </w:r>
    </w:p>
    <w:p w14:paraId="3D6F8714" w14:textId="4DCB9CB1" w:rsidR="002A409C" w:rsidRPr="00D71481" w:rsidRDefault="002A409C"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sz w:val="24"/>
          <w:szCs w:val="24"/>
        </w:rPr>
        <w:t xml:space="preserve">Gupta, V.K. </w:t>
      </w:r>
      <w:r w:rsidR="005F0851" w:rsidRPr="00D71481">
        <w:rPr>
          <w:rFonts w:ascii="Times New Roman" w:hAnsi="Times New Roman" w:cs="Times New Roman"/>
          <w:sz w:val="24"/>
          <w:szCs w:val="24"/>
        </w:rPr>
        <w:t>&amp;</w:t>
      </w:r>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Batra</w:t>
      </w:r>
      <w:proofErr w:type="spellEnd"/>
      <w:r w:rsidRPr="00D71481">
        <w:rPr>
          <w:rFonts w:ascii="Times New Roman" w:hAnsi="Times New Roman" w:cs="Times New Roman"/>
          <w:sz w:val="24"/>
          <w:szCs w:val="24"/>
        </w:rPr>
        <w:t>, S. (2016), “</w:t>
      </w:r>
      <w:proofErr w:type="spellStart"/>
      <w:r w:rsidRPr="00D71481">
        <w:rPr>
          <w:rFonts w:ascii="Times New Roman" w:hAnsi="Times New Roman" w:cs="Times New Roman"/>
          <w:sz w:val="24"/>
          <w:szCs w:val="24"/>
        </w:rPr>
        <w:t>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firm</w:t>
      </w:r>
      <w:proofErr w:type="spellEnd"/>
      <w:r w:rsidRPr="00D71481">
        <w:rPr>
          <w:rFonts w:ascii="Times New Roman" w:hAnsi="Times New Roman" w:cs="Times New Roman"/>
          <w:sz w:val="24"/>
          <w:szCs w:val="24"/>
        </w:rPr>
        <w:t xml:space="preserve"> performance in </w:t>
      </w:r>
      <w:proofErr w:type="spellStart"/>
      <w:r w:rsidRPr="00D71481">
        <w:rPr>
          <w:rFonts w:ascii="Times New Roman" w:hAnsi="Times New Roman" w:cs="Times New Roman"/>
          <w:sz w:val="24"/>
          <w:szCs w:val="24"/>
        </w:rPr>
        <w:t>indian</w:t>
      </w:r>
      <w:proofErr w:type="spellEnd"/>
      <w:r w:rsidRPr="00D71481">
        <w:rPr>
          <w:rFonts w:ascii="Times New Roman" w:hAnsi="Times New Roman" w:cs="Times New Roman"/>
          <w:sz w:val="24"/>
          <w:szCs w:val="24"/>
        </w:rPr>
        <w:t xml:space="preserve"> SMEs: Universal and </w:t>
      </w:r>
      <w:proofErr w:type="spellStart"/>
      <w:r w:rsidRPr="00D71481">
        <w:rPr>
          <w:rFonts w:ascii="Times New Roman" w:hAnsi="Times New Roman" w:cs="Times New Roman"/>
          <w:sz w:val="24"/>
          <w:szCs w:val="24"/>
        </w:rPr>
        <w:t>contingency</w:t>
      </w:r>
      <w:proofErr w:type="spellEnd"/>
      <w:r w:rsidRPr="00D71481">
        <w:rPr>
          <w:rFonts w:ascii="Times New Roman" w:hAnsi="Times New Roman" w:cs="Times New Roman"/>
          <w:sz w:val="24"/>
          <w:szCs w:val="24"/>
        </w:rPr>
        <w:t xml:space="preserve"> perspectives”, International Small Business Journal, Vol. 34 No. 5, pp. 660-682.</w:t>
      </w:r>
    </w:p>
    <w:p w14:paraId="7A9DF077"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Habbershon</w:t>
      </w:r>
      <w:proofErr w:type="spellEnd"/>
      <w:r w:rsidRPr="00D71481">
        <w:rPr>
          <w:rFonts w:ascii="Times New Roman" w:hAnsi="Times New Roman" w:cs="Times New Roman"/>
          <w:sz w:val="24"/>
          <w:szCs w:val="24"/>
        </w:rPr>
        <w:t xml:space="preserve">, T. G., &amp; Williams, M. L. (1999). A Resource-Based Framework for </w:t>
      </w:r>
      <w:proofErr w:type="spellStart"/>
      <w:r w:rsidRPr="00D71481">
        <w:rPr>
          <w:rFonts w:ascii="Times New Roman" w:hAnsi="Times New Roman" w:cs="Times New Roman"/>
          <w:sz w:val="24"/>
          <w:szCs w:val="24"/>
        </w:rPr>
        <w:t>Assessing</w:t>
      </w:r>
      <w:proofErr w:type="spellEnd"/>
      <w:r w:rsidRPr="00D71481">
        <w:rPr>
          <w:rFonts w:ascii="Times New Roman" w:hAnsi="Times New Roman" w:cs="Times New Roman"/>
          <w:sz w:val="24"/>
          <w:szCs w:val="24"/>
        </w:rPr>
        <w:t xml:space="preserve"> the Strategic </w:t>
      </w:r>
      <w:proofErr w:type="spellStart"/>
      <w:r w:rsidRPr="00D71481">
        <w:rPr>
          <w:rFonts w:ascii="Times New Roman" w:hAnsi="Times New Roman" w:cs="Times New Roman"/>
          <w:sz w:val="24"/>
          <w:szCs w:val="24"/>
        </w:rPr>
        <w:t>Advantages</w:t>
      </w:r>
      <w:proofErr w:type="spellEnd"/>
      <w:r w:rsidRPr="00D71481">
        <w:rPr>
          <w:rFonts w:ascii="Times New Roman" w:hAnsi="Times New Roman" w:cs="Times New Roman"/>
          <w:sz w:val="24"/>
          <w:szCs w:val="24"/>
        </w:rPr>
        <w:t xml:space="preserve"> of Family Firms. Family Business Review, 12, 1–25. doi:10.1111/j.1741-6248.1999.00001.x.</w:t>
      </w:r>
    </w:p>
    <w:p w14:paraId="181EFC25"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Habbershon</w:t>
      </w:r>
      <w:proofErr w:type="spellEnd"/>
      <w:r w:rsidRPr="00D71481">
        <w:rPr>
          <w:rFonts w:ascii="Times New Roman" w:hAnsi="Times New Roman" w:cs="Times New Roman"/>
          <w:sz w:val="24"/>
          <w:szCs w:val="24"/>
        </w:rPr>
        <w:t xml:space="preserve">, T. G., Williams, M. L., &amp; Macmillan, I. C. (2003). A </w:t>
      </w:r>
      <w:proofErr w:type="spellStart"/>
      <w:r w:rsidRPr="00D71481">
        <w:rPr>
          <w:rFonts w:ascii="Times New Roman" w:hAnsi="Times New Roman" w:cs="Times New Roman"/>
          <w:sz w:val="24"/>
          <w:szCs w:val="24"/>
        </w:rPr>
        <w:t>unified</w:t>
      </w:r>
      <w:proofErr w:type="spellEnd"/>
      <w:r w:rsidRPr="00D71481">
        <w:rPr>
          <w:rFonts w:ascii="Times New Roman" w:hAnsi="Times New Roman" w:cs="Times New Roman"/>
          <w:sz w:val="24"/>
          <w:szCs w:val="24"/>
        </w:rPr>
        <w:t xml:space="preserve"> systems </w:t>
      </w:r>
      <w:proofErr w:type="spellStart"/>
      <w:r w:rsidRPr="00D71481">
        <w:rPr>
          <w:rFonts w:ascii="Times New Roman" w:hAnsi="Times New Roman" w:cs="Times New Roman"/>
          <w:sz w:val="24"/>
          <w:szCs w:val="24"/>
        </w:rPr>
        <w:t>theory</w:t>
      </w:r>
      <w:proofErr w:type="spellEnd"/>
      <w:r w:rsidRPr="00D71481">
        <w:rPr>
          <w:rFonts w:ascii="Times New Roman" w:hAnsi="Times New Roman" w:cs="Times New Roman"/>
          <w:sz w:val="24"/>
          <w:szCs w:val="24"/>
        </w:rPr>
        <w:t xml:space="preserve"> of </w:t>
      </w:r>
      <w:proofErr w:type="spellStart"/>
      <w:r w:rsidRPr="00D71481">
        <w:rPr>
          <w:rFonts w:ascii="Times New Roman" w:hAnsi="Times New Roman" w:cs="Times New Roman"/>
          <w:sz w:val="24"/>
          <w:szCs w:val="24"/>
        </w:rPr>
        <w:t>family</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firm</w:t>
      </w:r>
      <w:proofErr w:type="spellEnd"/>
      <w:r w:rsidRPr="00D71481">
        <w:rPr>
          <w:rFonts w:ascii="Times New Roman" w:hAnsi="Times New Roman" w:cs="Times New Roman"/>
          <w:sz w:val="24"/>
          <w:szCs w:val="24"/>
        </w:rPr>
        <w:t xml:space="preserve"> performance. Journal of Business </w:t>
      </w:r>
      <w:proofErr w:type="spellStart"/>
      <w:r w:rsidRPr="00D71481">
        <w:rPr>
          <w:rFonts w:ascii="Times New Roman" w:hAnsi="Times New Roman" w:cs="Times New Roman"/>
          <w:sz w:val="24"/>
          <w:szCs w:val="24"/>
        </w:rPr>
        <w:t>Venturing</w:t>
      </w:r>
      <w:proofErr w:type="spellEnd"/>
      <w:r w:rsidRPr="00D71481">
        <w:rPr>
          <w:rFonts w:ascii="Times New Roman" w:hAnsi="Times New Roman" w:cs="Times New Roman"/>
          <w:sz w:val="24"/>
          <w:szCs w:val="24"/>
        </w:rPr>
        <w:t>, 18(4), 451–465. doi:10.1016/S0883-9026 (03) 00053-3.</w:t>
      </w:r>
    </w:p>
    <w:p w14:paraId="77BBD51B" w14:textId="77777777" w:rsidR="002A409C" w:rsidRPr="00D71481" w:rsidRDefault="002A409C"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sz w:val="24"/>
          <w:szCs w:val="24"/>
        </w:rPr>
        <w:t xml:space="preserve">Hart, S.L. (1992), “An </w:t>
      </w:r>
      <w:proofErr w:type="spellStart"/>
      <w:r w:rsidRPr="00D71481">
        <w:rPr>
          <w:rFonts w:ascii="Times New Roman" w:hAnsi="Times New Roman" w:cs="Times New Roman"/>
          <w:sz w:val="24"/>
          <w:szCs w:val="24"/>
        </w:rPr>
        <w:t>integrative</w:t>
      </w:r>
      <w:proofErr w:type="spellEnd"/>
      <w:r w:rsidRPr="00D71481">
        <w:rPr>
          <w:rFonts w:ascii="Times New Roman" w:hAnsi="Times New Roman" w:cs="Times New Roman"/>
          <w:sz w:val="24"/>
          <w:szCs w:val="24"/>
        </w:rPr>
        <w:t xml:space="preserve"> framework for strategy-making processes”, </w:t>
      </w:r>
      <w:proofErr w:type="spellStart"/>
      <w:r w:rsidRPr="00D71481">
        <w:rPr>
          <w:rFonts w:ascii="Times New Roman" w:hAnsi="Times New Roman" w:cs="Times New Roman"/>
          <w:sz w:val="24"/>
          <w:szCs w:val="24"/>
        </w:rPr>
        <w:t>Academy</w:t>
      </w:r>
      <w:proofErr w:type="spellEnd"/>
      <w:r w:rsidRPr="00D71481">
        <w:rPr>
          <w:rFonts w:ascii="Times New Roman" w:hAnsi="Times New Roman" w:cs="Times New Roman"/>
          <w:sz w:val="24"/>
          <w:szCs w:val="24"/>
        </w:rPr>
        <w:t xml:space="preserve"> of Management Review, Vol. 17 No. 2, pp. 327-351</w:t>
      </w:r>
    </w:p>
    <w:p w14:paraId="7BEB5974"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Kam</w:t>
      </w:r>
      <w:proofErr w:type="spellEnd"/>
      <w:r w:rsidRPr="00D71481">
        <w:rPr>
          <w:rFonts w:ascii="Times New Roman" w:hAnsi="Times New Roman" w:cs="Times New Roman"/>
          <w:sz w:val="24"/>
          <w:szCs w:val="24"/>
        </w:rPr>
        <w:t>-Sing Wong, S. (2014), “</w:t>
      </w:r>
      <w:proofErr w:type="spellStart"/>
      <w:r w:rsidRPr="00D71481">
        <w:rPr>
          <w:rFonts w:ascii="Times New Roman" w:hAnsi="Times New Roman" w:cs="Times New Roman"/>
          <w:sz w:val="24"/>
          <w:szCs w:val="24"/>
        </w:rPr>
        <w:t>Impacts</w:t>
      </w:r>
      <w:proofErr w:type="spellEnd"/>
      <w:r w:rsidRPr="00D71481">
        <w:rPr>
          <w:rFonts w:ascii="Times New Roman" w:hAnsi="Times New Roman" w:cs="Times New Roman"/>
          <w:sz w:val="24"/>
          <w:szCs w:val="24"/>
        </w:rPr>
        <w:t xml:space="preserve"> of environmental </w:t>
      </w:r>
      <w:proofErr w:type="spellStart"/>
      <w:r w:rsidRPr="00D71481">
        <w:rPr>
          <w:rFonts w:ascii="Times New Roman" w:hAnsi="Times New Roman" w:cs="Times New Roman"/>
          <w:sz w:val="24"/>
          <w:szCs w:val="24"/>
        </w:rPr>
        <w:t>turbulence</w:t>
      </w:r>
      <w:proofErr w:type="spellEnd"/>
      <w:r w:rsidRPr="00D71481">
        <w:rPr>
          <w:rFonts w:ascii="Times New Roman" w:hAnsi="Times New Roman" w:cs="Times New Roman"/>
          <w:sz w:val="24"/>
          <w:szCs w:val="24"/>
        </w:rPr>
        <w:t xml:space="preserve"> on </w:t>
      </w:r>
      <w:proofErr w:type="spellStart"/>
      <w:r w:rsidRPr="00D71481">
        <w:rPr>
          <w:rFonts w:ascii="Times New Roman" w:hAnsi="Times New Roman" w:cs="Times New Roman"/>
          <w:sz w:val="24"/>
          <w:szCs w:val="24"/>
        </w:rPr>
        <w:t>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and new </w:t>
      </w:r>
      <w:proofErr w:type="spellStart"/>
      <w:r w:rsidRPr="00D71481">
        <w:rPr>
          <w:rFonts w:ascii="Times New Roman" w:hAnsi="Times New Roman" w:cs="Times New Roman"/>
          <w:sz w:val="24"/>
          <w:szCs w:val="24"/>
        </w:rPr>
        <w:t>product</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success</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European</w:t>
      </w:r>
      <w:proofErr w:type="spellEnd"/>
      <w:r w:rsidRPr="00D71481">
        <w:rPr>
          <w:rFonts w:ascii="Times New Roman" w:hAnsi="Times New Roman" w:cs="Times New Roman"/>
          <w:sz w:val="24"/>
          <w:szCs w:val="24"/>
        </w:rPr>
        <w:t xml:space="preserve"> Journal of </w:t>
      </w:r>
      <w:proofErr w:type="spellStart"/>
      <w:r w:rsidRPr="00D71481">
        <w:rPr>
          <w:rFonts w:ascii="Times New Roman" w:hAnsi="Times New Roman" w:cs="Times New Roman"/>
          <w:sz w:val="24"/>
          <w:szCs w:val="24"/>
        </w:rPr>
        <w:t>Innovation</w:t>
      </w:r>
      <w:proofErr w:type="spellEnd"/>
      <w:r w:rsidRPr="00D71481">
        <w:rPr>
          <w:rFonts w:ascii="Times New Roman" w:hAnsi="Times New Roman" w:cs="Times New Roman"/>
          <w:sz w:val="24"/>
          <w:szCs w:val="24"/>
        </w:rPr>
        <w:t xml:space="preserve"> Management, Vol. 17 No. 2, pp. 229-249.</w:t>
      </w:r>
    </w:p>
    <w:p w14:paraId="0ED39FAB"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Keh</w:t>
      </w:r>
      <w:proofErr w:type="spellEnd"/>
      <w:r w:rsidRPr="00D71481">
        <w:rPr>
          <w:rFonts w:ascii="Times New Roman" w:hAnsi="Times New Roman" w:cs="Times New Roman"/>
          <w:sz w:val="24"/>
          <w:szCs w:val="24"/>
        </w:rPr>
        <w:t xml:space="preserve">, H.T., Nguyen, T.T.M. and Ng, H.P. (2007), “The </w:t>
      </w:r>
      <w:proofErr w:type="spellStart"/>
      <w:r w:rsidRPr="00D71481">
        <w:rPr>
          <w:rFonts w:ascii="Times New Roman" w:hAnsi="Times New Roman" w:cs="Times New Roman"/>
          <w:sz w:val="24"/>
          <w:szCs w:val="24"/>
        </w:rPr>
        <w:t>effects</w:t>
      </w:r>
      <w:proofErr w:type="spellEnd"/>
      <w:r w:rsidRPr="00D71481">
        <w:rPr>
          <w:rFonts w:ascii="Times New Roman" w:hAnsi="Times New Roman" w:cs="Times New Roman"/>
          <w:sz w:val="24"/>
          <w:szCs w:val="24"/>
        </w:rPr>
        <w:t xml:space="preserve"> of </w:t>
      </w:r>
      <w:proofErr w:type="spellStart"/>
      <w:r w:rsidRPr="00D71481">
        <w:rPr>
          <w:rFonts w:ascii="Times New Roman" w:hAnsi="Times New Roman" w:cs="Times New Roman"/>
          <w:sz w:val="24"/>
          <w:szCs w:val="24"/>
        </w:rPr>
        <w:t>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and marketing </w:t>
      </w:r>
      <w:proofErr w:type="spellStart"/>
      <w:r w:rsidRPr="00D71481">
        <w:rPr>
          <w:rFonts w:ascii="Times New Roman" w:hAnsi="Times New Roman" w:cs="Times New Roman"/>
          <w:sz w:val="24"/>
          <w:szCs w:val="24"/>
        </w:rPr>
        <w:t>information</w:t>
      </w:r>
      <w:proofErr w:type="spellEnd"/>
      <w:r w:rsidRPr="00D71481">
        <w:rPr>
          <w:rFonts w:ascii="Times New Roman" w:hAnsi="Times New Roman" w:cs="Times New Roman"/>
          <w:sz w:val="24"/>
          <w:szCs w:val="24"/>
        </w:rPr>
        <w:t xml:space="preserve"> on the performance of SMEs”, Journal of Business </w:t>
      </w:r>
      <w:proofErr w:type="spellStart"/>
      <w:r w:rsidRPr="00D71481">
        <w:rPr>
          <w:rFonts w:ascii="Times New Roman" w:hAnsi="Times New Roman" w:cs="Times New Roman"/>
          <w:sz w:val="24"/>
          <w:szCs w:val="24"/>
        </w:rPr>
        <w:t>Venturing</w:t>
      </w:r>
      <w:proofErr w:type="spellEnd"/>
      <w:r w:rsidRPr="00D71481">
        <w:rPr>
          <w:rFonts w:ascii="Times New Roman" w:hAnsi="Times New Roman" w:cs="Times New Roman"/>
          <w:sz w:val="24"/>
          <w:szCs w:val="24"/>
        </w:rPr>
        <w:t>, Vol. 22 No. 4, pp. 592-611.</w:t>
      </w:r>
    </w:p>
    <w:p w14:paraId="67A12595"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Kellermanns</w:t>
      </w:r>
      <w:proofErr w:type="spellEnd"/>
      <w:r w:rsidRPr="00D71481">
        <w:rPr>
          <w:rFonts w:ascii="Times New Roman" w:hAnsi="Times New Roman" w:cs="Times New Roman"/>
          <w:sz w:val="24"/>
          <w:szCs w:val="24"/>
        </w:rPr>
        <w:t xml:space="preserve">, F. W., &amp; </w:t>
      </w:r>
      <w:proofErr w:type="spellStart"/>
      <w:r w:rsidRPr="00D71481">
        <w:rPr>
          <w:rFonts w:ascii="Times New Roman" w:hAnsi="Times New Roman" w:cs="Times New Roman"/>
          <w:sz w:val="24"/>
          <w:szCs w:val="24"/>
        </w:rPr>
        <w:t>Eddleston</w:t>
      </w:r>
      <w:proofErr w:type="spellEnd"/>
      <w:r w:rsidRPr="00D71481">
        <w:rPr>
          <w:rFonts w:ascii="Times New Roman" w:hAnsi="Times New Roman" w:cs="Times New Roman"/>
          <w:sz w:val="24"/>
          <w:szCs w:val="24"/>
        </w:rPr>
        <w:t xml:space="preserve">, K. A. (2004). </w:t>
      </w:r>
      <w:proofErr w:type="spellStart"/>
      <w:r w:rsidRPr="00D71481">
        <w:rPr>
          <w:rFonts w:ascii="Times New Roman" w:hAnsi="Times New Roman" w:cs="Times New Roman"/>
          <w:sz w:val="24"/>
          <w:szCs w:val="24"/>
        </w:rPr>
        <w:t>Feuding</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families</w:t>
      </w:r>
      <w:proofErr w:type="spellEnd"/>
      <w:r w:rsidRPr="00D71481">
        <w:rPr>
          <w:rFonts w:ascii="Times New Roman" w:hAnsi="Times New Roman" w:cs="Times New Roman"/>
          <w:sz w:val="24"/>
          <w:szCs w:val="24"/>
        </w:rPr>
        <w:t xml:space="preserve">: When </w:t>
      </w:r>
      <w:proofErr w:type="spellStart"/>
      <w:r w:rsidRPr="00D71481">
        <w:rPr>
          <w:rFonts w:ascii="Times New Roman" w:hAnsi="Times New Roman" w:cs="Times New Roman"/>
          <w:sz w:val="24"/>
          <w:szCs w:val="24"/>
        </w:rPr>
        <w:t>conflict</w:t>
      </w:r>
      <w:proofErr w:type="spellEnd"/>
      <w:r w:rsidRPr="00D71481">
        <w:rPr>
          <w:rFonts w:ascii="Times New Roman" w:hAnsi="Times New Roman" w:cs="Times New Roman"/>
          <w:sz w:val="24"/>
          <w:szCs w:val="24"/>
        </w:rPr>
        <w:t xml:space="preserve"> does a </w:t>
      </w:r>
      <w:proofErr w:type="spellStart"/>
      <w:r w:rsidRPr="00D71481">
        <w:rPr>
          <w:rFonts w:ascii="Times New Roman" w:hAnsi="Times New Roman" w:cs="Times New Roman"/>
          <w:sz w:val="24"/>
          <w:szCs w:val="24"/>
        </w:rPr>
        <w:t>family</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firm</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good</w:t>
      </w:r>
      <w:proofErr w:type="spellEnd"/>
      <w:r w:rsidRPr="00D71481">
        <w:rPr>
          <w:rFonts w:ascii="Times New Roman" w:hAnsi="Times New Roman" w:cs="Times New Roman"/>
          <w:sz w:val="24"/>
          <w:szCs w:val="24"/>
        </w:rPr>
        <w:t xml:space="preserve">. Entrepreneurship </w:t>
      </w:r>
      <w:proofErr w:type="spellStart"/>
      <w:r w:rsidRPr="00D71481">
        <w:rPr>
          <w:rFonts w:ascii="Times New Roman" w:hAnsi="Times New Roman" w:cs="Times New Roman"/>
          <w:sz w:val="24"/>
          <w:szCs w:val="24"/>
        </w:rPr>
        <w:t>Theory</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Practice</w:t>
      </w:r>
      <w:proofErr w:type="spellEnd"/>
      <w:r w:rsidRPr="00D71481">
        <w:rPr>
          <w:rFonts w:ascii="Times New Roman" w:hAnsi="Times New Roman" w:cs="Times New Roman"/>
          <w:sz w:val="24"/>
          <w:szCs w:val="24"/>
        </w:rPr>
        <w:t xml:space="preserve">, 28(3), 209–228. </w:t>
      </w:r>
      <w:proofErr w:type="spellStart"/>
      <w:r w:rsidRPr="00D71481">
        <w:rPr>
          <w:rFonts w:ascii="Times New Roman" w:hAnsi="Times New Roman" w:cs="Times New Roman"/>
          <w:sz w:val="24"/>
          <w:szCs w:val="24"/>
        </w:rPr>
        <w:t>doi</w:t>
      </w:r>
      <w:proofErr w:type="spellEnd"/>
      <w:r w:rsidRPr="00D71481">
        <w:rPr>
          <w:rFonts w:ascii="Times New Roman" w:hAnsi="Times New Roman" w:cs="Times New Roman"/>
          <w:sz w:val="24"/>
          <w:szCs w:val="24"/>
        </w:rPr>
        <w:t>: 10.1111/j.1540-6520.2004.00040.x</w:t>
      </w:r>
    </w:p>
    <w:p w14:paraId="2C2BA364"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Kellermanns</w:t>
      </w:r>
      <w:proofErr w:type="spellEnd"/>
      <w:r w:rsidRPr="00D71481">
        <w:rPr>
          <w:rFonts w:ascii="Times New Roman" w:hAnsi="Times New Roman" w:cs="Times New Roman"/>
          <w:sz w:val="24"/>
          <w:szCs w:val="24"/>
        </w:rPr>
        <w:t xml:space="preserve">, F. W., </w:t>
      </w:r>
      <w:proofErr w:type="spellStart"/>
      <w:r w:rsidRPr="00D71481">
        <w:rPr>
          <w:rFonts w:ascii="Times New Roman" w:hAnsi="Times New Roman" w:cs="Times New Roman"/>
          <w:sz w:val="24"/>
          <w:szCs w:val="24"/>
        </w:rPr>
        <w:t>Eddleston</w:t>
      </w:r>
      <w:proofErr w:type="spellEnd"/>
      <w:r w:rsidRPr="00D71481">
        <w:rPr>
          <w:rFonts w:ascii="Times New Roman" w:hAnsi="Times New Roman" w:cs="Times New Roman"/>
          <w:sz w:val="24"/>
          <w:szCs w:val="24"/>
        </w:rPr>
        <w:t xml:space="preserve">, K. A., Barnett, T., &amp; Pearson, A. (2008). An </w:t>
      </w:r>
      <w:proofErr w:type="spellStart"/>
      <w:r w:rsidRPr="00D71481">
        <w:rPr>
          <w:rFonts w:ascii="Times New Roman" w:hAnsi="Times New Roman" w:cs="Times New Roman"/>
          <w:sz w:val="24"/>
          <w:szCs w:val="24"/>
        </w:rPr>
        <w:t>exploratory</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study</w:t>
      </w:r>
      <w:proofErr w:type="spellEnd"/>
      <w:r w:rsidRPr="00D71481">
        <w:rPr>
          <w:rFonts w:ascii="Times New Roman" w:hAnsi="Times New Roman" w:cs="Times New Roman"/>
          <w:sz w:val="24"/>
          <w:szCs w:val="24"/>
        </w:rPr>
        <w:t xml:space="preserve"> of </w:t>
      </w:r>
      <w:proofErr w:type="spellStart"/>
      <w:r w:rsidRPr="00D71481">
        <w:rPr>
          <w:rFonts w:ascii="Times New Roman" w:hAnsi="Times New Roman" w:cs="Times New Roman"/>
          <w:sz w:val="24"/>
          <w:szCs w:val="24"/>
        </w:rPr>
        <w:t>family</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member</w:t>
      </w:r>
      <w:proofErr w:type="spellEnd"/>
      <w:r w:rsidRPr="00D71481">
        <w:rPr>
          <w:rFonts w:ascii="Times New Roman" w:hAnsi="Times New Roman" w:cs="Times New Roman"/>
          <w:sz w:val="24"/>
          <w:szCs w:val="24"/>
        </w:rPr>
        <w:t xml:space="preserve"> characteristics and </w:t>
      </w:r>
      <w:proofErr w:type="spellStart"/>
      <w:r w:rsidRPr="00D71481">
        <w:rPr>
          <w:rFonts w:ascii="Times New Roman" w:hAnsi="Times New Roman" w:cs="Times New Roman"/>
          <w:sz w:val="24"/>
          <w:szCs w:val="24"/>
        </w:rPr>
        <w:t>involvement</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Effects</w:t>
      </w:r>
      <w:proofErr w:type="spellEnd"/>
      <w:r w:rsidRPr="00D71481">
        <w:rPr>
          <w:rFonts w:ascii="Times New Roman" w:hAnsi="Times New Roman" w:cs="Times New Roman"/>
          <w:sz w:val="24"/>
          <w:szCs w:val="24"/>
        </w:rPr>
        <w:t xml:space="preserve"> on </w:t>
      </w:r>
      <w:proofErr w:type="spellStart"/>
      <w:r w:rsidRPr="00D71481">
        <w:rPr>
          <w:rFonts w:ascii="Times New Roman" w:hAnsi="Times New Roman" w:cs="Times New Roman"/>
          <w:sz w:val="24"/>
          <w:szCs w:val="24"/>
        </w:rPr>
        <w:t>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behavior</w:t>
      </w:r>
      <w:proofErr w:type="spellEnd"/>
      <w:r w:rsidRPr="00D71481">
        <w:rPr>
          <w:rFonts w:ascii="Times New Roman" w:hAnsi="Times New Roman" w:cs="Times New Roman"/>
          <w:sz w:val="24"/>
          <w:szCs w:val="24"/>
        </w:rPr>
        <w:t xml:space="preserve"> in the </w:t>
      </w:r>
      <w:proofErr w:type="spellStart"/>
      <w:r w:rsidRPr="00D71481">
        <w:rPr>
          <w:rFonts w:ascii="Times New Roman" w:hAnsi="Times New Roman" w:cs="Times New Roman"/>
          <w:sz w:val="24"/>
          <w:szCs w:val="24"/>
        </w:rPr>
        <w:t>family</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firm</w:t>
      </w:r>
      <w:proofErr w:type="spellEnd"/>
      <w:r w:rsidRPr="00D71481">
        <w:rPr>
          <w:rFonts w:ascii="Times New Roman" w:hAnsi="Times New Roman" w:cs="Times New Roman"/>
          <w:sz w:val="24"/>
          <w:szCs w:val="24"/>
        </w:rPr>
        <w:t>. Family Business Review, 21(1), 1–14. doi:10.1111/j.1741- 6248.2007.00107.x.</w:t>
      </w:r>
    </w:p>
    <w:p w14:paraId="2127FA23"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Kellermanns</w:t>
      </w:r>
      <w:proofErr w:type="spellEnd"/>
      <w:r w:rsidRPr="00D71481">
        <w:rPr>
          <w:rFonts w:ascii="Times New Roman" w:hAnsi="Times New Roman" w:cs="Times New Roman"/>
          <w:sz w:val="24"/>
          <w:szCs w:val="24"/>
        </w:rPr>
        <w:t xml:space="preserve">, F. W., </w:t>
      </w:r>
      <w:proofErr w:type="spellStart"/>
      <w:r w:rsidRPr="00D71481">
        <w:rPr>
          <w:rFonts w:ascii="Times New Roman" w:hAnsi="Times New Roman" w:cs="Times New Roman"/>
          <w:sz w:val="24"/>
          <w:szCs w:val="24"/>
        </w:rPr>
        <w:t>Eddleston</w:t>
      </w:r>
      <w:proofErr w:type="spellEnd"/>
      <w:r w:rsidRPr="00D71481">
        <w:rPr>
          <w:rFonts w:ascii="Times New Roman" w:hAnsi="Times New Roman" w:cs="Times New Roman"/>
          <w:sz w:val="24"/>
          <w:szCs w:val="24"/>
        </w:rPr>
        <w:t xml:space="preserve">, K., </w:t>
      </w:r>
      <w:proofErr w:type="spellStart"/>
      <w:r w:rsidRPr="00D71481">
        <w:rPr>
          <w:rFonts w:ascii="Times New Roman" w:hAnsi="Times New Roman" w:cs="Times New Roman"/>
          <w:sz w:val="24"/>
          <w:szCs w:val="24"/>
        </w:rPr>
        <w:t>Sarathy</w:t>
      </w:r>
      <w:proofErr w:type="spellEnd"/>
      <w:r w:rsidRPr="00D71481">
        <w:rPr>
          <w:rFonts w:ascii="Times New Roman" w:hAnsi="Times New Roman" w:cs="Times New Roman"/>
          <w:sz w:val="24"/>
          <w:szCs w:val="24"/>
        </w:rPr>
        <w:t xml:space="preserve">, R., &amp; Murphy, F. (2012). </w:t>
      </w:r>
      <w:proofErr w:type="spellStart"/>
      <w:r w:rsidRPr="00D71481">
        <w:rPr>
          <w:rFonts w:ascii="Times New Roman" w:hAnsi="Times New Roman" w:cs="Times New Roman"/>
          <w:sz w:val="24"/>
          <w:szCs w:val="24"/>
        </w:rPr>
        <w:t>Innovativeness</w:t>
      </w:r>
      <w:proofErr w:type="spellEnd"/>
      <w:r w:rsidRPr="00D71481">
        <w:rPr>
          <w:rFonts w:ascii="Times New Roman" w:hAnsi="Times New Roman" w:cs="Times New Roman"/>
          <w:sz w:val="24"/>
          <w:szCs w:val="24"/>
        </w:rPr>
        <w:t xml:space="preserve"> in </w:t>
      </w:r>
      <w:proofErr w:type="spellStart"/>
      <w:r w:rsidRPr="00D71481">
        <w:rPr>
          <w:rFonts w:ascii="Times New Roman" w:hAnsi="Times New Roman" w:cs="Times New Roman"/>
          <w:sz w:val="24"/>
          <w:szCs w:val="24"/>
        </w:rPr>
        <w:t>family</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firms</w:t>
      </w:r>
      <w:proofErr w:type="spellEnd"/>
      <w:r w:rsidRPr="00D71481">
        <w:rPr>
          <w:rFonts w:ascii="Times New Roman" w:hAnsi="Times New Roman" w:cs="Times New Roman"/>
          <w:sz w:val="24"/>
          <w:szCs w:val="24"/>
        </w:rPr>
        <w:t xml:space="preserve">: A </w:t>
      </w:r>
      <w:proofErr w:type="spellStart"/>
      <w:r w:rsidRPr="00D71481">
        <w:rPr>
          <w:rFonts w:ascii="Times New Roman" w:hAnsi="Times New Roman" w:cs="Times New Roman"/>
          <w:sz w:val="24"/>
          <w:szCs w:val="24"/>
        </w:rPr>
        <w:t>family</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influence</w:t>
      </w:r>
      <w:proofErr w:type="spellEnd"/>
      <w:r w:rsidRPr="00D71481">
        <w:rPr>
          <w:rFonts w:ascii="Times New Roman" w:hAnsi="Times New Roman" w:cs="Times New Roman"/>
          <w:sz w:val="24"/>
          <w:szCs w:val="24"/>
        </w:rPr>
        <w:t xml:space="preserve"> perspective. Small Business Economics, 38(1), 85– 101. </w:t>
      </w:r>
      <w:proofErr w:type="spellStart"/>
      <w:r w:rsidRPr="00D71481">
        <w:rPr>
          <w:rFonts w:ascii="Times New Roman" w:hAnsi="Times New Roman" w:cs="Times New Roman"/>
          <w:sz w:val="24"/>
          <w:szCs w:val="24"/>
        </w:rPr>
        <w:t>doi</w:t>
      </w:r>
      <w:proofErr w:type="spellEnd"/>
      <w:r w:rsidRPr="00D71481">
        <w:rPr>
          <w:rFonts w:ascii="Times New Roman" w:hAnsi="Times New Roman" w:cs="Times New Roman"/>
          <w:sz w:val="24"/>
          <w:szCs w:val="24"/>
        </w:rPr>
        <w:t>: 10.1007/s11187-010-9268-5</w:t>
      </w:r>
    </w:p>
    <w:p w14:paraId="15B3DD25"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Konig</w:t>
      </w:r>
      <w:proofErr w:type="spellEnd"/>
      <w:r w:rsidRPr="00D71481">
        <w:rPr>
          <w:rFonts w:ascii="Times New Roman" w:hAnsi="Times New Roman" w:cs="Times New Roman"/>
          <w:sz w:val="24"/>
          <w:szCs w:val="24"/>
        </w:rPr>
        <w:t xml:space="preserve">, A., </w:t>
      </w:r>
      <w:proofErr w:type="spellStart"/>
      <w:r w:rsidRPr="00D71481">
        <w:rPr>
          <w:rFonts w:ascii="Times New Roman" w:hAnsi="Times New Roman" w:cs="Times New Roman"/>
          <w:sz w:val="24"/>
          <w:szCs w:val="24"/>
        </w:rPr>
        <w:t>Kammerlander</w:t>
      </w:r>
      <w:proofErr w:type="spellEnd"/>
      <w:r w:rsidRPr="00D71481">
        <w:rPr>
          <w:rFonts w:ascii="Times New Roman" w:hAnsi="Times New Roman" w:cs="Times New Roman"/>
          <w:sz w:val="24"/>
          <w:szCs w:val="24"/>
        </w:rPr>
        <w:t xml:space="preserve">, N., &amp; Enders, A. (2013). The </w:t>
      </w:r>
      <w:proofErr w:type="spellStart"/>
      <w:r w:rsidRPr="00D71481">
        <w:rPr>
          <w:rFonts w:ascii="Times New Roman" w:hAnsi="Times New Roman" w:cs="Times New Roman"/>
          <w:sz w:val="24"/>
          <w:szCs w:val="24"/>
        </w:rPr>
        <w:t>family</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innovator’s</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dilemma</w:t>
      </w:r>
      <w:proofErr w:type="spellEnd"/>
      <w:r w:rsidRPr="00D71481">
        <w:rPr>
          <w:rFonts w:ascii="Times New Roman" w:hAnsi="Times New Roman" w:cs="Times New Roman"/>
          <w:sz w:val="24"/>
          <w:szCs w:val="24"/>
        </w:rPr>
        <w:t xml:space="preserve">: How </w:t>
      </w:r>
      <w:proofErr w:type="spellStart"/>
      <w:r w:rsidRPr="00D71481">
        <w:rPr>
          <w:rFonts w:ascii="Times New Roman" w:hAnsi="Times New Roman" w:cs="Times New Roman"/>
          <w:sz w:val="24"/>
          <w:szCs w:val="24"/>
        </w:rPr>
        <w:t>family</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influence</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affects</w:t>
      </w:r>
      <w:proofErr w:type="spellEnd"/>
      <w:r w:rsidRPr="00D71481">
        <w:rPr>
          <w:rFonts w:ascii="Times New Roman" w:hAnsi="Times New Roman" w:cs="Times New Roman"/>
          <w:sz w:val="24"/>
          <w:szCs w:val="24"/>
        </w:rPr>
        <w:t xml:space="preserve"> the </w:t>
      </w:r>
      <w:proofErr w:type="spellStart"/>
      <w:r w:rsidRPr="00D71481">
        <w:rPr>
          <w:rFonts w:ascii="Times New Roman" w:hAnsi="Times New Roman" w:cs="Times New Roman"/>
          <w:sz w:val="24"/>
          <w:szCs w:val="24"/>
        </w:rPr>
        <w:t>adoption</w:t>
      </w:r>
      <w:proofErr w:type="spellEnd"/>
      <w:r w:rsidRPr="00D71481">
        <w:rPr>
          <w:rFonts w:ascii="Times New Roman" w:hAnsi="Times New Roman" w:cs="Times New Roman"/>
          <w:sz w:val="24"/>
          <w:szCs w:val="24"/>
        </w:rPr>
        <w:t xml:space="preserve"> of </w:t>
      </w:r>
      <w:proofErr w:type="spellStart"/>
      <w:r w:rsidRPr="00D71481">
        <w:rPr>
          <w:rFonts w:ascii="Times New Roman" w:hAnsi="Times New Roman" w:cs="Times New Roman"/>
          <w:sz w:val="24"/>
          <w:szCs w:val="24"/>
        </w:rPr>
        <w:t>discontinuous</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technologies</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by</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incumbent</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firms</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Academy</w:t>
      </w:r>
      <w:proofErr w:type="spellEnd"/>
      <w:r w:rsidRPr="00D71481">
        <w:rPr>
          <w:rFonts w:ascii="Times New Roman" w:hAnsi="Times New Roman" w:cs="Times New Roman"/>
          <w:sz w:val="24"/>
          <w:szCs w:val="24"/>
        </w:rPr>
        <w:t xml:space="preserve"> of Management Review, 38(3), 418–441. doi:10.5465/amr.2011.0162.</w:t>
      </w:r>
    </w:p>
    <w:p w14:paraId="30379269" w14:textId="77777777" w:rsidR="002A409C" w:rsidRPr="00D71481" w:rsidRDefault="002A409C"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sz w:val="24"/>
          <w:szCs w:val="24"/>
        </w:rPr>
        <w:t>Leone, N. (2005). Sucessão na empresa familiar: preparando as mudanças para garantir sobrevivência no mercado globalizado. São Paulo: Atlas.</w:t>
      </w:r>
    </w:p>
    <w:p w14:paraId="5EF881F0" w14:textId="0FC405F8" w:rsidR="002A409C" w:rsidRPr="00D71481" w:rsidRDefault="002A409C"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sz w:val="24"/>
          <w:szCs w:val="24"/>
        </w:rPr>
        <w:t xml:space="preserve">Li, Y.H., Huang, J.W. </w:t>
      </w:r>
      <w:r w:rsidR="00D1098D" w:rsidRPr="00D71481">
        <w:rPr>
          <w:rFonts w:ascii="Times New Roman" w:hAnsi="Times New Roman" w:cs="Times New Roman"/>
          <w:sz w:val="24"/>
          <w:szCs w:val="24"/>
        </w:rPr>
        <w:t>&amp;</w:t>
      </w:r>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Tsai</w:t>
      </w:r>
      <w:proofErr w:type="spellEnd"/>
      <w:r w:rsidRPr="00D71481">
        <w:rPr>
          <w:rFonts w:ascii="Times New Roman" w:hAnsi="Times New Roman" w:cs="Times New Roman"/>
          <w:sz w:val="24"/>
          <w:szCs w:val="24"/>
        </w:rPr>
        <w:t>, M.T. (2009), “</w:t>
      </w:r>
      <w:proofErr w:type="spellStart"/>
      <w:r w:rsidRPr="00D71481">
        <w:rPr>
          <w:rFonts w:ascii="Times New Roman" w:hAnsi="Times New Roman" w:cs="Times New Roman"/>
          <w:sz w:val="24"/>
          <w:szCs w:val="24"/>
        </w:rPr>
        <w:t>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firm</w:t>
      </w:r>
      <w:proofErr w:type="spellEnd"/>
      <w:r w:rsidRPr="00D71481">
        <w:rPr>
          <w:rFonts w:ascii="Times New Roman" w:hAnsi="Times New Roman" w:cs="Times New Roman"/>
          <w:sz w:val="24"/>
          <w:szCs w:val="24"/>
        </w:rPr>
        <w:t xml:space="preserve"> performance: the role of knowledge </w:t>
      </w:r>
      <w:proofErr w:type="spellStart"/>
      <w:r w:rsidRPr="00D71481">
        <w:rPr>
          <w:rFonts w:ascii="Times New Roman" w:hAnsi="Times New Roman" w:cs="Times New Roman"/>
          <w:sz w:val="24"/>
          <w:szCs w:val="24"/>
        </w:rPr>
        <w:t>creation</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process</w:t>
      </w:r>
      <w:proofErr w:type="spellEnd"/>
      <w:r w:rsidRPr="00D71481">
        <w:rPr>
          <w:rFonts w:ascii="Times New Roman" w:hAnsi="Times New Roman" w:cs="Times New Roman"/>
          <w:sz w:val="24"/>
          <w:szCs w:val="24"/>
        </w:rPr>
        <w:t>”, Industrial Marketing Management, Vol. 38 No. 4, pp. 440-449.</w:t>
      </w:r>
    </w:p>
    <w:p w14:paraId="7E9DAC13" w14:textId="77777777" w:rsidR="002A409C" w:rsidRPr="00D71481" w:rsidRDefault="002A409C"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sz w:val="24"/>
          <w:szCs w:val="24"/>
        </w:rPr>
        <w:t xml:space="preserve">Ling, Y., &amp; </w:t>
      </w:r>
      <w:proofErr w:type="spellStart"/>
      <w:r w:rsidRPr="00D71481">
        <w:rPr>
          <w:rFonts w:ascii="Times New Roman" w:hAnsi="Times New Roman" w:cs="Times New Roman"/>
          <w:sz w:val="24"/>
          <w:szCs w:val="24"/>
        </w:rPr>
        <w:t>Kellermanns</w:t>
      </w:r>
      <w:proofErr w:type="spellEnd"/>
      <w:r w:rsidRPr="00D71481">
        <w:rPr>
          <w:rFonts w:ascii="Times New Roman" w:hAnsi="Times New Roman" w:cs="Times New Roman"/>
          <w:sz w:val="24"/>
          <w:szCs w:val="24"/>
        </w:rPr>
        <w:t xml:space="preserve">, F. W. (2010). The </w:t>
      </w:r>
      <w:proofErr w:type="spellStart"/>
      <w:r w:rsidRPr="00D71481">
        <w:rPr>
          <w:rFonts w:ascii="Times New Roman" w:hAnsi="Times New Roman" w:cs="Times New Roman"/>
          <w:sz w:val="24"/>
          <w:szCs w:val="24"/>
        </w:rPr>
        <w:t>effects</w:t>
      </w:r>
      <w:proofErr w:type="spellEnd"/>
      <w:r w:rsidRPr="00D71481">
        <w:rPr>
          <w:rFonts w:ascii="Times New Roman" w:hAnsi="Times New Roman" w:cs="Times New Roman"/>
          <w:sz w:val="24"/>
          <w:szCs w:val="24"/>
        </w:rPr>
        <w:t xml:space="preserve"> of </w:t>
      </w:r>
      <w:proofErr w:type="spellStart"/>
      <w:r w:rsidRPr="00D71481">
        <w:rPr>
          <w:rFonts w:ascii="Times New Roman" w:hAnsi="Times New Roman" w:cs="Times New Roman"/>
          <w:sz w:val="24"/>
          <w:szCs w:val="24"/>
        </w:rPr>
        <w:t>family</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firm</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specific</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sources</w:t>
      </w:r>
      <w:proofErr w:type="spellEnd"/>
      <w:r w:rsidRPr="00D71481">
        <w:rPr>
          <w:rFonts w:ascii="Times New Roman" w:hAnsi="Times New Roman" w:cs="Times New Roman"/>
          <w:sz w:val="24"/>
          <w:szCs w:val="24"/>
        </w:rPr>
        <w:t xml:space="preserve"> of TMT </w:t>
      </w:r>
      <w:proofErr w:type="spellStart"/>
      <w:r w:rsidRPr="00D71481">
        <w:rPr>
          <w:rFonts w:ascii="Times New Roman" w:hAnsi="Times New Roman" w:cs="Times New Roman"/>
          <w:sz w:val="24"/>
          <w:szCs w:val="24"/>
        </w:rPr>
        <w:t>diversity</w:t>
      </w:r>
      <w:proofErr w:type="spellEnd"/>
      <w:r w:rsidRPr="00D71481">
        <w:rPr>
          <w:rFonts w:ascii="Times New Roman" w:hAnsi="Times New Roman" w:cs="Times New Roman"/>
          <w:sz w:val="24"/>
          <w:szCs w:val="24"/>
        </w:rPr>
        <w:t xml:space="preserve">: The </w:t>
      </w:r>
      <w:proofErr w:type="spellStart"/>
      <w:r w:rsidRPr="00D71481">
        <w:rPr>
          <w:rFonts w:ascii="Times New Roman" w:hAnsi="Times New Roman" w:cs="Times New Roman"/>
          <w:sz w:val="24"/>
          <w:szCs w:val="24"/>
        </w:rPr>
        <w:t>moderating</w:t>
      </w:r>
      <w:proofErr w:type="spellEnd"/>
      <w:r w:rsidRPr="00D71481">
        <w:rPr>
          <w:rFonts w:ascii="Times New Roman" w:hAnsi="Times New Roman" w:cs="Times New Roman"/>
          <w:sz w:val="24"/>
          <w:szCs w:val="24"/>
        </w:rPr>
        <w:t xml:space="preserve"> role of </w:t>
      </w:r>
      <w:proofErr w:type="spellStart"/>
      <w:r w:rsidRPr="00D71481">
        <w:rPr>
          <w:rFonts w:ascii="Times New Roman" w:hAnsi="Times New Roman" w:cs="Times New Roman"/>
          <w:sz w:val="24"/>
          <w:szCs w:val="24"/>
        </w:rPr>
        <w:t>information</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exchange</w:t>
      </w:r>
      <w:proofErr w:type="spellEnd"/>
      <w:r w:rsidRPr="00D71481">
        <w:rPr>
          <w:rFonts w:ascii="Times New Roman" w:hAnsi="Times New Roman" w:cs="Times New Roman"/>
          <w:sz w:val="24"/>
          <w:szCs w:val="24"/>
        </w:rPr>
        <w:t xml:space="preserve"> frequency. Journal of Management Studies, 47(2), 322–344. </w:t>
      </w:r>
      <w:proofErr w:type="spellStart"/>
      <w:r w:rsidRPr="00D71481">
        <w:rPr>
          <w:rFonts w:ascii="Times New Roman" w:hAnsi="Times New Roman" w:cs="Times New Roman"/>
          <w:sz w:val="24"/>
          <w:szCs w:val="24"/>
        </w:rPr>
        <w:t>doi</w:t>
      </w:r>
      <w:proofErr w:type="spellEnd"/>
      <w:r w:rsidRPr="00D71481">
        <w:rPr>
          <w:rFonts w:ascii="Times New Roman" w:hAnsi="Times New Roman" w:cs="Times New Roman"/>
          <w:sz w:val="24"/>
          <w:szCs w:val="24"/>
        </w:rPr>
        <w:t>: 10.1111/j.1467-6486.2009.00893.x.</w:t>
      </w:r>
    </w:p>
    <w:p w14:paraId="01DF5795"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Lumpkin</w:t>
      </w:r>
      <w:proofErr w:type="spellEnd"/>
      <w:r w:rsidRPr="00D71481">
        <w:rPr>
          <w:rFonts w:ascii="Times New Roman" w:hAnsi="Times New Roman" w:cs="Times New Roman"/>
          <w:sz w:val="24"/>
          <w:szCs w:val="24"/>
        </w:rPr>
        <w:t xml:space="preserve">, G.T. and </w:t>
      </w:r>
      <w:proofErr w:type="spellStart"/>
      <w:r w:rsidRPr="00D71481">
        <w:rPr>
          <w:rFonts w:ascii="Times New Roman" w:hAnsi="Times New Roman" w:cs="Times New Roman"/>
          <w:sz w:val="24"/>
          <w:szCs w:val="24"/>
        </w:rPr>
        <w:t>Dess</w:t>
      </w:r>
      <w:proofErr w:type="spellEnd"/>
      <w:r w:rsidRPr="00D71481">
        <w:rPr>
          <w:rFonts w:ascii="Times New Roman" w:hAnsi="Times New Roman" w:cs="Times New Roman"/>
          <w:sz w:val="24"/>
          <w:szCs w:val="24"/>
        </w:rPr>
        <w:t>, G.G. (1996), “</w:t>
      </w:r>
      <w:proofErr w:type="spellStart"/>
      <w:r w:rsidRPr="00D71481">
        <w:rPr>
          <w:rFonts w:ascii="Times New Roman" w:hAnsi="Times New Roman" w:cs="Times New Roman"/>
          <w:sz w:val="24"/>
          <w:szCs w:val="24"/>
        </w:rPr>
        <w:t>Clarifying</w:t>
      </w:r>
      <w:proofErr w:type="spellEnd"/>
      <w:r w:rsidRPr="00D71481">
        <w:rPr>
          <w:rFonts w:ascii="Times New Roman" w:hAnsi="Times New Roman" w:cs="Times New Roman"/>
          <w:sz w:val="24"/>
          <w:szCs w:val="24"/>
        </w:rPr>
        <w:t xml:space="preserve"> the </w:t>
      </w:r>
      <w:proofErr w:type="spellStart"/>
      <w:r w:rsidRPr="00D71481">
        <w:rPr>
          <w:rFonts w:ascii="Times New Roman" w:hAnsi="Times New Roman" w:cs="Times New Roman"/>
          <w:sz w:val="24"/>
          <w:szCs w:val="24"/>
        </w:rPr>
        <w:t>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construct</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linking</w:t>
      </w:r>
      <w:proofErr w:type="spellEnd"/>
      <w:r w:rsidRPr="00D71481">
        <w:rPr>
          <w:rFonts w:ascii="Times New Roman" w:hAnsi="Times New Roman" w:cs="Times New Roman"/>
          <w:sz w:val="24"/>
          <w:szCs w:val="24"/>
        </w:rPr>
        <w:t xml:space="preserve"> it to performance”, The </w:t>
      </w:r>
      <w:proofErr w:type="spellStart"/>
      <w:r w:rsidRPr="00D71481">
        <w:rPr>
          <w:rFonts w:ascii="Times New Roman" w:hAnsi="Times New Roman" w:cs="Times New Roman"/>
          <w:sz w:val="24"/>
          <w:szCs w:val="24"/>
        </w:rPr>
        <w:t>Academy</w:t>
      </w:r>
      <w:proofErr w:type="spellEnd"/>
      <w:r w:rsidRPr="00D71481">
        <w:rPr>
          <w:rFonts w:ascii="Times New Roman" w:hAnsi="Times New Roman" w:cs="Times New Roman"/>
          <w:sz w:val="24"/>
          <w:szCs w:val="24"/>
        </w:rPr>
        <w:t xml:space="preserve"> of Management Review, Vol. 21 No. 1, pp. 135-172.</w:t>
      </w:r>
    </w:p>
    <w:p w14:paraId="702F9A36"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lastRenderedPageBreak/>
        <w:t>Lumpkin</w:t>
      </w:r>
      <w:proofErr w:type="spellEnd"/>
      <w:r w:rsidRPr="00D71481">
        <w:rPr>
          <w:rFonts w:ascii="Times New Roman" w:hAnsi="Times New Roman" w:cs="Times New Roman"/>
          <w:sz w:val="24"/>
          <w:szCs w:val="24"/>
        </w:rPr>
        <w:t xml:space="preserve">, G.T., </w:t>
      </w:r>
      <w:proofErr w:type="spellStart"/>
      <w:r w:rsidRPr="00D71481">
        <w:rPr>
          <w:rFonts w:ascii="Times New Roman" w:hAnsi="Times New Roman" w:cs="Times New Roman"/>
          <w:sz w:val="24"/>
          <w:szCs w:val="24"/>
        </w:rPr>
        <w:t>Cogliser</w:t>
      </w:r>
      <w:proofErr w:type="spellEnd"/>
      <w:r w:rsidRPr="00D71481">
        <w:rPr>
          <w:rFonts w:ascii="Times New Roman" w:hAnsi="Times New Roman" w:cs="Times New Roman"/>
          <w:sz w:val="24"/>
          <w:szCs w:val="24"/>
        </w:rPr>
        <w:t>, C.C. and Schneider, D.R. (2009), “</w:t>
      </w:r>
      <w:proofErr w:type="spellStart"/>
      <w:r w:rsidRPr="00D71481">
        <w:rPr>
          <w:rFonts w:ascii="Times New Roman" w:hAnsi="Times New Roman" w:cs="Times New Roman"/>
          <w:sz w:val="24"/>
          <w:szCs w:val="24"/>
        </w:rPr>
        <w:t>Understanding</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measuring</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autonomy</w:t>
      </w:r>
      <w:proofErr w:type="spellEnd"/>
      <w:r w:rsidRPr="00D71481">
        <w:rPr>
          <w:rFonts w:ascii="Times New Roman" w:hAnsi="Times New Roman" w:cs="Times New Roman"/>
          <w:sz w:val="24"/>
          <w:szCs w:val="24"/>
        </w:rPr>
        <w:t xml:space="preserve">: an </w:t>
      </w:r>
      <w:proofErr w:type="spellStart"/>
      <w:r w:rsidRPr="00D71481">
        <w:rPr>
          <w:rFonts w:ascii="Times New Roman" w:hAnsi="Times New Roman" w:cs="Times New Roman"/>
          <w:sz w:val="24"/>
          <w:szCs w:val="24"/>
        </w:rPr>
        <w:t>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perspective”, Entrepreneurship </w:t>
      </w:r>
      <w:proofErr w:type="spellStart"/>
      <w:r w:rsidRPr="00D71481">
        <w:rPr>
          <w:rFonts w:ascii="Times New Roman" w:hAnsi="Times New Roman" w:cs="Times New Roman"/>
          <w:sz w:val="24"/>
          <w:szCs w:val="24"/>
        </w:rPr>
        <w:t>Theory</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Practice</w:t>
      </w:r>
      <w:proofErr w:type="spellEnd"/>
      <w:r w:rsidRPr="00D71481">
        <w:rPr>
          <w:rFonts w:ascii="Times New Roman" w:hAnsi="Times New Roman" w:cs="Times New Roman"/>
          <w:sz w:val="24"/>
          <w:szCs w:val="24"/>
        </w:rPr>
        <w:t>, Vol. 33 No. 1, pp. 47-69.</w:t>
      </w:r>
    </w:p>
    <w:p w14:paraId="6D3BF477" w14:textId="77777777" w:rsidR="002A409C" w:rsidRPr="00D71481" w:rsidRDefault="002A409C"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sz w:val="24"/>
          <w:szCs w:val="24"/>
        </w:rPr>
        <w:t xml:space="preserve">Mason, M.C., </w:t>
      </w:r>
      <w:proofErr w:type="spellStart"/>
      <w:r w:rsidRPr="00D71481">
        <w:rPr>
          <w:rFonts w:ascii="Times New Roman" w:hAnsi="Times New Roman" w:cs="Times New Roman"/>
          <w:sz w:val="24"/>
          <w:szCs w:val="24"/>
        </w:rPr>
        <w:t>Floreani</w:t>
      </w:r>
      <w:proofErr w:type="spellEnd"/>
      <w:r w:rsidRPr="00D71481">
        <w:rPr>
          <w:rFonts w:ascii="Times New Roman" w:hAnsi="Times New Roman" w:cs="Times New Roman"/>
          <w:sz w:val="24"/>
          <w:szCs w:val="24"/>
        </w:rPr>
        <w:t xml:space="preserve">, J., </w:t>
      </w:r>
      <w:proofErr w:type="spellStart"/>
      <w:r w:rsidRPr="00D71481">
        <w:rPr>
          <w:rFonts w:ascii="Times New Roman" w:hAnsi="Times New Roman" w:cs="Times New Roman"/>
          <w:sz w:val="24"/>
          <w:szCs w:val="24"/>
        </w:rPr>
        <w:t>Miani</w:t>
      </w:r>
      <w:proofErr w:type="spellEnd"/>
      <w:r w:rsidRPr="00D71481">
        <w:rPr>
          <w:rFonts w:ascii="Times New Roman" w:hAnsi="Times New Roman" w:cs="Times New Roman"/>
          <w:sz w:val="24"/>
          <w:szCs w:val="24"/>
        </w:rPr>
        <w:t xml:space="preserve">, S., Beltrame, F. and </w:t>
      </w:r>
      <w:proofErr w:type="spellStart"/>
      <w:r w:rsidRPr="00D71481">
        <w:rPr>
          <w:rFonts w:ascii="Times New Roman" w:hAnsi="Times New Roman" w:cs="Times New Roman"/>
          <w:sz w:val="24"/>
          <w:szCs w:val="24"/>
        </w:rPr>
        <w:t>Cappelletto</w:t>
      </w:r>
      <w:proofErr w:type="spellEnd"/>
      <w:r w:rsidRPr="00D71481">
        <w:rPr>
          <w:rFonts w:ascii="Times New Roman" w:hAnsi="Times New Roman" w:cs="Times New Roman"/>
          <w:sz w:val="24"/>
          <w:szCs w:val="24"/>
        </w:rPr>
        <w:t>, R. (2015), “</w:t>
      </w:r>
      <w:proofErr w:type="spellStart"/>
      <w:r w:rsidRPr="00D71481">
        <w:rPr>
          <w:rFonts w:ascii="Times New Roman" w:hAnsi="Times New Roman" w:cs="Times New Roman"/>
          <w:sz w:val="24"/>
          <w:szCs w:val="24"/>
        </w:rPr>
        <w:t>Understanding</w:t>
      </w:r>
      <w:proofErr w:type="spellEnd"/>
      <w:r w:rsidRPr="00D71481">
        <w:rPr>
          <w:rFonts w:ascii="Times New Roman" w:hAnsi="Times New Roman" w:cs="Times New Roman"/>
          <w:sz w:val="24"/>
          <w:szCs w:val="24"/>
        </w:rPr>
        <w:t xml:space="preserve"> the </w:t>
      </w:r>
      <w:proofErr w:type="spellStart"/>
      <w:r w:rsidRPr="00D71481">
        <w:rPr>
          <w:rFonts w:ascii="Times New Roman" w:hAnsi="Times New Roman" w:cs="Times New Roman"/>
          <w:sz w:val="24"/>
          <w:szCs w:val="24"/>
        </w:rPr>
        <w:t>impact</w:t>
      </w:r>
      <w:proofErr w:type="spellEnd"/>
      <w:r w:rsidRPr="00D71481">
        <w:rPr>
          <w:rFonts w:ascii="Times New Roman" w:hAnsi="Times New Roman" w:cs="Times New Roman"/>
          <w:sz w:val="24"/>
          <w:szCs w:val="24"/>
        </w:rPr>
        <w:t xml:space="preserve"> of </w:t>
      </w:r>
      <w:proofErr w:type="spellStart"/>
      <w:r w:rsidRPr="00D71481">
        <w:rPr>
          <w:rFonts w:ascii="Times New Roman" w:hAnsi="Times New Roman" w:cs="Times New Roman"/>
          <w:sz w:val="24"/>
          <w:szCs w:val="24"/>
        </w:rPr>
        <w:t>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on </w:t>
      </w:r>
      <w:proofErr w:type="spellStart"/>
      <w:r w:rsidRPr="00D71481">
        <w:rPr>
          <w:rFonts w:ascii="Times New Roman" w:hAnsi="Times New Roman" w:cs="Times New Roman"/>
          <w:sz w:val="24"/>
          <w:szCs w:val="24"/>
        </w:rPr>
        <w:t>smes</w:t>
      </w:r>
      <w:proofErr w:type="spellEnd"/>
      <w:r w:rsidRPr="00D71481">
        <w:rPr>
          <w:rFonts w:ascii="Times New Roman" w:hAnsi="Times New Roman" w:cs="Times New Roman"/>
          <w:sz w:val="24"/>
          <w:szCs w:val="24"/>
        </w:rPr>
        <w:t xml:space="preserve">’ performance. the role of the </w:t>
      </w:r>
      <w:proofErr w:type="spellStart"/>
      <w:r w:rsidRPr="00D71481">
        <w:rPr>
          <w:rFonts w:ascii="Times New Roman" w:hAnsi="Times New Roman" w:cs="Times New Roman"/>
          <w:sz w:val="24"/>
          <w:szCs w:val="24"/>
        </w:rPr>
        <w:t>financing</w:t>
      </w:r>
      <w:proofErr w:type="spellEnd"/>
      <w:r w:rsidRPr="00D71481">
        <w:rPr>
          <w:rFonts w:ascii="Times New Roman" w:hAnsi="Times New Roman" w:cs="Times New Roman"/>
          <w:sz w:val="24"/>
          <w:szCs w:val="24"/>
        </w:rPr>
        <w:t xml:space="preserve"> structure”, Procedia Economics and </w:t>
      </w:r>
      <w:proofErr w:type="spellStart"/>
      <w:r w:rsidRPr="00D71481">
        <w:rPr>
          <w:rFonts w:ascii="Times New Roman" w:hAnsi="Times New Roman" w:cs="Times New Roman"/>
          <w:sz w:val="24"/>
          <w:szCs w:val="24"/>
        </w:rPr>
        <w:t>Finance</w:t>
      </w:r>
      <w:proofErr w:type="spellEnd"/>
      <w:r w:rsidRPr="00D71481">
        <w:rPr>
          <w:rFonts w:ascii="Times New Roman" w:hAnsi="Times New Roman" w:cs="Times New Roman"/>
          <w:sz w:val="24"/>
          <w:szCs w:val="24"/>
        </w:rPr>
        <w:t>, Vol. 23, pp. 1649-1661.</w:t>
      </w:r>
    </w:p>
    <w:p w14:paraId="301E6AE6" w14:textId="77777777" w:rsidR="002A409C" w:rsidRPr="00D71481" w:rsidRDefault="002A409C"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sz w:val="24"/>
          <w:szCs w:val="24"/>
        </w:rPr>
        <w:t xml:space="preserve">Miles, R.E., Snow, C.C., Meyer, A.D. and Coleman, H.J. (1978), “Organizational strategy, structure, and </w:t>
      </w:r>
      <w:proofErr w:type="spellStart"/>
      <w:r w:rsidRPr="00D71481">
        <w:rPr>
          <w:rFonts w:ascii="Times New Roman" w:hAnsi="Times New Roman" w:cs="Times New Roman"/>
          <w:sz w:val="24"/>
          <w:szCs w:val="24"/>
        </w:rPr>
        <w:t>process</w:t>
      </w:r>
      <w:proofErr w:type="spellEnd"/>
      <w:r w:rsidRPr="00D71481">
        <w:rPr>
          <w:rFonts w:ascii="Times New Roman" w:hAnsi="Times New Roman" w:cs="Times New Roman"/>
          <w:sz w:val="24"/>
          <w:szCs w:val="24"/>
        </w:rPr>
        <w:t xml:space="preserve">”, The </w:t>
      </w:r>
      <w:proofErr w:type="spellStart"/>
      <w:r w:rsidRPr="00D71481">
        <w:rPr>
          <w:rFonts w:ascii="Times New Roman" w:hAnsi="Times New Roman" w:cs="Times New Roman"/>
          <w:sz w:val="24"/>
          <w:szCs w:val="24"/>
        </w:rPr>
        <w:t>Academy</w:t>
      </w:r>
      <w:proofErr w:type="spellEnd"/>
      <w:r w:rsidRPr="00D71481">
        <w:rPr>
          <w:rFonts w:ascii="Times New Roman" w:hAnsi="Times New Roman" w:cs="Times New Roman"/>
          <w:sz w:val="24"/>
          <w:szCs w:val="24"/>
        </w:rPr>
        <w:t xml:space="preserve"> of Management </w:t>
      </w:r>
      <w:proofErr w:type="spellStart"/>
      <w:r w:rsidRPr="00D71481">
        <w:rPr>
          <w:rFonts w:ascii="Times New Roman" w:hAnsi="Times New Roman" w:cs="Times New Roman"/>
          <w:sz w:val="24"/>
          <w:szCs w:val="24"/>
        </w:rPr>
        <w:t>Revie</w:t>
      </w:r>
      <w:proofErr w:type="spellEnd"/>
    </w:p>
    <w:p w14:paraId="19F7C22A" w14:textId="77777777" w:rsidR="002A409C" w:rsidRPr="00D71481" w:rsidRDefault="002A409C"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sz w:val="24"/>
          <w:szCs w:val="24"/>
        </w:rPr>
        <w:t xml:space="preserve">Miller, D. (1983), “The correlates of </w:t>
      </w:r>
      <w:proofErr w:type="spellStart"/>
      <w:r w:rsidRPr="00D71481">
        <w:rPr>
          <w:rFonts w:ascii="Times New Roman" w:hAnsi="Times New Roman" w:cs="Times New Roman"/>
          <w:sz w:val="24"/>
          <w:szCs w:val="24"/>
        </w:rPr>
        <w:t>entrepreneurship</w:t>
      </w:r>
      <w:proofErr w:type="spellEnd"/>
      <w:r w:rsidRPr="00D71481">
        <w:rPr>
          <w:rFonts w:ascii="Times New Roman" w:hAnsi="Times New Roman" w:cs="Times New Roman"/>
          <w:sz w:val="24"/>
          <w:szCs w:val="24"/>
        </w:rPr>
        <w:t xml:space="preserve"> in </w:t>
      </w:r>
      <w:proofErr w:type="spellStart"/>
      <w:r w:rsidRPr="00D71481">
        <w:rPr>
          <w:rFonts w:ascii="Times New Roman" w:hAnsi="Times New Roman" w:cs="Times New Roman"/>
          <w:sz w:val="24"/>
          <w:szCs w:val="24"/>
        </w:rPr>
        <w:t>three</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types</w:t>
      </w:r>
      <w:proofErr w:type="spellEnd"/>
      <w:r w:rsidRPr="00D71481">
        <w:rPr>
          <w:rFonts w:ascii="Times New Roman" w:hAnsi="Times New Roman" w:cs="Times New Roman"/>
          <w:sz w:val="24"/>
          <w:szCs w:val="24"/>
        </w:rPr>
        <w:t xml:space="preserve"> of </w:t>
      </w:r>
      <w:proofErr w:type="spellStart"/>
      <w:r w:rsidRPr="00D71481">
        <w:rPr>
          <w:rFonts w:ascii="Times New Roman" w:hAnsi="Times New Roman" w:cs="Times New Roman"/>
          <w:sz w:val="24"/>
          <w:szCs w:val="24"/>
        </w:rPr>
        <w:t>firms</w:t>
      </w:r>
      <w:proofErr w:type="spellEnd"/>
      <w:r w:rsidRPr="00D71481">
        <w:rPr>
          <w:rFonts w:ascii="Times New Roman" w:hAnsi="Times New Roman" w:cs="Times New Roman"/>
          <w:sz w:val="24"/>
          <w:szCs w:val="24"/>
        </w:rPr>
        <w:t xml:space="preserve">”, Management Science, Vol. 29 No. 7, pp. 770-791. Mintzberg, H. (1973), “Strategy-making in </w:t>
      </w:r>
      <w:proofErr w:type="spellStart"/>
      <w:r w:rsidRPr="00D71481">
        <w:rPr>
          <w:rFonts w:ascii="Times New Roman" w:hAnsi="Times New Roman" w:cs="Times New Roman"/>
          <w:sz w:val="24"/>
          <w:szCs w:val="24"/>
        </w:rPr>
        <w:t>three</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modes</w:t>
      </w:r>
      <w:proofErr w:type="spellEnd"/>
      <w:r w:rsidRPr="00D71481">
        <w:rPr>
          <w:rFonts w:ascii="Times New Roman" w:hAnsi="Times New Roman" w:cs="Times New Roman"/>
          <w:sz w:val="24"/>
          <w:szCs w:val="24"/>
        </w:rPr>
        <w:t>”, California Management Review, Vol. 16 No. 2, pp. 44-53.</w:t>
      </w:r>
    </w:p>
    <w:p w14:paraId="50E0791C" w14:textId="77777777" w:rsidR="002A409C" w:rsidRPr="00D71481" w:rsidRDefault="002A409C"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sz w:val="24"/>
          <w:szCs w:val="24"/>
        </w:rPr>
        <w:t xml:space="preserve">Miller, D., Le Breton-Miller, I., &amp; Lester, R. H. (2010). Family </w:t>
      </w:r>
      <w:proofErr w:type="spellStart"/>
      <w:r w:rsidRPr="00D71481">
        <w:rPr>
          <w:rFonts w:ascii="Times New Roman" w:hAnsi="Times New Roman" w:cs="Times New Roman"/>
          <w:sz w:val="24"/>
          <w:szCs w:val="24"/>
        </w:rPr>
        <w:t>ownership</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acquisition</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behavior</w:t>
      </w:r>
      <w:proofErr w:type="spellEnd"/>
      <w:r w:rsidRPr="00D71481">
        <w:rPr>
          <w:rFonts w:ascii="Times New Roman" w:hAnsi="Times New Roman" w:cs="Times New Roman"/>
          <w:sz w:val="24"/>
          <w:szCs w:val="24"/>
        </w:rPr>
        <w:t xml:space="preserve"> in </w:t>
      </w:r>
      <w:proofErr w:type="spellStart"/>
      <w:r w:rsidRPr="00D71481">
        <w:rPr>
          <w:rFonts w:ascii="Times New Roman" w:hAnsi="Times New Roman" w:cs="Times New Roman"/>
          <w:sz w:val="24"/>
          <w:szCs w:val="24"/>
        </w:rPr>
        <w:t>publicly-traded</w:t>
      </w:r>
      <w:proofErr w:type="spellEnd"/>
      <w:r w:rsidRPr="00D71481">
        <w:rPr>
          <w:rFonts w:ascii="Times New Roman" w:hAnsi="Times New Roman" w:cs="Times New Roman"/>
          <w:sz w:val="24"/>
          <w:szCs w:val="24"/>
        </w:rPr>
        <w:t xml:space="preserve"> companies. Strategic Management Journal, 31, 201–223. doi:10.1002/smj.802.</w:t>
      </w:r>
    </w:p>
    <w:p w14:paraId="4E92F552" w14:textId="77777777" w:rsidR="002A409C" w:rsidRPr="00D71481" w:rsidRDefault="002A409C"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sz w:val="24"/>
          <w:szCs w:val="24"/>
        </w:rPr>
        <w:t xml:space="preserve">Mintzberg, H., </w:t>
      </w:r>
      <w:proofErr w:type="spellStart"/>
      <w:r w:rsidRPr="00D71481">
        <w:rPr>
          <w:rFonts w:ascii="Times New Roman" w:hAnsi="Times New Roman" w:cs="Times New Roman"/>
          <w:sz w:val="24"/>
          <w:szCs w:val="24"/>
        </w:rPr>
        <w:t>Raisinghani</w:t>
      </w:r>
      <w:proofErr w:type="spellEnd"/>
      <w:r w:rsidRPr="00D71481">
        <w:rPr>
          <w:rFonts w:ascii="Times New Roman" w:hAnsi="Times New Roman" w:cs="Times New Roman"/>
          <w:sz w:val="24"/>
          <w:szCs w:val="24"/>
        </w:rPr>
        <w:t xml:space="preserve">, D. and </w:t>
      </w:r>
      <w:proofErr w:type="spellStart"/>
      <w:r w:rsidRPr="00D71481">
        <w:rPr>
          <w:rFonts w:ascii="Times New Roman" w:hAnsi="Times New Roman" w:cs="Times New Roman"/>
          <w:sz w:val="24"/>
          <w:szCs w:val="24"/>
        </w:rPr>
        <w:t>Theoret</w:t>
      </w:r>
      <w:proofErr w:type="spellEnd"/>
      <w:r w:rsidRPr="00D71481">
        <w:rPr>
          <w:rFonts w:ascii="Times New Roman" w:hAnsi="Times New Roman" w:cs="Times New Roman"/>
          <w:sz w:val="24"/>
          <w:szCs w:val="24"/>
        </w:rPr>
        <w:t>, A. (1976), “The structure of ‘</w:t>
      </w:r>
      <w:proofErr w:type="spellStart"/>
      <w:r w:rsidRPr="00D71481">
        <w:rPr>
          <w:rFonts w:ascii="Times New Roman" w:hAnsi="Times New Roman" w:cs="Times New Roman"/>
          <w:sz w:val="24"/>
          <w:szCs w:val="24"/>
        </w:rPr>
        <w:t>unstructured</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decision</w:t>
      </w:r>
      <w:proofErr w:type="spellEnd"/>
      <w:r w:rsidRPr="00D71481">
        <w:rPr>
          <w:rFonts w:ascii="Times New Roman" w:hAnsi="Times New Roman" w:cs="Times New Roman"/>
          <w:sz w:val="24"/>
          <w:szCs w:val="24"/>
        </w:rPr>
        <w:t xml:space="preserve"> processes”, </w:t>
      </w:r>
      <w:proofErr w:type="spellStart"/>
      <w:r w:rsidRPr="00D71481">
        <w:rPr>
          <w:rFonts w:ascii="Times New Roman" w:hAnsi="Times New Roman" w:cs="Times New Roman"/>
          <w:sz w:val="24"/>
          <w:szCs w:val="24"/>
        </w:rPr>
        <w:t>Administrative</w:t>
      </w:r>
      <w:proofErr w:type="spellEnd"/>
      <w:r w:rsidRPr="00D71481">
        <w:rPr>
          <w:rFonts w:ascii="Times New Roman" w:hAnsi="Times New Roman" w:cs="Times New Roman"/>
          <w:sz w:val="24"/>
          <w:szCs w:val="24"/>
        </w:rPr>
        <w:t xml:space="preserve"> Science </w:t>
      </w:r>
      <w:proofErr w:type="spellStart"/>
      <w:r w:rsidRPr="00D71481">
        <w:rPr>
          <w:rFonts w:ascii="Times New Roman" w:hAnsi="Times New Roman" w:cs="Times New Roman"/>
          <w:sz w:val="24"/>
          <w:szCs w:val="24"/>
        </w:rPr>
        <w:t>Quarterly</w:t>
      </w:r>
      <w:proofErr w:type="spellEnd"/>
      <w:r w:rsidRPr="00D71481">
        <w:rPr>
          <w:rFonts w:ascii="Times New Roman" w:hAnsi="Times New Roman" w:cs="Times New Roman"/>
          <w:sz w:val="24"/>
          <w:szCs w:val="24"/>
        </w:rPr>
        <w:t>, Vol. 21 No. 2, pp. 246-275.</w:t>
      </w:r>
    </w:p>
    <w:p w14:paraId="76DA35EF"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Neely</w:t>
      </w:r>
      <w:proofErr w:type="spellEnd"/>
      <w:r w:rsidRPr="00D71481">
        <w:rPr>
          <w:rFonts w:ascii="Times New Roman" w:hAnsi="Times New Roman" w:cs="Times New Roman"/>
          <w:sz w:val="24"/>
          <w:szCs w:val="24"/>
        </w:rPr>
        <w:t xml:space="preserve">, A., Gregory, M. and </w:t>
      </w:r>
      <w:proofErr w:type="spellStart"/>
      <w:r w:rsidRPr="00D71481">
        <w:rPr>
          <w:rFonts w:ascii="Times New Roman" w:hAnsi="Times New Roman" w:cs="Times New Roman"/>
          <w:sz w:val="24"/>
          <w:szCs w:val="24"/>
        </w:rPr>
        <w:t>Platts</w:t>
      </w:r>
      <w:proofErr w:type="spellEnd"/>
      <w:r w:rsidRPr="00D71481">
        <w:rPr>
          <w:rFonts w:ascii="Times New Roman" w:hAnsi="Times New Roman" w:cs="Times New Roman"/>
          <w:sz w:val="24"/>
          <w:szCs w:val="24"/>
        </w:rPr>
        <w:t xml:space="preserve">, K. (1995), “Performance </w:t>
      </w:r>
      <w:proofErr w:type="spellStart"/>
      <w:r w:rsidRPr="00D71481">
        <w:rPr>
          <w:rFonts w:ascii="Times New Roman" w:hAnsi="Times New Roman" w:cs="Times New Roman"/>
          <w:sz w:val="24"/>
          <w:szCs w:val="24"/>
        </w:rPr>
        <w:t>measurement</w:t>
      </w:r>
      <w:proofErr w:type="spellEnd"/>
      <w:r w:rsidRPr="00D71481">
        <w:rPr>
          <w:rFonts w:ascii="Times New Roman" w:hAnsi="Times New Roman" w:cs="Times New Roman"/>
          <w:sz w:val="24"/>
          <w:szCs w:val="24"/>
        </w:rPr>
        <w:t xml:space="preserve"> system design: a </w:t>
      </w:r>
      <w:proofErr w:type="spellStart"/>
      <w:r w:rsidRPr="00D71481">
        <w:rPr>
          <w:rFonts w:ascii="Times New Roman" w:hAnsi="Times New Roman" w:cs="Times New Roman"/>
          <w:sz w:val="24"/>
          <w:szCs w:val="24"/>
        </w:rPr>
        <w:t>literature</w:t>
      </w:r>
      <w:proofErr w:type="spellEnd"/>
      <w:r w:rsidRPr="00D71481">
        <w:rPr>
          <w:rFonts w:ascii="Times New Roman" w:hAnsi="Times New Roman" w:cs="Times New Roman"/>
          <w:sz w:val="24"/>
          <w:szCs w:val="24"/>
        </w:rPr>
        <w:t xml:space="preserve"> review and </w:t>
      </w:r>
      <w:proofErr w:type="spellStart"/>
      <w:r w:rsidRPr="00D71481">
        <w:rPr>
          <w:rFonts w:ascii="Times New Roman" w:hAnsi="Times New Roman" w:cs="Times New Roman"/>
          <w:sz w:val="24"/>
          <w:szCs w:val="24"/>
        </w:rPr>
        <w:t>research</w:t>
      </w:r>
      <w:proofErr w:type="spellEnd"/>
      <w:r w:rsidRPr="00D71481">
        <w:rPr>
          <w:rFonts w:ascii="Times New Roman" w:hAnsi="Times New Roman" w:cs="Times New Roman"/>
          <w:sz w:val="24"/>
          <w:szCs w:val="24"/>
        </w:rPr>
        <w:t xml:space="preserve"> agenda”, International Journal of </w:t>
      </w:r>
      <w:proofErr w:type="spellStart"/>
      <w:r w:rsidRPr="00D71481">
        <w:rPr>
          <w:rFonts w:ascii="Times New Roman" w:hAnsi="Times New Roman" w:cs="Times New Roman"/>
          <w:sz w:val="24"/>
          <w:szCs w:val="24"/>
        </w:rPr>
        <w:t>Operations</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Production</w:t>
      </w:r>
      <w:proofErr w:type="spellEnd"/>
      <w:r w:rsidRPr="00D71481">
        <w:rPr>
          <w:rFonts w:ascii="Times New Roman" w:hAnsi="Times New Roman" w:cs="Times New Roman"/>
          <w:sz w:val="24"/>
          <w:szCs w:val="24"/>
        </w:rPr>
        <w:t xml:space="preserve"> Management, Vol. 15 No. 4, pp. 80-116.</w:t>
      </w:r>
    </w:p>
    <w:p w14:paraId="2C54084A"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Rauch</w:t>
      </w:r>
      <w:proofErr w:type="spellEnd"/>
      <w:r w:rsidRPr="00D71481">
        <w:rPr>
          <w:rFonts w:ascii="Times New Roman" w:hAnsi="Times New Roman" w:cs="Times New Roman"/>
          <w:sz w:val="24"/>
          <w:szCs w:val="24"/>
        </w:rPr>
        <w:t xml:space="preserve">, A., </w:t>
      </w:r>
      <w:proofErr w:type="spellStart"/>
      <w:r w:rsidRPr="00D71481">
        <w:rPr>
          <w:rFonts w:ascii="Times New Roman" w:hAnsi="Times New Roman" w:cs="Times New Roman"/>
          <w:sz w:val="24"/>
          <w:szCs w:val="24"/>
        </w:rPr>
        <w:t>Wiklund</w:t>
      </w:r>
      <w:proofErr w:type="spellEnd"/>
      <w:r w:rsidRPr="00D71481">
        <w:rPr>
          <w:rFonts w:ascii="Times New Roman" w:hAnsi="Times New Roman" w:cs="Times New Roman"/>
          <w:sz w:val="24"/>
          <w:szCs w:val="24"/>
        </w:rPr>
        <w:t xml:space="preserve">, J., </w:t>
      </w:r>
      <w:proofErr w:type="spellStart"/>
      <w:r w:rsidRPr="00D71481">
        <w:rPr>
          <w:rFonts w:ascii="Times New Roman" w:hAnsi="Times New Roman" w:cs="Times New Roman"/>
          <w:sz w:val="24"/>
          <w:szCs w:val="24"/>
        </w:rPr>
        <w:t>Lumpkin</w:t>
      </w:r>
      <w:proofErr w:type="spellEnd"/>
      <w:r w:rsidRPr="00D71481">
        <w:rPr>
          <w:rFonts w:ascii="Times New Roman" w:hAnsi="Times New Roman" w:cs="Times New Roman"/>
          <w:sz w:val="24"/>
          <w:szCs w:val="24"/>
        </w:rPr>
        <w:t>, G.T. and Frese, M. (2009), “</w:t>
      </w:r>
      <w:proofErr w:type="spellStart"/>
      <w:r w:rsidRPr="00D71481">
        <w:rPr>
          <w:rFonts w:ascii="Times New Roman" w:hAnsi="Times New Roman" w:cs="Times New Roman"/>
          <w:sz w:val="24"/>
          <w:szCs w:val="24"/>
        </w:rPr>
        <w:t>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and business performance: an assessment of </w:t>
      </w:r>
      <w:proofErr w:type="spellStart"/>
      <w:r w:rsidRPr="00D71481">
        <w:rPr>
          <w:rFonts w:ascii="Times New Roman" w:hAnsi="Times New Roman" w:cs="Times New Roman"/>
          <w:sz w:val="24"/>
          <w:szCs w:val="24"/>
        </w:rPr>
        <w:t>past</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research</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suggestions</w:t>
      </w:r>
      <w:proofErr w:type="spellEnd"/>
      <w:r w:rsidRPr="00D71481">
        <w:rPr>
          <w:rFonts w:ascii="Times New Roman" w:hAnsi="Times New Roman" w:cs="Times New Roman"/>
          <w:sz w:val="24"/>
          <w:szCs w:val="24"/>
        </w:rPr>
        <w:t xml:space="preserve"> for the future”, Entrepreneurship </w:t>
      </w:r>
      <w:proofErr w:type="spellStart"/>
      <w:r w:rsidRPr="00D71481">
        <w:rPr>
          <w:rFonts w:ascii="Times New Roman" w:hAnsi="Times New Roman" w:cs="Times New Roman"/>
          <w:sz w:val="24"/>
          <w:szCs w:val="24"/>
        </w:rPr>
        <w:t>Theory</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Practice</w:t>
      </w:r>
      <w:proofErr w:type="spellEnd"/>
      <w:r w:rsidRPr="00D71481">
        <w:rPr>
          <w:rFonts w:ascii="Times New Roman" w:hAnsi="Times New Roman" w:cs="Times New Roman"/>
          <w:sz w:val="24"/>
          <w:szCs w:val="24"/>
        </w:rPr>
        <w:t>, Vol. 33 No. 3, pp. 761-787.</w:t>
      </w:r>
    </w:p>
    <w:p w14:paraId="2ECEB91A" w14:textId="77777777" w:rsidR="002A409C" w:rsidRPr="00D71481" w:rsidRDefault="002A409C"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sz w:val="24"/>
          <w:szCs w:val="24"/>
        </w:rPr>
        <w:t xml:space="preserve">Richard, O.C., Wu, P. and Chadwick, K. (2009), “The </w:t>
      </w:r>
      <w:proofErr w:type="spellStart"/>
      <w:r w:rsidRPr="00D71481">
        <w:rPr>
          <w:rFonts w:ascii="Times New Roman" w:hAnsi="Times New Roman" w:cs="Times New Roman"/>
          <w:sz w:val="24"/>
          <w:szCs w:val="24"/>
        </w:rPr>
        <w:t>impact</w:t>
      </w:r>
      <w:proofErr w:type="spellEnd"/>
      <w:r w:rsidRPr="00D71481">
        <w:rPr>
          <w:rFonts w:ascii="Times New Roman" w:hAnsi="Times New Roman" w:cs="Times New Roman"/>
          <w:sz w:val="24"/>
          <w:szCs w:val="24"/>
        </w:rPr>
        <w:t xml:space="preserve"> of </w:t>
      </w:r>
      <w:proofErr w:type="spellStart"/>
      <w:r w:rsidRPr="00D71481">
        <w:rPr>
          <w:rFonts w:ascii="Times New Roman" w:hAnsi="Times New Roman" w:cs="Times New Roman"/>
          <w:sz w:val="24"/>
          <w:szCs w:val="24"/>
        </w:rPr>
        <w:t>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on </w:t>
      </w:r>
      <w:proofErr w:type="spellStart"/>
      <w:r w:rsidRPr="00D71481">
        <w:rPr>
          <w:rFonts w:ascii="Times New Roman" w:hAnsi="Times New Roman" w:cs="Times New Roman"/>
          <w:sz w:val="24"/>
          <w:szCs w:val="24"/>
        </w:rPr>
        <w:t>firm</w:t>
      </w:r>
      <w:proofErr w:type="spellEnd"/>
      <w:r w:rsidRPr="00D71481">
        <w:rPr>
          <w:rFonts w:ascii="Times New Roman" w:hAnsi="Times New Roman" w:cs="Times New Roman"/>
          <w:sz w:val="24"/>
          <w:szCs w:val="24"/>
        </w:rPr>
        <w:t xml:space="preserve"> performance: the role of CEO position </w:t>
      </w:r>
      <w:proofErr w:type="spellStart"/>
      <w:r w:rsidRPr="00D71481">
        <w:rPr>
          <w:rFonts w:ascii="Times New Roman" w:hAnsi="Times New Roman" w:cs="Times New Roman"/>
          <w:sz w:val="24"/>
          <w:szCs w:val="24"/>
        </w:rPr>
        <w:t>tenure</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industry</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tenure</w:t>
      </w:r>
      <w:proofErr w:type="spellEnd"/>
      <w:r w:rsidRPr="00D71481">
        <w:rPr>
          <w:rFonts w:ascii="Times New Roman" w:hAnsi="Times New Roman" w:cs="Times New Roman"/>
          <w:sz w:val="24"/>
          <w:szCs w:val="24"/>
        </w:rPr>
        <w:t xml:space="preserve">”, The International Journal of </w:t>
      </w:r>
      <w:proofErr w:type="spellStart"/>
      <w:r w:rsidRPr="00D71481">
        <w:rPr>
          <w:rFonts w:ascii="Times New Roman" w:hAnsi="Times New Roman" w:cs="Times New Roman"/>
          <w:sz w:val="24"/>
          <w:szCs w:val="24"/>
        </w:rPr>
        <w:t>Human</w:t>
      </w:r>
      <w:proofErr w:type="spellEnd"/>
      <w:r w:rsidRPr="00D71481">
        <w:rPr>
          <w:rFonts w:ascii="Times New Roman" w:hAnsi="Times New Roman" w:cs="Times New Roman"/>
          <w:sz w:val="24"/>
          <w:szCs w:val="24"/>
        </w:rPr>
        <w:t xml:space="preserve"> Resource Management, Vol. 20 No. 5, pp. 1078-1095.</w:t>
      </w:r>
      <w:r w:rsidRPr="00D71481">
        <w:rPr>
          <w:rFonts w:ascii="Times New Roman" w:hAnsi="Times New Roman" w:cs="Times New Roman"/>
          <w:sz w:val="24"/>
          <w:szCs w:val="24"/>
        </w:rPr>
        <w:tab/>
        <w:t>w, Vol. 3 No. 3, pp. 546-562.</w:t>
      </w:r>
    </w:p>
    <w:p w14:paraId="4B9FF974"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Salvato</w:t>
      </w:r>
      <w:proofErr w:type="spellEnd"/>
      <w:r w:rsidRPr="00D71481">
        <w:rPr>
          <w:rFonts w:ascii="Times New Roman" w:hAnsi="Times New Roman" w:cs="Times New Roman"/>
          <w:sz w:val="24"/>
          <w:szCs w:val="24"/>
        </w:rPr>
        <w:t xml:space="preserve">, C. (2004). </w:t>
      </w:r>
      <w:proofErr w:type="spellStart"/>
      <w:r w:rsidRPr="00D71481">
        <w:rPr>
          <w:rFonts w:ascii="Times New Roman" w:hAnsi="Times New Roman" w:cs="Times New Roman"/>
          <w:sz w:val="24"/>
          <w:szCs w:val="24"/>
        </w:rPr>
        <w:t>Predictors</w:t>
      </w:r>
      <w:proofErr w:type="spellEnd"/>
      <w:r w:rsidRPr="00D71481">
        <w:rPr>
          <w:rFonts w:ascii="Times New Roman" w:hAnsi="Times New Roman" w:cs="Times New Roman"/>
          <w:sz w:val="24"/>
          <w:szCs w:val="24"/>
        </w:rPr>
        <w:t xml:space="preserve"> of </w:t>
      </w:r>
      <w:proofErr w:type="spellStart"/>
      <w:r w:rsidRPr="00D71481">
        <w:rPr>
          <w:rFonts w:ascii="Times New Roman" w:hAnsi="Times New Roman" w:cs="Times New Roman"/>
          <w:sz w:val="24"/>
          <w:szCs w:val="24"/>
        </w:rPr>
        <w:t>entrepreneurship</w:t>
      </w:r>
      <w:proofErr w:type="spellEnd"/>
      <w:r w:rsidRPr="00D71481">
        <w:rPr>
          <w:rFonts w:ascii="Times New Roman" w:hAnsi="Times New Roman" w:cs="Times New Roman"/>
          <w:sz w:val="24"/>
          <w:szCs w:val="24"/>
        </w:rPr>
        <w:t xml:space="preserve"> in </w:t>
      </w:r>
      <w:proofErr w:type="spellStart"/>
      <w:r w:rsidRPr="00D71481">
        <w:rPr>
          <w:rFonts w:ascii="Times New Roman" w:hAnsi="Times New Roman" w:cs="Times New Roman"/>
          <w:sz w:val="24"/>
          <w:szCs w:val="24"/>
        </w:rPr>
        <w:t>family</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firms</w:t>
      </w:r>
      <w:proofErr w:type="spellEnd"/>
      <w:r w:rsidRPr="00D71481">
        <w:rPr>
          <w:rFonts w:ascii="Times New Roman" w:hAnsi="Times New Roman" w:cs="Times New Roman"/>
          <w:sz w:val="24"/>
          <w:szCs w:val="24"/>
        </w:rPr>
        <w:t xml:space="preserve">. Journal of Private </w:t>
      </w:r>
      <w:proofErr w:type="spellStart"/>
      <w:r w:rsidRPr="00D71481">
        <w:rPr>
          <w:rFonts w:ascii="Times New Roman" w:hAnsi="Times New Roman" w:cs="Times New Roman"/>
          <w:sz w:val="24"/>
          <w:szCs w:val="24"/>
        </w:rPr>
        <w:t>Equity</w:t>
      </w:r>
      <w:proofErr w:type="spellEnd"/>
      <w:r w:rsidRPr="00D71481">
        <w:rPr>
          <w:rFonts w:ascii="Times New Roman" w:hAnsi="Times New Roman" w:cs="Times New Roman"/>
          <w:sz w:val="24"/>
          <w:szCs w:val="24"/>
        </w:rPr>
        <w:t>, 7(3), 68–76.</w:t>
      </w:r>
    </w:p>
    <w:p w14:paraId="5331BD44" w14:textId="77777777" w:rsidR="002A409C" w:rsidRPr="00D71481" w:rsidRDefault="002A409C"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sz w:val="24"/>
          <w:szCs w:val="24"/>
        </w:rPr>
        <w:t>Santos, J.B. and Brito, L.A.L. (2012), “</w:t>
      </w:r>
      <w:proofErr w:type="spellStart"/>
      <w:r w:rsidRPr="00D71481">
        <w:rPr>
          <w:rFonts w:ascii="Times New Roman" w:hAnsi="Times New Roman" w:cs="Times New Roman"/>
          <w:sz w:val="24"/>
          <w:szCs w:val="24"/>
        </w:rPr>
        <w:t>Toward</w:t>
      </w:r>
      <w:proofErr w:type="spellEnd"/>
      <w:r w:rsidRPr="00D71481">
        <w:rPr>
          <w:rFonts w:ascii="Times New Roman" w:hAnsi="Times New Roman" w:cs="Times New Roman"/>
          <w:sz w:val="24"/>
          <w:szCs w:val="24"/>
        </w:rPr>
        <w:t xml:space="preserve"> a </w:t>
      </w:r>
      <w:proofErr w:type="spellStart"/>
      <w:r w:rsidRPr="00D71481">
        <w:rPr>
          <w:rFonts w:ascii="Times New Roman" w:hAnsi="Times New Roman" w:cs="Times New Roman"/>
          <w:sz w:val="24"/>
          <w:szCs w:val="24"/>
        </w:rPr>
        <w:t>subjective</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measurement</w:t>
      </w:r>
      <w:proofErr w:type="spellEnd"/>
      <w:r w:rsidRPr="00D71481">
        <w:rPr>
          <w:rFonts w:ascii="Times New Roman" w:hAnsi="Times New Roman" w:cs="Times New Roman"/>
          <w:sz w:val="24"/>
          <w:szCs w:val="24"/>
        </w:rPr>
        <w:t xml:space="preserve"> model for </w:t>
      </w:r>
      <w:proofErr w:type="spellStart"/>
      <w:r w:rsidRPr="00D71481">
        <w:rPr>
          <w:rFonts w:ascii="Times New Roman" w:hAnsi="Times New Roman" w:cs="Times New Roman"/>
          <w:sz w:val="24"/>
          <w:szCs w:val="24"/>
        </w:rPr>
        <w:t>firm</w:t>
      </w:r>
      <w:proofErr w:type="spellEnd"/>
      <w:r w:rsidRPr="00D71481">
        <w:rPr>
          <w:rFonts w:ascii="Times New Roman" w:hAnsi="Times New Roman" w:cs="Times New Roman"/>
          <w:sz w:val="24"/>
          <w:szCs w:val="24"/>
        </w:rPr>
        <w:t xml:space="preserve"> performance”, BAR - Brazilian Administration Review, Vol. 9 No. </w:t>
      </w:r>
      <w:proofErr w:type="spellStart"/>
      <w:r w:rsidRPr="00D71481">
        <w:rPr>
          <w:rFonts w:ascii="Times New Roman" w:hAnsi="Times New Roman" w:cs="Times New Roman"/>
          <w:sz w:val="24"/>
          <w:szCs w:val="24"/>
        </w:rPr>
        <w:t>spe</w:t>
      </w:r>
      <w:proofErr w:type="spellEnd"/>
      <w:r w:rsidRPr="00D71481">
        <w:rPr>
          <w:rFonts w:ascii="Times New Roman" w:hAnsi="Times New Roman" w:cs="Times New Roman"/>
          <w:sz w:val="24"/>
          <w:szCs w:val="24"/>
        </w:rPr>
        <w:t>, pp. 95-117.</w:t>
      </w:r>
    </w:p>
    <w:p w14:paraId="3636C9A6"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Sorenson</w:t>
      </w:r>
      <w:proofErr w:type="spellEnd"/>
      <w:r w:rsidRPr="00D71481">
        <w:rPr>
          <w:rFonts w:ascii="Times New Roman" w:hAnsi="Times New Roman" w:cs="Times New Roman"/>
          <w:sz w:val="24"/>
          <w:szCs w:val="24"/>
        </w:rPr>
        <w:t xml:space="preserve">, R. L., Goodpaster, K. E., </w:t>
      </w:r>
      <w:proofErr w:type="spellStart"/>
      <w:r w:rsidRPr="00D71481">
        <w:rPr>
          <w:rFonts w:ascii="Times New Roman" w:hAnsi="Times New Roman" w:cs="Times New Roman"/>
          <w:sz w:val="24"/>
          <w:szCs w:val="24"/>
        </w:rPr>
        <w:t>Hedberg</w:t>
      </w:r>
      <w:proofErr w:type="spellEnd"/>
      <w:r w:rsidRPr="00D71481">
        <w:rPr>
          <w:rFonts w:ascii="Times New Roman" w:hAnsi="Times New Roman" w:cs="Times New Roman"/>
          <w:sz w:val="24"/>
          <w:szCs w:val="24"/>
        </w:rPr>
        <w:t xml:space="preserve">, P. R., &amp; Yu, A. (2009). The Family Point of </w:t>
      </w:r>
      <w:proofErr w:type="spellStart"/>
      <w:r w:rsidRPr="00D71481">
        <w:rPr>
          <w:rFonts w:ascii="Times New Roman" w:hAnsi="Times New Roman" w:cs="Times New Roman"/>
          <w:sz w:val="24"/>
          <w:szCs w:val="24"/>
        </w:rPr>
        <w:t>View</w:t>
      </w:r>
      <w:proofErr w:type="spellEnd"/>
      <w:r w:rsidRPr="00D71481">
        <w:rPr>
          <w:rFonts w:ascii="Times New Roman" w:hAnsi="Times New Roman" w:cs="Times New Roman"/>
          <w:sz w:val="24"/>
          <w:szCs w:val="24"/>
        </w:rPr>
        <w:t xml:space="preserve">, Family Social Capital, and </w:t>
      </w:r>
      <w:proofErr w:type="spellStart"/>
      <w:r w:rsidRPr="00D71481">
        <w:rPr>
          <w:rFonts w:ascii="Times New Roman" w:hAnsi="Times New Roman" w:cs="Times New Roman"/>
          <w:sz w:val="24"/>
          <w:szCs w:val="24"/>
        </w:rPr>
        <w:t>Firm</w:t>
      </w:r>
      <w:proofErr w:type="spellEnd"/>
      <w:r w:rsidRPr="00D71481">
        <w:rPr>
          <w:rFonts w:ascii="Times New Roman" w:hAnsi="Times New Roman" w:cs="Times New Roman"/>
          <w:sz w:val="24"/>
          <w:szCs w:val="24"/>
        </w:rPr>
        <w:t xml:space="preserve"> Performance: An </w:t>
      </w:r>
      <w:proofErr w:type="spellStart"/>
      <w:r w:rsidRPr="00D71481">
        <w:rPr>
          <w:rFonts w:ascii="Times New Roman" w:hAnsi="Times New Roman" w:cs="Times New Roman"/>
          <w:sz w:val="24"/>
          <w:szCs w:val="24"/>
        </w:rPr>
        <w:t>Exploratory</w:t>
      </w:r>
      <w:proofErr w:type="spellEnd"/>
      <w:r w:rsidRPr="00D71481">
        <w:rPr>
          <w:rFonts w:ascii="Times New Roman" w:hAnsi="Times New Roman" w:cs="Times New Roman"/>
          <w:sz w:val="24"/>
          <w:szCs w:val="24"/>
        </w:rPr>
        <w:t xml:space="preserve"> Test. Family Business Review, 22(3), 239-253. doi:10.1177/0894486509332456.</w:t>
      </w:r>
    </w:p>
    <w:p w14:paraId="6EE2A704"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Su</w:t>
      </w:r>
      <w:proofErr w:type="spellEnd"/>
      <w:r w:rsidRPr="00D71481">
        <w:rPr>
          <w:rFonts w:ascii="Times New Roman" w:hAnsi="Times New Roman" w:cs="Times New Roman"/>
          <w:sz w:val="24"/>
          <w:szCs w:val="24"/>
        </w:rPr>
        <w:t>, Z., Xie, E. and Li, Y. (2011), “</w:t>
      </w:r>
      <w:proofErr w:type="spellStart"/>
      <w:r w:rsidRPr="00D71481">
        <w:rPr>
          <w:rFonts w:ascii="Times New Roman" w:hAnsi="Times New Roman" w:cs="Times New Roman"/>
          <w:sz w:val="24"/>
          <w:szCs w:val="24"/>
        </w:rPr>
        <w:t>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firm</w:t>
      </w:r>
      <w:proofErr w:type="spellEnd"/>
      <w:r w:rsidRPr="00D71481">
        <w:rPr>
          <w:rFonts w:ascii="Times New Roman" w:hAnsi="Times New Roman" w:cs="Times New Roman"/>
          <w:sz w:val="24"/>
          <w:szCs w:val="24"/>
        </w:rPr>
        <w:t xml:space="preserve"> performance in new ventures and </w:t>
      </w:r>
      <w:proofErr w:type="spellStart"/>
      <w:r w:rsidRPr="00D71481">
        <w:rPr>
          <w:rFonts w:ascii="Times New Roman" w:hAnsi="Times New Roman" w:cs="Times New Roman"/>
          <w:sz w:val="24"/>
          <w:szCs w:val="24"/>
        </w:rPr>
        <w:t>established</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firms</w:t>
      </w:r>
      <w:proofErr w:type="spellEnd"/>
      <w:r w:rsidRPr="00D71481">
        <w:rPr>
          <w:rFonts w:ascii="Times New Roman" w:hAnsi="Times New Roman" w:cs="Times New Roman"/>
          <w:sz w:val="24"/>
          <w:szCs w:val="24"/>
        </w:rPr>
        <w:t>”, Journal of Small Business Management, Vol. 49 No. 4, pp. 558-577.</w:t>
      </w:r>
    </w:p>
    <w:p w14:paraId="082E29C3" w14:textId="77777777" w:rsidR="002A409C" w:rsidRPr="00D71481" w:rsidRDefault="002A409C"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sz w:val="24"/>
          <w:szCs w:val="24"/>
        </w:rPr>
        <w:t xml:space="preserve">Venkatraman, N. and </w:t>
      </w:r>
      <w:proofErr w:type="spellStart"/>
      <w:r w:rsidRPr="00D71481">
        <w:rPr>
          <w:rFonts w:ascii="Times New Roman" w:hAnsi="Times New Roman" w:cs="Times New Roman"/>
          <w:sz w:val="24"/>
          <w:szCs w:val="24"/>
        </w:rPr>
        <w:t>Ramanujam</w:t>
      </w:r>
      <w:proofErr w:type="spellEnd"/>
      <w:r w:rsidRPr="00D71481">
        <w:rPr>
          <w:rFonts w:ascii="Times New Roman" w:hAnsi="Times New Roman" w:cs="Times New Roman"/>
          <w:sz w:val="24"/>
          <w:szCs w:val="24"/>
        </w:rPr>
        <w:t>, V. (1986), “</w:t>
      </w:r>
      <w:proofErr w:type="spellStart"/>
      <w:r w:rsidRPr="00D71481">
        <w:rPr>
          <w:rFonts w:ascii="Times New Roman" w:hAnsi="Times New Roman" w:cs="Times New Roman"/>
          <w:sz w:val="24"/>
          <w:szCs w:val="24"/>
        </w:rPr>
        <w:t>Measurement</w:t>
      </w:r>
      <w:proofErr w:type="spellEnd"/>
      <w:r w:rsidRPr="00D71481">
        <w:rPr>
          <w:rFonts w:ascii="Times New Roman" w:hAnsi="Times New Roman" w:cs="Times New Roman"/>
          <w:sz w:val="24"/>
          <w:szCs w:val="24"/>
        </w:rPr>
        <w:t xml:space="preserve"> of business performance in strategy </w:t>
      </w:r>
      <w:proofErr w:type="spellStart"/>
      <w:r w:rsidRPr="00D71481">
        <w:rPr>
          <w:rFonts w:ascii="Times New Roman" w:hAnsi="Times New Roman" w:cs="Times New Roman"/>
          <w:sz w:val="24"/>
          <w:szCs w:val="24"/>
        </w:rPr>
        <w:t>research</w:t>
      </w:r>
      <w:proofErr w:type="spellEnd"/>
      <w:r w:rsidRPr="00D71481">
        <w:rPr>
          <w:rFonts w:ascii="Times New Roman" w:hAnsi="Times New Roman" w:cs="Times New Roman"/>
          <w:sz w:val="24"/>
          <w:szCs w:val="24"/>
        </w:rPr>
        <w:t xml:space="preserve">: a </w:t>
      </w:r>
      <w:proofErr w:type="spellStart"/>
      <w:r w:rsidRPr="00D71481">
        <w:rPr>
          <w:rFonts w:ascii="Times New Roman" w:hAnsi="Times New Roman" w:cs="Times New Roman"/>
          <w:sz w:val="24"/>
          <w:szCs w:val="24"/>
        </w:rPr>
        <w:t>comparison</w:t>
      </w:r>
      <w:proofErr w:type="spellEnd"/>
      <w:r w:rsidRPr="00D71481">
        <w:rPr>
          <w:rFonts w:ascii="Times New Roman" w:hAnsi="Times New Roman" w:cs="Times New Roman"/>
          <w:sz w:val="24"/>
          <w:szCs w:val="24"/>
        </w:rPr>
        <w:t xml:space="preserve"> of approaches”, The </w:t>
      </w:r>
      <w:proofErr w:type="spellStart"/>
      <w:r w:rsidRPr="00D71481">
        <w:rPr>
          <w:rFonts w:ascii="Times New Roman" w:hAnsi="Times New Roman" w:cs="Times New Roman"/>
          <w:sz w:val="24"/>
          <w:szCs w:val="24"/>
        </w:rPr>
        <w:t>Academy</w:t>
      </w:r>
      <w:proofErr w:type="spellEnd"/>
      <w:r w:rsidRPr="00D71481">
        <w:rPr>
          <w:rFonts w:ascii="Times New Roman" w:hAnsi="Times New Roman" w:cs="Times New Roman"/>
          <w:sz w:val="24"/>
          <w:szCs w:val="24"/>
        </w:rPr>
        <w:t xml:space="preserve"> of Management Review, Vol. 11 No. 4, pp. 801-814.</w:t>
      </w:r>
    </w:p>
    <w:p w14:paraId="4771FE08"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Vries</w:t>
      </w:r>
      <w:proofErr w:type="spellEnd"/>
      <w:r w:rsidRPr="00D71481">
        <w:rPr>
          <w:rFonts w:ascii="Times New Roman" w:hAnsi="Times New Roman" w:cs="Times New Roman"/>
          <w:sz w:val="24"/>
          <w:szCs w:val="24"/>
        </w:rPr>
        <w:t xml:space="preserve">, M., </w:t>
      </w:r>
      <w:proofErr w:type="spellStart"/>
      <w:r w:rsidRPr="00D71481">
        <w:rPr>
          <w:rFonts w:ascii="Times New Roman" w:hAnsi="Times New Roman" w:cs="Times New Roman"/>
          <w:sz w:val="24"/>
          <w:szCs w:val="24"/>
        </w:rPr>
        <w:t>Carlock</w:t>
      </w:r>
      <w:proofErr w:type="spellEnd"/>
      <w:r w:rsidRPr="00D71481">
        <w:rPr>
          <w:rFonts w:ascii="Times New Roman" w:hAnsi="Times New Roman" w:cs="Times New Roman"/>
          <w:sz w:val="24"/>
          <w:szCs w:val="24"/>
        </w:rPr>
        <w:t>, R. S., &amp; Florent-</w:t>
      </w:r>
      <w:proofErr w:type="spellStart"/>
      <w:r w:rsidRPr="00D71481">
        <w:rPr>
          <w:rFonts w:ascii="Times New Roman" w:hAnsi="Times New Roman" w:cs="Times New Roman"/>
          <w:sz w:val="24"/>
          <w:szCs w:val="24"/>
        </w:rPr>
        <w:t>Treacy</w:t>
      </w:r>
      <w:proofErr w:type="spellEnd"/>
      <w:r w:rsidRPr="00D71481">
        <w:rPr>
          <w:rFonts w:ascii="Times New Roman" w:hAnsi="Times New Roman" w:cs="Times New Roman"/>
          <w:sz w:val="24"/>
          <w:szCs w:val="24"/>
        </w:rPr>
        <w:t>, E. (2009). A Empresa Familiar no divã: uma perspectiva psicológica. Porto Alegre: Bookman.</w:t>
      </w:r>
    </w:p>
    <w:p w14:paraId="7B2B5A3C" w14:textId="77777777" w:rsidR="002A409C" w:rsidRPr="00D71481" w:rsidRDefault="002A409C" w:rsidP="00D71481">
      <w:pPr>
        <w:spacing w:after="0"/>
        <w:ind w:left="567" w:hanging="567"/>
        <w:jc w:val="both"/>
        <w:rPr>
          <w:rFonts w:ascii="Times New Roman" w:hAnsi="Times New Roman" w:cs="Times New Roman"/>
          <w:sz w:val="24"/>
          <w:szCs w:val="24"/>
        </w:rPr>
      </w:pPr>
      <w:r w:rsidRPr="00D71481">
        <w:rPr>
          <w:rFonts w:ascii="Times New Roman" w:hAnsi="Times New Roman" w:cs="Times New Roman"/>
          <w:sz w:val="24"/>
          <w:szCs w:val="24"/>
        </w:rPr>
        <w:t>Wales, W.J. (2016), “</w:t>
      </w:r>
      <w:proofErr w:type="spellStart"/>
      <w:r w:rsidRPr="00D71481">
        <w:rPr>
          <w:rFonts w:ascii="Times New Roman" w:hAnsi="Times New Roman" w:cs="Times New Roman"/>
          <w:sz w:val="24"/>
          <w:szCs w:val="24"/>
        </w:rPr>
        <w:t>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a review and </w:t>
      </w:r>
      <w:proofErr w:type="spellStart"/>
      <w:r w:rsidRPr="00D71481">
        <w:rPr>
          <w:rFonts w:ascii="Times New Roman" w:hAnsi="Times New Roman" w:cs="Times New Roman"/>
          <w:sz w:val="24"/>
          <w:szCs w:val="24"/>
        </w:rPr>
        <w:t>synthesis</w:t>
      </w:r>
      <w:proofErr w:type="spellEnd"/>
      <w:r w:rsidRPr="00D71481">
        <w:rPr>
          <w:rFonts w:ascii="Times New Roman" w:hAnsi="Times New Roman" w:cs="Times New Roman"/>
          <w:sz w:val="24"/>
          <w:szCs w:val="24"/>
        </w:rPr>
        <w:t xml:space="preserve"> of </w:t>
      </w:r>
      <w:proofErr w:type="spellStart"/>
      <w:r w:rsidRPr="00D71481">
        <w:rPr>
          <w:rFonts w:ascii="Times New Roman" w:hAnsi="Times New Roman" w:cs="Times New Roman"/>
          <w:sz w:val="24"/>
          <w:szCs w:val="24"/>
        </w:rPr>
        <w:t>promising</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research</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directions</w:t>
      </w:r>
      <w:proofErr w:type="spellEnd"/>
      <w:r w:rsidRPr="00D71481">
        <w:rPr>
          <w:rFonts w:ascii="Times New Roman" w:hAnsi="Times New Roman" w:cs="Times New Roman"/>
          <w:sz w:val="24"/>
          <w:szCs w:val="24"/>
        </w:rPr>
        <w:t>”, International Small Business Journal, Vol. 34 No. 1, pp. 3-15</w:t>
      </w:r>
    </w:p>
    <w:p w14:paraId="4931AE20"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Wiklund</w:t>
      </w:r>
      <w:proofErr w:type="spellEnd"/>
      <w:r w:rsidRPr="00D71481">
        <w:rPr>
          <w:rFonts w:ascii="Times New Roman" w:hAnsi="Times New Roman" w:cs="Times New Roman"/>
          <w:sz w:val="24"/>
          <w:szCs w:val="24"/>
        </w:rPr>
        <w:t>, J. and Shepherd, D. (2005), “</w:t>
      </w:r>
      <w:proofErr w:type="spellStart"/>
      <w:r w:rsidRPr="00D71481">
        <w:rPr>
          <w:rFonts w:ascii="Times New Roman" w:hAnsi="Times New Roman" w:cs="Times New Roman"/>
          <w:sz w:val="24"/>
          <w:szCs w:val="24"/>
        </w:rPr>
        <w:t>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orientation</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small</w:t>
      </w:r>
      <w:proofErr w:type="spellEnd"/>
      <w:r w:rsidRPr="00D71481">
        <w:rPr>
          <w:rFonts w:ascii="Times New Roman" w:hAnsi="Times New Roman" w:cs="Times New Roman"/>
          <w:sz w:val="24"/>
          <w:szCs w:val="24"/>
        </w:rPr>
        <w:t xml:space="preserve"> business performance: a </w:t>
      </w:r>
      <w:proofErr w:type="spellStart"/>
      <w:r w:rsidRPr="00D71481">
        <w:rPr>
          <w:rFonts w:ascii="Times New Roman" w:hAnsi="Times New Roman" w:cs="Times New Roman"/>
          <w:sz w:val="24"/>
          <w:szCs w:val="24"/>
        </w:rPr>
        <w:t>configurational</w:t>
      </w:r>
      <w:proofErr w:type="spellEnd"/>
      <w:r w:rsidRPr="00D71481">
        <w:rPr>
          <w:rFonts w:ascii="Times New Roman" w:hAnsi="Times New Roman" w:cs="Times New Roman"/>
          <w:sz w:val="24"/>
          <w:szCs w:val="24"/>
        </w:rPr>
        <w:t xml:space="preserve"> approach”, Journal of Business </w:t>
      </w:r>
      <w:proofErr w:type="spellStart"/>
      <w:r w:rsidRPr="00D71481">
        <w:rPr>
          <w:rFonts w:ascii="Times New Roman" w:hAnsi="Times New Roman" w:cs="Times New Roman"/>
          <w:sz w:val="24"/>
          <w:szCs w:val="24"/>
        </w:rPr>
        <w:t>Venturing</w:t>
      </w:r>
      <w:proofErr w:type="spellEnd"/>
      <w:r w:rsidRPr="00D71481">
        <w:rPr>
          <w:rFonts w:ascii="Times New Roman" w:hAnsi="Times New Roman" w:cs="Times New Roman"/>
          <w:sz w:val="24"/>
          <w:szCs w:val="24"/>
        </w:rPr>
        <w:t>, Vol. 20 No. 1, pp. 71-91.</w:t>
      </w:r>
    </w:p>
    <w:p w14:paraId="11F1E50F"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lastRenderedPageBreak/>
        <w:t>Zahra</w:t>
      </w:r>
      <w:proofErr w:type="spellEnd"/>
      <w:r w:rsidRPr="00D71481">
        <w:rPr>
          <w:rFonts w:ascii="Times New Roman" w:hAnsi="Times New Roman" w:cs="Times New Roman"/>
          <w:sz w:val="24"/>
          <w:szCs w:val="24"/>
        </w:rPr>
        <w:t xml:space="preserve">, S. A. (2005). </w:t>
      </w:r>
      <w:proofErr w:type="spellStart"/>
      <w:r w:rsidRPr="00D71481">
        <w:rPr>
          <w:rFonts w:ascii="Times New Roman" w:hAnsi="Times New Roman" w:cs="Times New Roman"/>
          <w:sz w:val="24"/>
          <w:szCs w:val="24"/>
        </w:rPr>
        <w:t>Entrepreneurial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risk</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taking</w:t>
      </w:r>
      <w:proofErr w:type="spellEnd"/>
      <w:r w:rsidRPr="00D71481">
        <w:rPr>
          <w:rFonts w:ascii="Times New Roman" w:hAnsi="Times New Roman" w:cs="Times New Roman"/>
          <w:sz w:val="24"/>
          <w:szCs w:val="24"/>
        </w:rPr>
        <w:t xml:space="preserve"> in </w:t>
      </w:r>
      <w:proofErr w:type="spellStart"/>
      <w:r w:rsidRPr="00D71481">
        <w:rPr>
          <w:rFonts w:ascii="Times New Roman" w:hAnsi="Times New Roman" w:cs="Times New Roman"/>
          <w:sz w:val="24"/>
          <w:szCs w:val="24"/>
        </w:rPr>
        <w:t>family</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firms</w:t>
      </w:r>
      <w:proofErr w:type="spellEnd"/>
      <w:r w:rsidRPr="00D71481">
        <w:rPr>
          <w:rFonts w:ascii="Times New Roman" w:hAnsi="Times New Roman" w:cs="Times New Roman"/>
          <w:sz w:val="24"/>
          <w:szCs w:val="24"/>
        </w:rPr>
        <w:t>. Family Business Review, 18(1), 23–40. doi:10,1111 / j.1741-6248.2005.00028.x</w:t>
      </w:r>
    </w:p>
    <w:p w14:paraId="07ED255A"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Zahra</w:t>
      </w:r>
      <w:proofErr w:type="spellEnd"/>
      <w:r w:rsidRPr="00D71481">
        <w:rPr>
          <w:rFonts w:ascii="Times New Roman" w:hAnsi="Times New Roman" w:cs="Times New Roman"/>
          <w:sz w:val="24"/>
          <w:szCs w:val="24"/>
        </w:rPr>
        <w:t xml:space="preserve">, S. A., </w:t>
      </w:r>
      <w:proofErr w:type="spellStart"/>
      <w:r w:rsidRPr="00D71481">
        <w:rPr>
          <w:rFonts w:ascii="Times New Roman" w:hAnsi="Times New Roman" w:cs="Times New Roman"/>
          <w:sz w:val="24"/>
          <w:szCs w:val="24"/>
        </w:rPr>
        <w:t>Hayton</w:t>
      </w:r>
      <w:proofErr w:type="spellEnd"/>
      <w:r w:rsidRPr="00D71481">
        <w:rPr>
          <w:rFonts w:ascii="Times New Roman" w:hAnsi="Times New Roman" w:cs="Times New Roman"/>
          <w:sz w:val="24"/>
          <w:szCs w:val="24"/>
        </w:rPr>
        <w:t xml:space="preserve">, J. C., </w:t>
      </w:r>
      <w:proofErr w:type="spellStart"/>
      <w:r w:rsidRPr="00D71481">
        <w:rPr>
          <w:rFonts w:ascii="Times New Roman" w:hAnsi="Times New Roman" w:cs="Times New Roman"/>
          <w:sz w:val="24"/>
          <w:szCs w:val="24"/>
        </w:rPr>
        <w:t>Neubaum</w:t>
      </w:r>
      <w:proofErr w:type="spellEnd"/>
      <w:r w:rsidRPr="00D71481">
        <w:rPr>
          <w:rFonts w:ascii="Times New Roman" w:hAnsi="Times New Roman" w:cs="Times New Roman"/>
          <w:sz w:val="24"/>
          <w:szCs w:val="24"/>
        </w:rPr>
        <w:t xml:space="preserve">, D. O., </w:t>
      </w:r>
      <w:proofErr w:type="spellStart"/>
      <w:r w:rsidRPr="00D71481">
        <w:rPr>
          <w:rFonts w:ascii="Times New Roman" w:hAnsi="Times New Roman" w:cs="Times New Roman"/>
          <w:sz w:val="24"/>
          <w:szCs w:val="24"/>
        </w:rPr>
        <w:t>Dibrell</w:t>
      </w:r>
      <w:proofErr w:type="spellEnd"/>
      <w:r w:rsidRPr="00D71481">
        <w:rPr>
          <w:rFonts w:ascii="Times New Roman" w:hAnsi="Times New Roman" w:cs="Times New Roman"/>
          <w:sz w:val="24"/>
          <w:szCs w:val="24"/>
        </w:rPr>
        <w:t xml:space="preserve">, C., &amp; Craig, J. (2008). Culture of </w:t>
      </w:r>
      <w:proofErr w:type="spellStart"/>
      <w:r w:rsidRPr="00D71481">
        <w:rPr>
          <w:rFonts w:ascii="Times New Roman" w:hAnsi="Times New Roman" w:cs="Times New Roman"/>
          <w:sz w:val="24"/>
          <w:szCs w:val="24"/>
        </w:rPr>
        <w:t>family</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commitment</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strategic</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flexibility</w:t>
      </w:r>
      <w:proofErr w:type="spellEnd"/>
      <w:r w:rsidRPr="00D71481">
        <w:rPr>
          <w:rFonts w:ascii="Times New Roman" w:hAnsi="Times New Roman" w:cs="Times New Roman"/>
          <w:sz w:val="24"/>
          <w:szCs w:val="24"/>
        </w:rPr>
        <w:t xml:space="preserve">: The </w:t>
      </w:r>
      <w:proofErr w:type="spellStart"/>
      <w:r w:rsidRPr="00D71481">
        <w:rPr>
          <w:rFonts w:ascii="Times New Roman" w:hAnsi="Times New Roman" w:cs="Times New Roman"/>
          <w:sz w:val="24"/>
          <w:szCs w:val="24"/>
        </w:rPr>
        <w:t>moderating</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effect</w:t>
      </w:r>
      <w:proofErr w:type="spellEnd"/>
      <w:r w:rsidRPr="00D71481">
        <w:rPr>
          <w:rFonts w:ascii="Times New Roman" w:hAnsi="Times New Roman" w:cs="Times New Roman"/>
          <w:sz w:val="24"/>
          <w:szCs w:val="24"/>
        </w:rPr>
        <w:t xml:space="preserve"> of </w:t>
      </w:r>
      <w:proofErr w:type="spellStart"/>
      <w:r w:rsidRPr="00D71481">
        <w:rPr>
          <w:rFonts w:ascii="Times New Roman" w:hAnsi="Times New Roman" w:cs="Times New Roman"/>
          <w:sz w:val="24"/>
          <w:szCs w:val="24"/>
        </w:rPr>
        <w:t>stewardship</w:t>
      </w:r>
      <w:proofErr w:type="spellEnd"/>
      <w:r w:rsidRPr="00D71481">
        <w:rPr>
          <w:rFonts w:ascii="Times New Roman" w:hAnsi="Times New Roman" w:cs="Times New Roman"/>
          <w:sz w:val="24"/>
          <w:szCs w:val="24"/>
        </w:rPr>
        <w:t xml:space="preserve">. Entrepreneurship </w:t>
      </w:r>
      <w:proofErr w:type="spellStart"/>
      <w:r w:rsidRPr="00D71481">
        <w:rPr>
          <w:rFonts w:ascii="Times New Roman" w:hAnsi="Times New Roman" w:cs="Times New Roman"/>
          <w:sz w:val="24"/>
          <w:szCs w:val="24"/>
        </w:rPr>
        <w:t>Theory</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Practice</w:t>
      </w:r>
      <w:proofErr w:type="spellEnd"/>
      <w:r w:rsidRPr="00D71481">
        <w:rPr>
          <w:rFonts w:ascii="Times New Roman" w:hAnsi="Times New Roman" w:cs="Times New Roman"/>
          <w:sz w:val="24"/>
          <w:szCs w:val="24"/>
        </w:rPr>
        <w:t>, 32, 1035–1054. doi:10.1111/j.1540- 6520.2008.00271.x.</w:t>
      </w:r>
    </w:p>
    <w:p w14:paraId="2FBEAA50" w14:textId="77777777" w:rsidR="002A409C" w:rsidRPr="00D71481" w:rsidRDefault="002A409C" w:rsidP="00D71481">
      <w:pPr>
        <w:spacing w:after="0"/>
        <w:ind w:left="567" w:hanging="567"/>
        <w:jc w:val="both"/>
        <w:rPr>
          <w:rFonts w:ascii="Times New Roman" w:hAnsi="Times New Roman" w:cs="Times New Roman"/>
          <w:sz w:val="24"/>
          <w:szCs w:val="24"/>
        </w:rPr>
      </w:pPr>
      <w:proofErr w:type="spellStart"/>
      <w:r w:rsidRPr="00D71481">
        <w:rPr>
          <w:rFonts w:ascii="Times New Roman" w:hAnsi="Times New Roman" w:cs="Times New Roman"/>
          <w:sz w:val="24"/>
          <w:szCs w:val="24"/>
        </w:rPr>
        <w:t>Zahra</w:t>
      </w:r>
      <w:proofErr w:type="spellEnd"/>
      <w:r w:rsidRPr="00D71481">
        <w:rPr>
          <w:rFonts w:ascii="Times New Roman" w:hAnsi="Times New Roman" w:cs="Times New Roman"/>
          <w:sz w:val="24"/>
          <w:szCs w:val="24"/>
        </w:rPr>
        <w:t xml:space="preserve">, S. A., </w:t>
      </w:r>
      <w:proofErr w:type="spellStart"/>
      <w:r w:rsidRPr="00D71481">
        <w:rPr>
          <w:rFonts w:ascii="Times New Roman" w:hAnsi="Times New Roman" w:cs="Times New Roman"/>
          <w:sz w:val="24"/>
          <w:szCs w:val="24"/>
        </w:rPr>
        <w:t>Neubaum</w:t>
      </w:r>
      <w:proofErr w:type="spellEnd"/>
      <w:r w:rsidRPr="00D71481">
        <w:rPr>
          <w:rFonts w:ascii="Times New Roman" w:hAnsi="Times New Roman" w:cs="Times New Roman"/>
          <w:sz w:val="24"/>
          <w:szCs w:val="24"/>
        </w:rPr>
        <w:t xml:space="preserve">, D. O., &amp; </w:t>
      </w:r>
      <w:proofErr w:type="spellStart"/>
      <w:r w:rsidRPr="00D71481">
        <w:rPr>
          <w:rFonts w:ascii="Times New Roman" w:hAnsi="Times New Roman" w:cs="Times New Roman"/>
          <w:sz w:val="24"/>
          <w:szCs w:val="24"/>
        </w:rPr>
        <w:t>Larrañeta</w:t>
      </w:r>
      <w:proofErr w:type="spellEnd"/>
      <w:r w:rsidRPr="00D71481">
        <w:rPr>
          <w:rFonts w:ascii="Times New Roman" w:hAnsi="Times New Roman" w:cs="Times New Roman"/>
          <w:sz w:val="24"/>
          <w:szCs w:val="24"/>
        </w:rPr>
        <w:t xml:space="preserve">, B. (2007). Knowledge </w:t>
      </w:r>
      <w:proofErr w:type="spellStart"/>
      <w:r w:rsidRPr="00D71481">
        <w:rPr>
          <w:rFonts w:ascii="Times New Roman" w:hAnsi="Times New Roman" w:cs="Times New Roman"/>
          <w:sz w:val="24"/>
          <w:szCs w:val="24"/>
        </w:rPr>
        <w:t>sharing</w:t>
      </w:r>
      <w:proofErr w:type="spellEnd"/>
      <w:r w:rsidRPr="00D71481">
        <w:rPr>
          <w:rFonts w:ascii="Times New Roman" w:hAnsi="Times New Roman" w:cs="Times New Roman"/>
          <w:sz w:val="24"/>
          <w:szCs w:val="24"/>
        </w:rPr>
        <w:t xml:space="preserve"> and </w:t>
      </w:r>
      <w:proofErr w:type="spellStart"/>
      <w:r w:rsidRPr="00D71481">
        <w:rPr>
          <w:rFonts w:ascii="Times New Roman" w:hAnsi="Times New Roman" w:cs="Times New Roman"/>
          <w:sz w:val="24"/>
          <w:szCs w:val="24"/>
        </w:rPr>
        <w:t>technological</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capabilities</w:t>
      </w:r>
      <w:proofErr w:type="spellEnd"/>
      <w:r w:rsidRPr="00D71481">
        <w:rPr>
          <w:rFonts w:ascii="Times New Roman" w:hAnsi="Times New Roman" w:cs="Times New Roman"/>
          <w:sz w:val="24"/>
          <w:szCs w:val="24"/>
        </w:rPr>
        <w:t xml:space="preserve">: The </w:t>
      </w:r>
      <w:proofErr w:type="spellStart"/>
      <w:r w:rsidRPr="00D71481">
        <w:rPr>
          <w:rFonts w:ascii="Times New Roman" w:hAnsi="Times New Roman" w:cs="Times New Roman"/>
          <w:sz w:val="24"/>
          <w:szCs w:val="24"/>
        </w:rPr>
        <w:t>moderating</w:t>
      </w:r>
      <w:proofErr w:type="spellEnd"/>
      <w:r w:rsidRPr="00D71481">
        <w:rPr>
          <w:rFonts w:ascii="Times New Roman" w:hAnsi="Times New Roman" w:cs="Times New Roman"/>
          <w:sz w:val="24"/>
          <w:szCs w:val="24"/>
        </w:rPr>
        <w:t xml:space="preserve"> role of </w:t>
      </w:r>
      <w:proofErr w:type="spellStart"/>
      <w:r w:rsidRPr="00D71481">
        <w:rPr>
          <w:rFonts w:ascii="Times New Roman" w:hAnsi="Times New Roman" w:cs="Times New Roman"/>
          <w:sz w:val="24"/>
          <w:szCs w:val="24"/>
        </w:rPr>
        <w:t>family</w:t>
      </w:r>
      <w:proofErr w:type="spellEnd"/>
      <w:r w:rsidRPr="00D71481">
        <w:rPr>
          <w:rFonts w:ascii="Times New Roman" w:hAnsi="Times New Roman" w:cs="Times New Roman"/>
          <w:sz w:val="24"/>
          <w:szCs w:val="24"/>
        </w:rPr>
        <w:t xml:space="preserve"> </w:t>
      </w:r>
      <w:proofErr w:type="spellStart"/>
      <w:r w:rsidRPr="00D71481">
        <w:rPr>
          <w:rFonts w:ascii="Times New Roman" w:hAnsi="Times New Roman" w:cs="Times New Roman"/>
          <w:sz w:val="24"/>
          <w:szCs w:val="24"/>
        </w:rPr>
        <w:t>involvement</w:t>
      </w:r>
      <w:proofErr w:type="spellEnd"/>
      <w:r w:rsidRPr="00D71481">
        <w:rPr>
          <w:rFonts w:ascii="Times New Roman" w:hAnsi="Times New Roman" w:cs="Times New Roman"/>
          <w:sz w:val="24"/>
          <w:szCs w:val="24"/>
        </w:rPr>
        <w:t>. Journal of Business Research, 60(10), 1070–1079. doi:10.1016/j.jbusres.2006.12.014.</w:t>
      </w:r>
    </w:p>
    <w:sectPr w:rsidR="002A409C" w:rsidRPr="00D71481" w:rsidSect="006907FF">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245CF" w14:textId="77777777" w:rsidR="00232BD0" w:rsidRDefault="00232BD0" w:rsidP="00A536DB">
      <w:pPr>
        <w:spacing w:after="0" w:line="240" w:lineRule="auto"/>
      </w:pPr>
      <w:r>
        <w:separator/>
      </w:r>
    </w:p>
  </w:endnote>
  <w:endnote w:type="continuationSeparator" w:id="0">
    <w:p w14:paraId="38606957" w14:textId="77777777" w:rsidR="00232BD0" w:rsidRDefault="00232BD0" w:rsidP="00A53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143386"/>
      <w:docPartObj>
        <w:docPartGallery w:val="Page Numbers (Bottom of Page)"/>
        <w:docPartUnique/>
      </w:docPartObj>
    </w:sdtPr>
    <w:sdtContent>
      <w:p w14:paraId="399F519F" w14:textId="6C4AB96F" w:rsidR="00A536DB" w:rsidRDefault="00A536DB">
        <w:pPr>
          <w:pStyle w:val="Rodap"/>
          <w:jc w:val="right"/>
        </w:pPr>
        <w:r>
          <w:fldChar w:fldCharType="begin"/>
        </w:r>
        <w:r>
          <w:instrText>PAGE   \* MERGEFORMAT</w:instrText>
        </w:r>
        <w:r>
          <w:fldChar w:fldCharType="separate"/>
        </w:r>
        <w:r>
          <w:t>2</w:t>
        </w:r>
        <w:r>
          <w:fldChar w:fldCharType="end"/>
        </w:r>
      </w:p>
    </w:sdtContent>
  </w:sdt>
  <w:p w14:paraId="6D7C5B17" w14:textId="77777777" w:rsidR="00A536DB" w:rsidRDefault="00A536D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11A95" w14:textId="77777777" w:rsidR="00232BD0" w:rsidRDefault="00232BD0" w:rsidP="00A536DB">
      <w:pPr>
        <w:spacing w:after="0" w:line="240" w:lineRule="auto"/>
      </w:pPr>
      <w:r>
        <w:separator/>
      </w:r>
    </w:p>
  </w:footnote>
  <w:footnote w:type="continuationSeparator" w:id="0">
    <w:p w14:paraId="39DA994C" w14:textId="77777777" w:rsidR="00232BD0" w:rsidRDefault="00232BD0" w:rsidP="00A53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62B0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C40B12"/>
    <w:multiLevelType w:val="multilevel"/>
    <w:tmpl w:val="B68C99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6EC3E59"/>
    <w:multiLevelType w:val="multilevel"/>
    <w:tmpl w:val="4FC0FCB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7B2649A"/>
    <w:multiLevelType w:val="hybridMultilevel"/>
    <w:tmpl w:val="75C80848"/>
    <w:lvl w:ilvl="0" w:tplc="0D3C327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89113652">
    <w:abstractNumId w:val="0"/>
  </w:num>
  <w:num w:numId="2" w16cid:durableId="1308170126">
    <w:abstractNumId w:val="2"/>
  </w:num>
  <w:num w:numId="3" w16cid:durableId="1442335110">
    <w:abstractNumId w:val="1"/>
  </w:num>
  <w:num w:numId="4" w16cid:durableId="833300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FF"/>
    <w:rsid w:val="0000092A"/>
    <w:rsid w:val="000133B3"/>
    <w:rsid w:val="00013E6E"/>
    <w:rsid w:val="00014906"/>
    <w:rsid w:val="00017DAF"/>
    <w:rsid w:val="000543B8"/>
    <w:rsid w:val="00056FF4"/>
    <w:rsid w:val="00063F95"/>
    <w:rsid w:val="00065498"/>
    <w:rsid w:val="00073E4F"/>
    <w:rsid w:val="0008045D"/>
    <w:rsid w:val="00081001"/>
    <w:rsid w:val="000833FF"/>
    <w:rsid w:val="00093079"/>
    <w:rsid w:val="000A6493"/>
    <w:rsid w:val="000B08FD"/>
    <w:rsid w:val="000B52ED"/>
    <w:rsid w:val="000C1C70"/>
    <w:rsid w:val="000D2BFA"/>
    <w:rsid w:val="000F57AD"/>
    <w:rsid w:val="00100CCE"/>
    <w:rsid w:val="001101F4"/>
    <w:rsid w:val="001113E3"/>
    <w:rsid w:val="00126991"/>
    <w:rsid w:val="00130676"/>
    <w:rsid w:val="00136283"/>
    <w:rsid w:val="001447B6"/>
    <w:rsid w:val="00145B5F"/>
    <w:rsid w:val="001652F7"/>
    <w:rsid w:val="00183442"/>
    <w:rsid w:val="00185436"/>
    <w:rsid w:val="001948A3"/>
    <w:rsid w:val="001A2EB0"/>
    <w:rsid w:val="001A2F02"/>
    <w:rsid w:val="001A4758"/>
    <w:rsid w:val="001A6F23"/>
    <w:rsid w:val="001C5897"/>
    <w:rsid w:val="001D54F9"/>
    <w:rsid w:val="001E0BF5"/>
    <w:rsid w:val="00212D49"/>
    <w:rsid w:val="0022555A"/>
    <w:rsid w:val="002301B8"/>
    <w:rsid w:val="0023290D"/>
    <w:rsid w:val="00232BD0"/>
    <w:rsid w:val="00232DD5"/>
    <w:rsid w:val="00244514"/>
    <w:rsid w:val="002834AD"/>
    <w:rsid w:val="002A4061"/>
    <w:rsid w:val="002A409C"/>
    <w:rsid w:val="002A7010"/>
    <w:rsid w:val="002B285E"/>
    <w:rsid w:val="002B4DB8"/>
    <w:rsid w:val="002C77BB"/>
    <w:rsid w:val="002E235C"/>
    <w:rsid w:val="002E6F31"/>
    <w:rsid w:val="00326FFF"/>
    <w:rsid w:val="00392137"/>
    <w:rsid w:val="00392344"/>
    <w:rsid w:val="00394449"/>
    <w:rsid w:val="003A0CBD"/>
    <w:rsid w:val="003D336D"/>
    <w:rsid w:val="003F7673"/>
    <w:rsid w:val="00404FB9"/>
    <w:rsid w:val="00422FF6"/>
    <w:rsid w:val="004269B0"/>
    <w:rsid w:val="0045576E"/>
    <w:rsid w:val="004810F3"/>
    <w:rsid w:val="004A114D"/>
    <w:rsid w:val="004A3486"/>
    <w:rsid w:val="004B3E01"/>
    <w:rsid w:val="004C37F9"/>
    <w:rsid w:val="004C3F31"/>
    <w:rsid w:val="004C4ACF"/>
    <w:rsid w:val="004E19D2"/>
    <w:rsid w:val="004E6C40"/>
    <w:rsid w:val="005256C5"/>
    <w:rsid w:val="00526C5F"/>
    <w:rsid w:val="00543C5B"/>
    <w:rsid w:val="00552013"/>
    <w:rsid w:val="005A2C93"/>
    <w:rsid w:val="005C22D0"/>
    <w:rsid w:val="005D2D24"/>
    <w:rsid w:val="005E5419"/>
    <w:rsid w:val="005F0851"/>
    <w:rsid w:val="005F2365"/>
    <w:rsid w:val="005F57AA"/>
    <w:rsid w:val="00604ABA"/>
    <w:rsid w:val="006124FD"/>
    <w:rsid w:val="0061737A"/>
    <w:rsid w:val="006236F5"/>
    <w:rsid w:val="00665EBE"/>
    <w:rsid w:val="0066757E"/>
    <w:rsid w:val="00677189"/>
    <w:rsid w:val="00682EDC"/>
    <w:rsid w:val="006907FF"/>
    <w:rsid w:val="00690B0D"/>
    <w:rsid w:val="006942E4"/>
    <w:rsid w:val="00695E62"/>
    <w:rsid w:val="00697C75"/>
    <w:rsid w:val="006D0C6C"/>
    <w:rsid w:val="006E015A"/>
    <w:rsid w:val="006E188C"/>
    <w:rsid w:val="0070084C"/>
    <w:rsid w:val="00701284"/>
    <w:rsid w:val="0070250C"/>
    <w:rsid w:val="00724B44"/>
    <w:rsid w:val="00726313"/>
    <w:rsid w:val="00743734"/>
    <w:rsid w:val="007645DE"/>
    <w:rsid w:val="00786817"/>
    <w:rsid w:val="00787F43"/>
    <w:rsid w:val="007B1D98"/>
    <w:rsid w:val="007B3FB4"/>
    <w:rsid w:val="007C4C7A"/>
    <w:rsid w:val="007C5F20"/>
    <w:rsid w:val="007E7F3E"/>
    <w:rsid w:val="0080015C"/>
    <w:rsid w:val="00806C37"/>
    <w:rsid w:val="00817648"/>
    <w:rsid w:val="008330B0"/>
    <w:rsid w:val="00834564"/>
    <w:rsid w:val="00850800"/>
    <w:rsid w:val="00863826"/>
    <w:rsid w:val="008649E7"/>
    <w:rsid w:val="00871959"/>
    <w:rsid w:val="00882BF2"/>
    <w:rsid w:val="00885D76"/>
    <w:rsid w:val="008944B0"/>
    <w:rsid w:val="00895D33"/>
    <w:rsid w:val="008A0716"/>
    <w:rsid w:val="008B3829"/>
    <w:rsid w:val="008B3B58"/>
    <w:rsid w:val="008E51D2"/>
    <w:rsid w:val="008E755A"/>
    <w:rsid w:val="00900815"/>
    <w:rsid w:val="00902CAD"/>
    <w:rsid w:val="00904080"/>
    <w:rsid w:val="00911104"/>
    <w:rsid w:val="00911D09"/>
    <w:rsid w:val="0092389C"/>
    <w:rsid w:val="0092739A"/>
    <w:rsid w:val="0094405B"/>
    <w:rsid w:val="00946DC7"/>
    <w:rsid w:val="00974ED5"/>
    <w:rsid w:val="00977AE3"/>
    <w:rsid w:val="00982638"/>
    <w:rsid w:val="009858DD"/>
    <w:rsid w:val="00994C9F"/>
    <w:rsid w:val="009A67B0"/>
    <w:rsid w:val="009C12CE"/>
    <w:rsid w:val="009C64E4"/>
    <w:rsid w:val="009E131C"/>
    <w:rsid w:val="009E13A7"/>
    <w:rsid w:val="009E1BD4"/>
    <w:rsid w:val="009E4F2A"/>
    <w:rsid w:val="00A03EC8"/>
    <w:rsid w:val="00A06DCE"/>
    <w:rsid w:val="00A1504B"/>
    <w:rsid w:val="00A25977"/>
    <w:rsid w:val="00A536DB"/>
    <w:rsid w:val="00A60FD4"/>
    <w:rsid w:val="00A647D7"/>
    <w:rsid w:val="00A70628"/>
    <w:rsid w:val="00A74175"/>
    <w:rsid w:val="00A8696E"/>
    <w:rsid w:val="00A93DA4"/>
    <w:rsid w:val="00AA2AA8"/>
    <w:rsid w:val="00AA5297"/>
    <w:rsid w:val="00AB5BDC"/>
    <w:rsid w:val="00AC4418"/>
    <w:rsid w:val="00AC5D25"/>
    <w:rsid w:val="00B237FC"/>
    <w:rsid w:val="00B41B11"/>
    <w:rsid w:val="00B60BCC"/>
    <w:rsid w:val="00B61E60"/>
    <w:rsid w:val="00B64663"/>
    <w:rsid w:val="00B70F62"/>
    <w:rsid w:val="00B9206D"/>
    <w:rsid w:val="00B94121"/>
    <w:rsid w:val="00BB2CAD"/>
    <w:rsid w:val="00BD5C8D"/>
    <w:rsid w:val="00BE3AC2"/>
    <w:rsid w:val="00BE5636"/>
    <w:rsid w:val="00BF2C08"/>
    <w:rsid w:val="00C31461"/>
    <w:rsid w:val="00C43B21"/>
    <w:rsid w:val="00C7457C"/>
    <w:rsid w:val="00C9099C"/>
    <w:rsid w:val="00C97C97"/>
    <w:rsid w:val="00CA1CDD"/>
    <w:rsid w:val="00CA360F"/>
    <w:rsid w:val="00CC629C"/>
    <w:rsid w:val="00CE5E21"/>
    <w:rsid w:val="00D1098D"/>
    <w:rsid w:val="00D16EB7"/>
    <w:rsid w:val="00D1778D"/>
    <w:rsid w:val="00D352EA"/>
    <w:rsid w:val="00D71481"/>
    <w:rsid w:val="00D859EF"/>
    <w:rsid w:val="00D906B9"/>
    <w:rsid w:val="00D95FB0"/>
    <w:rsid w:val="00DD3D80"/>
    <w:rsid w:val="00DD45FF"/>
    <w:rsid w:val="00DE26E9"/>
    <w:rsid w:val="00DE6483"/>
    <w:rsid w:val="00E1446E"/>
    <w:rsid w:val="00E1674B"/>
    <w:rsid w:val="00E27EF1"/>
    <w:rsid w:val="00E36B00"/>
    <w:rsid w:val="00E4040E"/>
    <w:rsid w:val="00E41067"/>
    <w:rsid w:val="00E45A68"/>
    <w:rsid w:val="00E53D69"/>
    <w:rsid w:val="00E6743B"/>
    <w:rsid w:val="00E75D3A"/>
    <w:rsid w:val="00E817D9"/>
    <w:rsid w:val="00E9067E"/>
    <w:rsid w:val="00E913B0"/>
    <w:rsid w:val="00EB428E"/>
    <w:rsid w:val="00ED2940"/>
    <w:rsid w:val="00EE0BD6"/>
    <w:rsid w:val="00EF0B6F"/>
    <w:rsid w:val="00F11A9B"/>
    <w:rsid w:val="00F165CD"/>
    <w:rsid w:val="00F26E70"/>
    <w:rsid w:val="00F44380"/>
    <w:rsid w:val="00F46D9E"/>
    <w:rsid w:val="00F54768"/>
    <w:rsid w:val="00F634E0"/>
    <w:rsid w:val="00F72B94"/>
    <w:rsid w:val="00F76408"/>
    <w:rsid w:val="00F968AF"/>
    <w:rsid w:val="00F96B27"/>
    <w:rsid w:val="00FB0AC4"/>
    <w:rsid w:val="00FC2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964D"/>
  <w15:chartTrackingRefBased/>
  <w15:docId w15:val="{F9357D5C-9C5F-440C-8E6B-7BB5B1C6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67B0"/>
    <w:pPr>
      <w:ind w:left="720"/>
      <w:contextualSpacing/>
    </w:pPr>
  </w:style>
  <w:style w:type="character" w:styleId="Hyperlink">
    <w:name w:val="Hyperlink"/>
    <w:basedOn w:val="Fontepargpadro"/>
    <w:uiPriority w:val="99"/>
    <w:unhideWhenUsed/>
    <w:rsid w:val="009E13A7"/>
    <w:rPr>
      <w:color w:val="0563C1" w:themeColor="hyperlink"/>
      <w:u w:val="single"/>
    </w:rPr>
  </w:style>
  <w:style w:type="character" w:styleId="MenoPendente">
    <w:name w:val="Unresolved Mention"/>
    <w:basedOn w:val="Fontepargpadro"/>
    <w:uiPriority w:val="99"/>
    <w:semiHidden/>
    <w:unhideWhenUsed/>
    <w:rsid w:val="009E13A7"/>
    <w:rPr>
      <w:color w:val="605E5C"/>
      <w:shd w:val="clear" w:color="auto" w:fill="E1DFDD"/>
    </w:rPr>
  </w:style>
  <w:style w:type="paragraph" w:styleId="Cabealho">
    <w:name w:val="header"/>
    <w:basedOn w:val="Normal"/>
    <w:link w:val="CabealhoChar"/>
    <w:uiPriority w:val="99"/>
    <w:unhideWhenUsed/>
    <w:rsid w:val="00A536D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36DB"/>
  </w:style>
  <w:style w:type="paragraph" w:styleId="Rodap">
    <w:name w:val="footer"/>
    <w:basedOn w:val="Normal"/>
    <w:link w:val="RodapChar"/>
    <w:uiPriority w:val="99"/>
    <w:unhideWhenUsed/>
    <w:rsid w:val="00A536DB"/>
    <w:pPr>
      <w:tabs>
        <w:tab w:val="center" w:pos="4252"/>
        <w:tab w:val="right" w:pos="8504"/>
      </w:tabs>
      <w:spacing w:after="0" w:line="240" w:lineRule="auto"/>
    </w:pPr>
  </w:style>
  <w:style w:type="character" w:customStyle="1" w:styleId="RodapChar">
    <w:name w:val="Rodapé Char"/>
    <w:basedOn w:val="Fontepargpadro"/>
    <w:link w:val="Rodap"/>
    <w:uiPriority w:val="99"/>
    <w:rsid w:val="00A53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007/2175-%208077.2013v15n37p198"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4742</Words>
  <Characters>25609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Sergio Souza</dc:creator>
  <cp:keywords/>
  <dc:description/>
  <cp:lastModifiedBy>MARCIA</cp:lastModifiedBy>
  <cp:revision>16</cp:revision>
  <dcterms:created xsi:type="dcterms:W3CDTF">2022-09-20T22:33:00Z</dcterms:created>
  <dcterms:modified xsi:type="dcterms:W3CDTF">2022-09-20T22:59:00Z</dcterms:modified>
</cp:coreProperties>
</file>